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C6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C6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C820B9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C632C7">
        <w:rPr>
          <w:rFonts w:ascii="Times New Roman" w:hAnsi="Times New Roman" w:cs="Times New Roman"/>
          <w:sz w:val="24"/>
          <w:szCs w:val="24"/>
        </w:rPr>
        <w:t xml:space="preserve"> </w:t>
      </w:r>
      <w:r w:rsidR="00C820B9" w:rsidRPr="00C820B9">
        <w:rPr>
          <w:rFonts w:ascii="Times New Roman" w:hAnsi="Times New Roman" w:cs="Times New Roman"/>
          <w:sz w:val="24"/>
          <w:szCs w:val="24"/>
        </w:rPr>
        <w:t>А.С. Пушкин Жизненный и творческий путь. Основные темы и мотивы лирики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87F0D" w:rsidRDefault="00387F0D" w:rsidP="00387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</w:t>
      </w:r>
      <w:r w:rsidR="000009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сдаем в тетради </w:t>
      </w:r>
      <w:r w:rsidR="000009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(или печатном виде)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21 сентября до 12.00</w:t>
      </w:r>
    </w:p>
    <w:p w:rsidR="003276E5" w:rsidRDefault="00C820B9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8773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3276E5">
        <w:rPr>
          <w:rFonts w:ascii="Times New Roman" w:hAnsi="Times New Roman" w:cs="Times New Roman"/>
          <w:sz w:val="24"/>
          <w:szCs w:val="24"/>
        </w:rPr>
        <w:t>по биографии Пушкина А.С.</w:t>
      </w:r>
    </w:p>
    <w:p w:rsidR="003276E5" w:rsidRDefault="003276E5" w:rsidP="0032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39C" w:rsidRDefault="00C820B9" w:rsidP="0032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>«Жизнь и творчество А.С. Пушкина».</w:t>
      </w:r>
    </w:p>
    <w:p w:rsidR="003276E5" w:rsidRDefault="003276E5" w:rsidP="0032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3276E5" w:rsidTr="007E1B77">
        <w:tc>
          <w:tcPr>
            <w:tcW w:w="675" w:type="dxa"/>
          </w:tcPr>
          <w:p w:rsidR="003276E5" w:rsidRPr="003276E5" w:rsidRDefault="003276E5" w:rsidP="0032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276E5" w:rsidRPr="003276E5" w:rsidRDefault="003276E5" w:rsidP="0032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3276E5" w:rsidRPr="003276E5" w:rsidRDefault="003276E5" w:rsidP="0032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3276E5" w:rsidTr="007E1B77">
        <w:tc>
          <w:tcPr>
            <w:tcW w:w="675" w:type="dxa"/>
          </w:tcPr>
          <w:p w:rsidR="003276E5" w:rsidRDefault="003276E5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76E5" w:rsidRDefault="003276E5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1799</w:t>
            </w:r>
          </w:p>
        </w:tc>
        <w:tc>
          <w:tcPr>
            <w:tcW w:w="7336" w:type="dxa"/>
          </w:tcPr>
          <w:p w:rsidR="003276E5" w:rsidRDefault="003276E5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Родился в семье отставного майора Сергея Львовича Пушкина и его жены</w:t>
            </w:r>
            <w:r w:rsidR="007E1B77">
              <w:rPr>
                <w:rFonts w:ascii="Times New Roman" w:hAnsi="Times New Roman" w:cs="Times New Roman"/>
                <w:sz w:val="24"/>
                <w:szCs w:val="24"/>
              </w:rPr>
              <w:t xml:space="preserve"> Надежды Осиповны (урожденной Ганнибал).</w:t>
            </w:r>
          </w:p>
        </w:tc>
      </w:tr>
      <w:tr w:rsidR="007E1B77" w:rsidTr="007E1B77">
        <w:tc>
          <w:tcPr>
            <w:tcW w:w="675" w:type="dxa"/>
          </w:tcPr>
          <w:p w:rsidR="007E1B77" w:rsidRDefault="007E1B77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1B77" w:rsidRDefault="007E1B77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7E1B77" w:rsidRDefault="007E1B77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276E5" w:rsidRDefault="003276E5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6E5" w:rsidRDefault="003276E5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B9" w:rsidRPr="003276E5" w:rsidRDefault="003276E5" w:rsidP="003276E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1B77">
        <w:rPr>
          <w:rFonts w:ascii="Times New Roman" w:hAnsi="Times New Roman" w:cs="Times New Roman"/>
          <w:b/>
          <w:sz w:val="24"/>
          <w:szCs w:val="24"/>
        </w:rPr>
        <w:t>Домашнее задание -</w:t>
      </w:r>
      <w:r w:rsidR="00C820B9" w:rsidRPr="007E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0B9" w:rsidRPr="007E1B77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820B9" w:rsidRPr="00C82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bCs/>
          <w:sz w:val="24"/>
          <w:szCs w:val="24"/>
        </w:rPr>
        <w:t>Реферат (по выбору студентов):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Декабристская тема в творчестве А.С. Пушкина («В Сибирь», «</w:t>
      </w:r>
      <w:proofErr w:type="spellStart"/>
      <w:r w:rsidR="00C820B9" w:rsidRPr="00C820B9">
        <w:rPr>
          <w:rFonts w:ascii="Times New Roman" w:hAnsi="Times New Roman" w:cs="Times New Roman"/>
          <w:bCs/>
          <w:sz w:val="24"/>
          <w:szCs w:val="24"/>
        </w:rPr>
        <w:t>Арион</w:t>
      </w:r>
      <w:proofErr w:type="spellEnd"/>
      <w:r w:rsidR="00C820B9" w:rsidRPr="00C820B9">
        <w:rPr>
          <w:rFonts w:ascii="Times New Roman" w:hAnsi="Times New Roman" w:cs="Times New Roman"/>
          <w:bCs/>
          <w:sz w:val="24"/>
          <w:szCs w:val="24"/>
        </w:rPr>
        <w:t>», «Анчар»)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Тема духовной независимости поэта в стихотворных манифестах Пушкина («Поэт и толпа», «Поэт», «Поэту»)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Философская лирика поэта («Дар напрасный, дар случайный…», «Брожу ли я вдоль улиц шумных…»)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Патриотические стихотворения А.С. Пушкина («</w:t>
      </w:r>
      <w:proofErr w:type="gramStart"/>
      <w:r w:rsidR="00C820B9" w:rsidRPr="00C820B9">
        <w:rPr>
          <w:rFonts w:ascii="Times New Roman" w:hAnsi="Times New Roman" w:cs="Times New Roman"/>
          <w:bCs/>
          <w:sz w:val="24"/>
          <w:szCs w:val="24"/>
        </w:rPr>
        <w:t>Клеветникам</w:t>
      </w:r>
      <w:proofErr w:type="gramEnd"/>
      <w:r w:rsidR="00C820B9" w:rsidRPr="00C820B9">
        <w:rPr>
          <w:rFonts w:ascii="Times New Roman" w:hAnsi="Times New Roman" w:cs="Times New Roman"/>
          <w:bCs/>
          <w:sz w:val="24"/>
          <w:szCs w:val="24"/>
        </w:rPr>
        <w:t xml:space="preserve"> России», «Бородинская годовщина», «Перед гробницею святой»)</w:t>
      </w:r>
    </w:p>
    <w:p w:rsidR="00C820B9" w:rsidRPr="00C820B9" w:rsidRDefault="00C820B9" w:rsidP="0038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76E5"/>
    <w:rsid w:val="00387F0D"/>
    <w:rsid w:val="007E1B77"/>
    <w:rsid w:val="008311F0"/>
    <w:rsid w:val="0087739C"/>
    <w:rsid w:val="00C632C7"/>
    <w:rsid w:val="00C820B9"/>
    <w:rsid w:val="00CC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4</cp:revision>
  <dcterms:created xsi:type="dcterms:W3CDTF">2020-09-07T14:27:00Z</dcterms:created>
  <dcterms:modified xsi:type="dcterms:W3CDTF">2020-09-14T09:12:00Z</dcterms:modified>
</cp:coreProperties>
</file>