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C" w:rsidRDefault="00461B4C" w:rsidP="0046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(или печатном виде)     5-6 октября.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78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78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DB0CA4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DB0CA4" w:rsidRPr="00DB0CA4">
        <w:rPr>
          <w:rFonts w:ascii="Times New Roman" w:hAnsi="Times New Roman" w:cs="Times New Roman"/>
          <w:sz w:val="24"/>
          <w:szCs w:val="24"/>
        </w:rPr>
        <w:t>Проблема личности и государства в поэме Пушкина «Медный всадник».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DB0CA4" w:rsidRPr="00461B4C" w:rsidRDefault="00DB0CA4" w:rsidP="00461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поэму «Медный всадник»</w:t>
      </w:r>
    </w:p>
    <w:p w:rsidR="00DB0CA4" w:rsidRPr="00461B4C" w:rsidRDefault="00DB0CA4" w:rsidP="00461B4C">
      <w:pPr>
        <w:pStyle w:val="2"/>
        <w:spacing w:before="0" w:beforeAutospacing="0" w:after="0" w:afterAutospacing="0"/>
        <w:rPr>
          <w:sz w:val="24"/>
          <w:szCs w:val="24"/>
        </w:rPr>
      </w:pPr>
      <w:r w:rsidRPr="00461B4C">
        <w:rPr>
          <w:bCs w:val="0"/>
          <w:sz w:val="24"/>
          <w:szCs w:val="24"/>
        </w:rPr>
        <w:t>Задание 2:</w:t>
      </w:r>
      <w:r w:rsidRPr="00461B4C">
        <w:rPr>
          <w:sz w:val="24"/>
          <w:szCs w:val="24"/>
        </w:rPr>
        <w:t xml:space="preserve"> </w:t>
      </w:r>
      <w:r w:rsidR="007C7236">
        <w:rPr>
          <w:b w:val="0"/>
          <w:sz w:val="24"/>
          <w:szCs w:val="24"/>
        </w:rPr>
        <w:t>С</w:t>
      </w:r>
      <w:r w:rsidR="00461B4C" w:rsidRPr="00461B4C">
        <w:rPr>
          <w:b w:val="0"/>
          <w:sz w:val="24"/>
          <w:szCs w:val="24"/>
        </w:rPr>
        <w:t>делать к</w:t>
      </w:r>
      <w:r w:rsidRPr="00461B4C">
        <w:rPr>
          <w:b w:val="0"/>
          <w:sz w:val="24"/>
          <w:szCs w:val="24"/>
        </w:rPr>
        <w:t>раткий анализ</w:t>
      </w:r>
      <w:r w:rsidR="00461B4C" w:rsidRPr="00461B4C">
        <w:rPr>
          <w:b w:val="0"/>
          <w:sz w:val="24"/>
          <w:szCs w:val="24"/>
        </w:rPr>
        <w:t xml:space="preserve"> по плану</w:t>
      </w:r>
    </w:p>
    <w:p w:rsidR="00DB0CA4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написания</w:t>
      </w:r>
      <w:r w:rsidRPr="0046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создания</w:t>
      </w:r>
      <w:r w:rsidRPr="0046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Композиция </w:t>
      </w:r>
    </w:p>
    <w:p w:rsidR="00461B4C" w:rsidRPr="00461B4C" w:rsidRDefault="00461B4C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Герои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</w:t>
      </w:r>
      <w:r w:rsidRPr="0046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CA4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</w:t>
      </w:r>
    </w:p>
    <w:p w:rsidR="003276E5" w:rsidRDefault="003276E5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B9" w:rsidRDefault="003276E5" w:rsidP="007C72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1B77">
        <w:rPr>
          <w:rFonts w:ascii="Times New Roman" w:hAnsi="Times New Roman" w:cs="Times New Roman"/>
          <w:b/>
          <w:sz w:val="24"/>
          <w:szCs w:val="24"/>
        </w:rPr>
        <w:t>Домашнее задание -</w:t>
      </w:r>
      <w:r w:rsidR="00C820B9" w:rsidRPr="007E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236">
        <w:rPr>
          <w:rFonts w:ascii="Times New Roman" w:hAnsi="Times New Roman" w:cs="Times New Roman"/>
          <w:b/>
          <w:bCs/>
          <w:sz w:val="24"/>
          <w:szCs w:val="24"/>
        </w:rPr>
        <w:t xml:space="preserve"> создать тест по поэме (не менее 10 вопросов)</w:t>
      </w:r>
    </w:p>
    <w:p w:rsidR="007C7236" w:rsidRPr="007C7236" w:rsidRDefault="007C7236" w:rsidP="007C7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236">
        <w:rPr>
          <w:rFonts w:ascii="Times New Roman" w:hAnsi="Times New Roman" w:cs="Times New Roman"/>
          <w:b/>
          <w:sz w:val="24"/>
          <w:szCs w:val="24"/>
        </w:rPr>
        <w:t xml:space="preserve">Методические требования к составлению теста </w:t>
      </w:r>
    </w:p>
    <w:p w:rsidR="007C7236" w:rsidRPr="007C7236" w:rsidRDefault="007C7236" w:rsidP="007C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Вопросы теста можно сделать в виде: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  <w:u w:val="single"/>
        </w:rPr>
        <w:t>Открытые  задания</w:t>
      </w:r>
      <w:r w:rsidRPr="007C7236">
        <w:rPr>
          <w:rFonts w:ascii="Times New Roman" w:hAnsi="Times New Roman" w:cs="Times New Roman"/>
          <w:sz w:val="24"/>
          <w:szCs w:val="24"/>
        </w:rPr>
        <w:t xml:space="preserve">  -  задания, допускающие свободную форму  ответа.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поэма</w:t>
      </w:r>
      <w:r w:rsidRPr="007C7236">
        <w:rPr>
          <w:rFonts w:ascii="Times New Roman" w:hAnsi="Times New Roman" w:cs="Times New Roman"/>
          <w:sz w:val="24"/>
          <w:szCs w:val="24"/>
        </w:rPr>
        <w:t xml:space="preserve"> – это …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  <w:u w:val="single"/>
        </w:rPr>
        <w:t>Закрытые  задания</w:t>
      </w:r>
      <w:r w:rsidRPr="007C7236">
        <w:rPr>
          <w:rFonts w:ascii="Times New Roman" w:hAnsi="Times New Roman" w:cs="Times New Roman"/>
          <w:sz w:val="24"/>
          <w:szCs w:val="24"/>
        </w:rPr>
        <w:t xml:space="preserve">  –  задания,  имеющие конечное множество вариантов ответа, из которых необходимо выбрать </w:t>
      </w:r>
      <w:proofErr w:type="gramStart"/>
      <w:r w:rsidRPr="007C7236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7C72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- </w:t>
      </w:r>
      <w:r w:rsidRPr="007C7236">
        <w:rPr>
          <w:rFonts w:ascii="Times New Roman" w:hAnsi="Times New Roman" w:cs="Times New Roman"/>
          <w:i/>
          <w:sz w:val="24"/>
          <w:szCs w:val="24"/>
        </w:rPr>
        <w:t>Множественный выбор</w:t>
      </w:r>
      <w:r w:rsidRPr="007C7236">
        <w:rPr>
          <w:rFonts w:ascii="Times New Roman" w:hAnsi="Times New Roman" w:cs="Times New Roman"/>
          <w:sz w:val="24"/>
          <w:szCs w:val="24"/>
        </w:rPr>
        <w:t xml:space="preserve">, из 3-4 ответов, нужно выбрать правильный вариант (может быть не один). 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u w:val="single"/>
        </w:rPr>
      </w:pPr>
      <w:r w:rsidRPr="007C7236">
        <w:rPr>
          <w:rStyle w:val="c4"/>
          <w:rFonts w:eastAsiaTheme="majorEastAsia"/>
          <w:color w:val="000000"/>
          <w:u w:val="single"/>
        </w:rPr>
        <w:t>Рекомендации к формулировке заданий с выбором ответа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1. В тексте задания должна быть устранена всякая двусмысленность или неясность формулировок;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2. Основная часть задания формулируется очень кратко, не более одного предложения из семи-восьми слов;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3. Задание должно иметь предельно простую синтаксическую конструкцию;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4. В основную часть задания включается как можно больше слов, оставляя для ответа 2-3 ключевых слова для данной проблемы;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5. Все ответы к одному заданию должны быть примерно одной длины, либо в некоторых заданиях правильный ответ может быть короче других;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6. Из текста должны быть исключены все ассоциации, способствующие выбору правильного ответа с помощью догадки;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7. Частота выбора одного и того же номера места для правильного ответа в различных заданиях должна быть примерно одинакова;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8. Из ответов исключаются все повторяющиеся слова за счет ввода их в основной текст заданий;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9. В ответах не рекомендуется использовать слова «все», «ни одного», «никогда», «всегда», «ни один из перечисленных», «все перечисленные», т.к. в отдельных случаях они способствуют угадыванию правильного ответа;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10. Из числа </w:t>
      </w:r>
      <w:proofErr w:type="gramStart"/>
      <w:r w:rsidRPr="007C7236">
        <w:rPr>
          <w:rStyle w:val="c4"/>
          <w:rFonts w:eastAsiaTheme="majorEastAsia"/>
          <w:color w:val="000000"/>
        </w:rPr>
        <w:t>неправильных</w:t>
      </w:r>
      <w:proofErr w:type="gramEnd"/>
      <w:r w:rsidRPr="007C7236">
        <w:rPr>
          <w:rStyle w:val="c4"/>
          <w:rFonts w:eastAsiaTheme="majorEastAsia"/>
          <w:color w:val="000000"/>
        </w:rPr>
        <w:t xml:space="preserve"> должны исключаться ответы, вытекающие один из другого;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11. Из числа </w:t>
      </w:r>
      <w:proofErr w:type="gramStart"/>
      <w:r w:rsidRPr="007C7236">
        <w:rPr>
          <w:rStyle w:val="c4"/>
          <w:rFonts w:eastAsiaTheme="majorEastAsia"/>
          <w:color w:val="000000"/>
        </w:rPr>
        <w:t>тестовых</w:t>
      </w:r>
      <w:proofErr w:type="gramEnd"/>
      <w:r w:rsidRPr="007C7236">
        <w:rPr>
          <w:rStyle w:val="c4"/>
          <w:rFonts w:eastAsiaTheme="majorEastAsia"/>
          <w:color w:val="000000"/>
        </w:rPr>
        <w:t xml:space="preserve"> должны исключаться задания, содержащие оценочные суждения или мнения испытуемого по какому-либо вопросу;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12. Все варианты ответов должны быть равновероятно привлекательны для испытуемых;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13. Ни один из вариантов ответов не должен являться частично правильным, превращающимся при определенных дополнительных условиях </w:t>
      </w:r>
      <w:proofErr w:type="gramStart"/>
      <w:r w:rsidRPr="007C7236">
        <w:rPr>
          <w:rStyle w:val="c4"/>
          <w:rFonts w:eastAsiaTheme="majorEastAsia"/>
          <w:color w:val="000000"/>
        </w:rPr>
        <w:t>в</w:t>
      </w:r>
      <w:proofErr w:type="gramEnd"/>
      <w:r w:rsidRPr="007C7236">
        <w:rPr>
          <w:rStyle w:val="c4"/>
          <w:rFonts w:eastAsiaTheme="majorEastAsia"/>
          <w:color w:val="000000"/>
        </w:rPr>
        <w:t xml:space="preserve"> правильный;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lastRenderedPageBreak/>
        <w:t>14. Основная часть задания формулируется в форме утверждения, которое обращается в истинное или ложное высказывание после подстановки ответов;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15. Ответ на одно задание не должен служить ключом к правильным ответам на другие задания теста, т.е. не следует использовать </w:t>
      </w:r>
      <w:proofErr w:type="spellStart"/>
      <w:r w:rsidRPr="007C7236">
        <w:rPr>
          <w:rStyle w:val="c4"/>
          <w:rFonts w:eastAsiaTheme="majorEastAsia"/>
          <w:color w:val="000000"/>
        </w:rPr>
        <w:t>дистракторы</w:t>
      </w:r>
      <w:proofErr w:type="spellEnd"/>
      <w:r w:rsidRPr="007C7236">
        <w:rPr>
          <w:rStyle w:val="c4"/>
          <w:rFonts w:eastAsiaTheme="majorEastAsia"/>
          <w:color w:val="000000"/>
        </w:rPr>
        <w:t xml:space="preserve"> из одного задания в качестве ответов к другим заданиям теста;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16. Если задание содержит среди прочих альтернативные ответы, не следует сразу после правильного приводить альтернативный ответ, так как внимание отвечающего обычно сосредотачивается только на этих двух ответах;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17. Все ответы должны быть параллельны по конструкции и грамматически согласованы с основной частью задания теста.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Форма предоставления заданий множественного выбора: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Вопрос (утверждение):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A. Вариант ответа 1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B. Вариант ответа 2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C. Вариант ответа 3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Инструкция для заданий множественного выбора: Выберите букву (</w:t>
      </w:r>
      <w:proofErr w:type="spellStart"/>
      <w:r w:rsidRPr="007C7236">
        <w:rPr>
          <w:rStyle w:val="c4"/>
          <w:rFonts w:eastAsiaTheme="majorEastAsia"/>
          <w:color w:val="000000"/>
        </w:rPr>
        <w:t>ы</w:t>
      </w:r>
      <w:proofErr w:type="spellEnd"/>
      <w:r w:rsidRPr="007C7236">
        <w:rPr>
          <w:rStyle w:val="c4"/>
          <w:rFonts w:eastAsiaTheme="majorEastAsia"/>
          <w:color w:val="000000"/>
        </w:rPr>
        <w:t>), соответствующую (</w:t>
      </w:r>
      <w:proofErr w:type="spellStart"/>
      <w:r w:rsidRPr="007C7236">
        <w:rPr>
          <w:rStyle w:val="c4"/>
          <w:rFonts w:eastAsiaTheme="majorEastAsia"/>
          <w:color w:val="000000"/>
        </w:rPr>
        <w:t>ие</w:t>
      </w:r>
      <w:proofErr w:type="spellEnd"/>
      <w:r w:rsidRPr="007C7236">
        <w:rPr>
          <w:rStyle w:val="c4"/>
          <w:rFonts w:eastAsiaTheme="majorEastAsia"/>
          <w:color w:val="000000"/>
        </w:rPr>
        <w:t>) варианту (</w:t>
      </w:r>
      <w:proofErr w:type="spellStart"/>
      <w:r w:rsidRPr="007C7236">
        <w:rPr>
          <w:rStyle w:val="c4"/>
          <w:rFonts w:eastAsiaTheme="majorEastAsia"/>
          <w:color w:val="000000"/>
        </w:rPr>
        <w:t>ам</w:t>
      </w:r>
      <w:proofErr w:type="spellEnd"/>
      <w:r w:rsidRPr="007C7236">
        <w:rPr>
          <w:rStyle w:val="c4"/>
          <w:rFonts w:eastAsiaTheme="majorEastAsia"/>
          <w:color w:val="000000"/>
        </w:rPr>
        <w:t>) правильного (</w:t>
      </w:r>
      <w:proofErr w:type="spellStart"/>
      <w:r w:rsidRPr="007C7236">
        <w:rPr>
          <w:rStyle w:val="c4"/>
          <w:rFonts w:eastAsiaTheme="majorEastAsia"/>
          <w:color w:val="000000"/>
        </w:rPr>
        <w:t>ых</w:t>
      </w:r>
      <w:proofErr w:type="spellEnd"/>
      <w:r w:rsidRPr="007C7236">
        <w:rPr>
          <w:rStyle w:val="c4"/>
          <w:rFonts w:eastAsiaTheme="majorEastAsia"/>
          <w:color w:val="000000"/>
        </w:rPr>
        <w:t>) ответа (</w:t>
      </w:r>
      <w:proofErr w:type="spellStart"/>
      <w:r w:rsidRPr="007C7236">
        <w:rPr>
          <w:rStyle w:val="c4"/>
          <w:rFonts w:eastAsiaTheme="majorEastAsia"/>
          <w:color w:val="000000"/>
        </w:rPr>
        <w:t>ов</w:t>
      </w:r>
      <w:proofErr w:type="spellEnd"/>
      <w:r w:rsidRPr="007C7236">
        <w:rPr>
          <w:rStyle w:val="c4"/>
          <w:rFonts w:eastAsiaTheme="majorEastAsia"/>
          <w:color w:val="000000"/>
        </w:rPr>
        <w:t>).</w:t>
      </w:r>
      <w:r w:rsidRPr="007C7236">
        <w:rPr>
          <w:color w:val="000000"/>
        </w:rPr>
        <w:t> 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7C7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 какому литературному жанру относится произведение А.С.Пушкина «Медный всадник»</w:t>
      </w:r>
      <w:r w:rsidRPr="007C7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Ответы: 1)  </w:t>
      </w:r>
      <w:r>
        <w:rPr>
          <w:rFonts w:ascii="Times New Roman" w:hAnsi="Times New Roman" w:cs="Times New Roman"/>
          <w:sz w:val="24"/>
          <w:szCs w:val="24"/>
        </w:rPr>
        <w:t>поэма</w:t>
      </w:r>
      <w:r w:rsidRPr="007C7236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роман</w:t>
      </w:r>
      <w:r w:rsidRPr="007C7236"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>повесть</w:t>
      </w:r>
      <w:r w:rsidRPr="007C7236">
        <w:rPr>
          <w:rFonts w:ascii="Times New Roman" w:hAnsi="Times New Roman" w:cs="Times New Roman"/>
          <w:sz w:val="24"/>
          <w:szCs w:val="24"/>
        </w:rPr>
        <w:t xml:space="preserve">   4) </w:t>
      </w: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i/>
          <w:sz w:val="24"/>
          <w:szCs w:val="24"/>
        </w:rPr>
        <w:t>- Альтернативный тип заданий</w:t>
      </w:r>
      <w:r w:rsidRPr="007C7236">
        <w:rPr>
          <w:rFonts w:ascii="Times New Roman" w:hAnsi="Times New Roman" w:cs="Times New Roman"/>
          <w:sz w:val="24"/>
          <w:szCs w:val="24"/>
        </w:rPr>
        <w:t xml:space="preserve"> предполагает только два варианта ответа (да - нет, верно - неверно). 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Например:  </w:t>
      </w:r>
      <w:r>
        <w:rPr>
          <w:rFonts w:ascii="Times New Roman" w:hAnsi="Times New Roman" w:cs="Times New Roman"/>
          <w:sz w:val="24"/>
          <w:szCs w:val="24"/>
        </w:rPr>
        <w:t>литературный жанр «Медного всадника»</w:t>
      </w:r>
      <w:r w:rsidRPr="007C7236">
        <w:rPr>
          <w:rFonts w:ascii="Times New Roman" w:hAnsi="Times New Roman" w:cs="Times New Roman"/>
          <w:sz w:val="24"/>
          <w:szCs w:val="24"/>
        </w:rPr>
        <w:t xml:space="preserve">  –  это </w:t>
      </w:r>
      <w:r>
        <w:rPr>
          <w:rFonts w:ascii="Times New Roman" w:hAnsi="Times New Roman" w:cs="Times New Roman"/>
          <w:sz w:val="24"/>
          <w:szCs w:val="24"/>
        </w:rPr>
        <w:t>поэма</w:t>
      </w:r>
    </w:p>
    <w:p w:rsidR="007C7236" w:rsidRPr="007C7236" w:rsidRDefault="007C7236" w:rsidP="007C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Ответ: 1) верно; 2) неверно. </w:t>
      </w:r>
    </w:p>
    <w:p w:rsidR="00C820B9" w:rsidRPr="00C820B9" w:rsidRDefault="00C820B9" w:rsidP="0038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76E5"/>
    <w:rsid w:val="00387F0D"/>
    <w:rsid w:val="00461B4C"/>
    <w:rsid w:val="004D665C"/>
    <w:rsid w:val="00544BD7"/>
    <w:rsid w:val="00785339"/>
    <w:rsid w:val="007C7236"/>
    <w:rsid w:val="007E1B77"/>
    <w:rsid w:val="008311F0"/>
    <w:rsid w:val="0087739C"/>
    <w:rsid w:val="00A2544A"/>
    <w:rsid w:val="00C632C7"/>
    <w:rsid w:val="00C820B9"/>
    <w:rsid w:val="00CC4C0D"/>
    <w:rsid w:val="00D34859"/>
    <w:rsid w:val="00DB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8</cp:revision>
  <dcterms:created xsi:type="dcterms:W3CDTF">2020-09-07T14:27:00Z</dcterms:created>
  <dcterms:modified xsi:type="dcterms:W3CDTF">2020-09-22T08:20:00Z</dcterms:modified>
</cp:coreProperties>
</file>