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E83241" w:rsidRPr="00AF278A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AF278A">
        <w:rPr>
          <w:rFonts w:ascii="Times New Roman" w:hAnsi="Times New Roman" w:cs="Times New Roman"/>
          <w:sz w:val="24"/>
          <w:szCs w:val="24"/>
        </w:rPr>
        <w:t xml:space="preserve"> Деятельность и мышление.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096BAE" w:rsidRDefault="00E83241" w:rsidP="004B28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почту не отправляем, все ДЗ сдаем в тетради </w:t>
      </w:r>
      <w:r w:rsidR="00AF27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E83241" w:rsidRPr="004B28F1" w:rsidRDefault="00E83241" w:rsidP="004B28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Задание: познакомиться с материалом лекции</w:t>
      </w:r>
      <w:r w:rsidR="00AF2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сделать конспект</w:t>
      </w:r>
    </w:p>
    <w:p w:rsidR="00AF278A" w:rsidRPr="00AF278A" w:rsidRDefault="00AF278A" w:rsidP="00AF278A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/>
          <w:color w:val="000000"/>
        </w:rPr>
      </w:pPr>
      <w:r w:rsidRPr="00AF278A">
        <w:rPr>
          <w:b/>
          <w:color w:val="000000"/>
        </w:rPr>
        <w:t>«Деятельность — единственный путь к знанию».</w:t>
      </w:r>
    </w:p>
    <w:p w:rsidR="00AF278A" w:rsidRPr="00AF278A" w:rsidRDefault="00AF278A" w:rsidP="00AF278A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/>
          <w:color w:val="000000"/>
        </w:rPr>
      </w:pPr>
      <w:r w:rsidRPr="00AF278A">
        <w:rPr>
          <w:b/>
          <w:color w:val="000000"/>
        </w:rPr>
        <w:t>Б. Шоу (1856—1950), английский писатель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Исследовать мышление начали античные философы и ученые (</w:t>
      </w:r>
      <w:proofErr w:type="spellStart"/>
      <w:r w:rsidRPr="00AF278A">
        <w:rPr>
          <w:rStyle w:val="a4"/>
        </w:rPr>
        <w:t>Парменид</w:t>
      </w:r>
      <w:proofErr w:type="spellEnd"/>
      <w:r w:rsidRPr="00AF278A">
        <w:rPr>
          <w:rStyle w:val="a4"/>
        </w:rPr>
        <w:t>, Протагор, Эпикур, Аристотель)</w:t>
      </w:r>
      <w:r w:rsidRPr="00AF278A">
        <w:t> с позиций философии и логики. В эпоху Средневековья изучение мышления носило исключительно эмпирический характер. В эпоху Ренессанса сенсуалисты решающее значение отдавали ощущению и восприятию; рационалисты считали мышление автономным, рациональным актом, свободным от непосредственного чувствования. В конце XIX в. прагматики утверждали, что мысли истинны не потому, что отражают материальный мир, а через полезность для человека. В XX </w:t>
      </w:r>
      <w:proofErr w:type="gramStart"/>
      <w:r w:rsidRPr="00AF278A">
        <w:t>в</w:t>
      </w:r>
      <w:proofErr w:type="gramEnd"/>
      <w:r w:rsidRPr="00AF278A">
        <w:t xml:space="preserve">. </w:t>
      </w:r>
      <w:proofErr w:type="gramStart"/>
      <w:r w:rsidRPr="00AF278A">
        <w:t>появились</w:t>
      </w:r>
      <w:proofErr w:type="gramEnd"/>
      <w:r w:rsidRPr="00AF278A">
        <w:t xml:space="preserve"> теории: бихевиоризм (мышление рассматривается как процесс формирования связей между стимулами и реакциями), психоанализ (изучает бессознательные формы мышления, зависимость мышления от мотивов и потребностей); психологическая теория деятельности (мышление – прижизненная способность к решению задач и преображению действительности) и др.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  <w:b/>
          <w:bCs/>
        </w:rPr>
        <w:t>Мышление</w:t>
      </w:r>
      <w:r w:rsidRPr="00AF278A">
        <w:t> – активный процесс отражения объективной действительности в понятиях, суждениях, теориях, составляющий высшую ступень человеческого познания. Мышление, имея своим единственным источником ощущения, переходит границы непосредственно-чувственного отражения и позволяет получать знание о таких объектах, свойствах и отношениях реального мира, которые не могут быть непосредственно восприняты человеком. Мышление составляет предмет изучения теории познания и логики, психологии и нейрофизиологии; изучается в кибернетике в связи с задачами технического моделирования мыслительных операций. Мышление является функцией мозга и представляет собой естественный процесс. Каждый отдельный человек становится субъектом мышления, лишь овладевая языком, понятиями, логикой, которые суть продукты развития общественной практики, так как для постановки и решения любой задачи человек использует законы, правила, понятия, которые были открыты в человеческой практике. Мышление человека по своей природе социально, имеет общественно-историческую природу. Объективной материальной формой мышления является язык. Мышление неразрывно связано с языком. В языке находят выражение мысли человека.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 xml:space="preserve">Мышление обладает личностным характером. </w:t>
      </w:r>
      <w:proofErr w:type="gramStart"/>
      <w:r w:rsidRPr="00AF278A">
        <w:t>Это проявляется в том, какие задачи привлекают внимание того или иного человека, как он решает каждую из них, какие испытывает чувства при их решении.</w:t>
      </w:r>
      <w:proofErr w:type="gramEnd"/>
      <w:r w:rsidRPr="00AF278A">
        <w:t xml:space="preserve"> Субъективный момент выступает и в сложившихся у человека отношениях, и в условиях, в которых этот процесс протекает, и в используемых методах, и в богатстве знаний и успешности их применения.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Отличительной особенностью мыслительной деятельности является включение в этот процесс эмоционально-волевых сторон личности, которые проявляются: в форме побуждений, мотивов; в форме реакции на сделанное открытие, на найденное решение или постигшую неудачу; в отношении, которое испытывает человек к содержанию самой задачи.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Особенности мышления: чувственная конкретность и предметность (первобытный человек); большие обобщающие способности (современный человек).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  <w:b/>
          <w:bCs/>
        </w:rPr>
        <w:t>Этапы мышления:</w:t>
      </w:r>
      <w:r w:rsidRPr="00AF278A">
        <w:t> 1) формулирование задачи (вопроса); 2) решение; 3) достижение нового знания.</w:t>
      </w:r>
    </w:p>
    <w:p w:rsidR="00AF278A" w:rsidRPr="00AF278A" w:rsidRDefault="00AF278A" w:rsidP="00AF278A">
      <w:pPr>
        <w:pStyle w:val="subtitle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Типы мышления: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lastRenderedPageBreak/>
        <w:t>1) </w:t>
      </w:r>
      <w:r w:rsidRPr="00AF278A">
        <w:rPr>
          <w:rStyle w:val="a4"/>
        </w:rPr>
        <w:t>Образное.</w:t>
      </w:r>
      <w:r w:rsidRPr="00AF278A">
        <w:t> Способом ее решения будет практическое действие. Свойственно первобытному человеку и людям первых земных цивилизаций.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 xml:space="preserve">      2) </w:t>
      </w:r>
      <w:r w:rsidRPr="00AF278A">
        <w:rPr>
          <w:rStyle w:val="a4"/>
        </w:rPr>
        <w:t>Понятийное (теоретическое)</w:t>
      </w:r>
      <w:r w:rsidRPr="00AF278A">
        <w:t xml:space="preserve">. Способом ее решения будет использование   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 xml:space="preserve">      абстрактных понятий, теоретических знаний. Свойственно современному   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 xml:space="preserve">      человеку.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3) </w:t>
      </w:r>
      <w:r w:rsidRPr="00AF278A">
        <w:rPr>
          <w:rStyle w:val="a4"/>
        </w:rPr>
        <w:t>Знаковое</w:t>
      </w:r>
      <w:r w:rsidRPr="00AF278A">
        <w:t>. Знание существует в языковых знаках (знаки-сигналы, знаки-признаки и т. п.), которые в качестве своего значения имеют познавательный образ тех или иных явлений, процессов объективной реальности. Наука все чаще и эффективнее использует символику как средство выражения результатов мыслительной деятельности.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  <w:b/>
          <w:bCs/>
        </w:rPr>
        <w:t>Формы мышления:</w:t>
      </w:r>
      <w:r w:rsidRPr="00AF278A">
        <w:t> понятие; суждение; умозаключение.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proofErr w:type="gramStart"/>
      <w:r w:rsidRPr="00AF278A">
        <w:rPr>
          <w:rStyle w:val="a4"/>
          <w:b/>
          <w:bCs/>
        </w:rPr>
        <w:t>Основные виды мыслительных (логических) операций:</w:t>
      </w:r>
      <w:r w:rsidRPr="00AF278A">
        <w:t> сравнение; анализ; синтез; абстракция; конкретизация; индукция; дедукция; классификация; обобщение.</w:t>
      </w:r>
      <w:proofErr w:type="gramEnd"/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 xml:space="preserve">      Мышление является основой поведения, адаптации; мышление связано с деятельностью, так как в ее процессе сначала решается ряд задач, а потом умственный проект осуществляется на практике.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 xml:space="preserve"> В процессе мышления человек постепенно открывал в окружающем мире все большее количество законов, т. е. существенных, повторяющихся, устойчивых связей вещей. Сформулировав законы, человек стал использовать их в дальнейшем познании, что дало ему возможность активно воздействовать на природу и общественную жизнь.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  <w:b/>
          <w:bCs/>
        </w:rPr>
        <w:t>Деятельность</w:t>
      </w:r>
      <w:r w:rsidRPr="00AF278A">
        <w:t xml:space="preserve"> – специфически человеческая форма активного отношения к окружающему миру, регулируемая сознанием, порождаемая потребностями, содержание </w:t>
      </w:r>
      <w:proofErr w:type="gramStart"/>
      <w:r w:rsidRPr="00AF278A">
        <w:t>которой</w:t>
      </w:r>
      <w:proofErr w:type="gramEnd"/>
      <w:r w:rsidRPr="00AF278A">
        <w:t xml:space="preserve"> составляет его целесообразное изменение и преобразование, творческо-преобразующее отношение к окружающему миру.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Деятельность человека отличается от жизнедеятельности животных тем, что она предполагает наличие субъекта действия, противостоящего объекту и воздействующего на него.</w:t>
      </w:r>
    </w:p>
    <w:p w:rsidR="00AF278A" w:rsidRPr="00AF278A" w:rsidRDefault="00AF278A" w:rsidP="00AF278A">
      <w:pPr>
        <w:pStyle w:val="subtitle"/>
        <w:spacing w:before="0" w:beforeAutospacing="0" w:after="0" w:afterAutospacing="0" w:line="276" w:lineRule="auto"/>
        <w:jc w:val="both"/>
      </w:pPr>
      <w:r w:rsidRPr="00AF278A">
        <w:t>История понятия «деятельность»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А) деятельность как основание и принцип всей культуры (</w:t>
      </w:r>
      <w:r w:rsidRPr="00AF278A">
        <w:rPr>
          <w:rStyle w:val="a4"/>
        </w:rPr>
        <w:t>И. Кант</w:t>
      </w:r>
      <w:r w:rsidRPr="00AF278A">
        <w:t>)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Б) рационалистическая концепция деятельности (</w:t>
      </w:r>
      <w:r w:rsidRPr="00AF278A">
        <w:rPr>
          <w:rStyle w:val="a4"/>
        </w:rPr>
        <w:t>Г. Гегель</w:t>
      </w:r>
      <w:r w:rsidRPr="00AF278A">
        <w:t>).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В) деятельность как источник происхождения многообразных продуктов культуры и форм социальной жизни (</w:t>
      </w:r>
      <w:r w:rsidRPr="00AF278A">
        <w:rPr>
          <w:rStyle w:val="a4"/>
        </w:rPr>
        <w:t>Л. С. Выгодский</w:t>
      </w:r>
      <w:r w:rsidRPr="00AF278A">
        <w:t>).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Г) теория социального действия (</w:t>
      </w:r>
      <w:r w:rsidRPr="00AF278A">
        <w:rPr>
          <w:rStyle w:val="a4"/>
        </w:rPr>
        <w:t>М. Вебер, Ф. Знаменский</w:t>
      </w:r>
      <w:r w:rsidRPr="00AF278A">
        <w:t>) выявляет значение ценностных установок и ориентаций, мотивов деятельности, ожиданий, притязаний и пр.</w:t>
      </w:r>
    </w:p>
    <w:p w:rsidR="00AF278A" w:rsidRPr="00AF278A" w:rsidRDefault="00AF278A" w:rsidP="00AF278A">
      <w:pPr>
        <w:pStyle w:val="subtitle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Основные признаки деятельности человека: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* приспособление к природной среде путем ее масштабного преобразования, ведущего к созданию искусственной среды существования человека;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* сознательная постановка целей, связанных со способностью анализировать ситуацию (раскрывать причинно-следственные зависимости, предвидеть результаты, продумывать наиболее целесообразные способы их достижения);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* воздействие на среду специально изготовленными средствами труда, создание искусственных объектов, которые усиливают физические возможности человека;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* продуктивный, творческий, созидательный характер.</w:t>
      </w:r>
    </w:p>
    <w:p w:rsidR="00AF278A" w:rsidRPr="00AF278A" w:rsidRDefault="00AF278A" w:rsidP="00AF278A">
      <w:pPr>
        <w:pStyle w:val="subtitle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Структура деятельности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Субъект</w:t>
      </w:r>
      <w:r w:rsidRPr="00AF278A">
        <w:t> – источник активности, действующее лицо (человек, коллектив, общество).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Объект</w:t>
      </w:r>
      <w:r w:rsidRPr="00AF278A">
        <w:t> – то, на что направлена деятельность (предмет, процесс, явление, внутреннее состояние человека). Объектом деятельности может быть природный материал или предмет (земля в сельскохозяйственной деятельности), другой человек (студент как объект обучения) или сам субъект (в случае самообразования, спортивных тренировок).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lastRenderedPageBreak/>
        <w:t>Мотив</w:t>
      </w:r>
      <w:r w:rsidRPr="00AF278A">
        <w:t> – основанное на потребности осознанное побуждение, обосновывающее и оправдывающее деятельность. В процессе формирования мотива потребности опосредованы интересами, традициями, убеждениями, социальными установками и т. д.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Цель</w:t>
      </w:r>
      <w:r w:rsidRPr="00AF278A">
        <w:t> – сознательное представление о результате деятельности, предвосхищение будущего. Цель может быть сложной, и для ее достижения иногда требуется ряд промежуточных шагов (задач).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Средства</w:t>
      </w:r>
      <w:r w:rsidRPr="00AF278A">
        <w:t> – используемые в ходе деятельности приемы, способы действия, предметы и т. п. Средства должны быть соразмерными цели, моральными; нельзя оправдывать аморальные средства благородством цели.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Действие</w:t>
      </w:r>
      <w:r w:rsidRPr="00AF278A">
        <w:t xml:space="preserve"> – элемент деятельности, имеющий относительно самостоятельную и осознанную задачу. Деятельность состоит из отдельных действий. </w:t>
      </w:r>
      <w:proofErr w:type="gramStart"/>
      <w:r w:rsidRPr="00AF278A">
        <w:t>Немецкий социолог </w:t>
      </w:r>
      <w:r w:rsidRPr="00AF278A">
        <w:rPr>
          <w:rStyle w:val="a4"/>
        </w:rPr>
        <w:t>Макс Вебер (1865–1920)</w:t>
      </w:r>
      <w:r w:rsidRPr="00AF278A">
        <w:t xml:space="preserve"> выделял такие типы социальных действий: </w:t>
      </w:r>
      <w:proofErr w:type="spellStart"/>
      <w:r w:rsidRPr="00AF278A">
        <w:t>целерациональные</w:t>
      </w:r>
      <w:proofErr w:type="spellEnd"/>
      <w:r w:rsidRPr="00AF278A">
        <w:t xml:space="preserve"> (действия, ориентированные на достижение разумной пели); ценностно-рациональные (действия, основанные на убеждениях, принципах, моральных и эстетических ценностях); аффективные (действия, совершенные под влиянием сильных чувств – ненависти, страха); традиционные – действия, основанные на привычке, часто являющиеся автоматической реакцией, выработанной на основе обычаев, верований, образцов и т. д.</w:t>
      </w:r>
      <w:proofErr w:type="gramEnd"/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Особые формы действий:</w:t>
      </w:r>
      <w:r w:rsidRPr="00AF278A">
        <w:t> поступки (действия, которые имеют ценностно-рациональное, нравственное значение); деяния (действия, имеющие высокое положительное социальное значение).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Результат</w:t>
      </w:r>
      <w:r w:rsidRPr="00AF278A">
        <w:t> – конечный итог, то состояние, в котором потребность удовлетворяется (полностью или частично). Результат деятельности может и не совпадать с целью деятельности. Параметрами результата деятельности являются количественные и качественные показатели, по которым производится сопоставление результата с целью. Через деятельность реализуется свобода человека, так как в ее процессе он осуществляет свой выбор.</w:t>
      </w:r>
    </w:p>
    <w:p w:rsidR="00AF278A" w:rsidRPr="00AF278A" w:rsidRDefault="00AF278A" w:rsidP="00AF278A">
      <w:pPr>
        <w:pStyle w:val="subtitle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Основные классификации видов деятельности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1) в зависимости от особенностей отношения человека к окружающему миру: материальная, практическая (направлена на преобразование реальных объектов природы и общества) и духовная (связана с изменением индивидуального и общественного сознания);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proofErr w:type="gramStart"/>
      <w:r w:rsidRPr="00AF278A">
        <w:t>2) в зависимости от хода истории, общественного прогресса: прогрессивная, реакционная, созидательная, разрушительная;</w:t>
      </w:r>
      <w:proofErr w:type="gramEnd"/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3) в зависимости от социальных форм объединения людей: индивидуальная, коллективная, массовая;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4) в зависимости от характера выполняемых человеком функций: физический труд (характеризуется нагрузкой на опорно-двигательный аппарат и функциональные системы организма) и умственный труд (труд, объединяющий работы, связанные с приемом и переработкой информации, требующий напряжения внимания, памяти, активизации процессов мышления);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 xml:space="preserve">5) по соответствию правовым нормам: </w:t>
      </w:r>
      <w:proofErr w:type="gramStart"/>
      <w:r w:rsidRPr="00AF278A">
        <w:t>законная</w:t>
      </w:r>
      <w:proofErr w:type="gramEnd"/>
      <w:r w:rsidRPr="00AF278A">
        <w:t xml:space="preserve"> и незаконная;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 xml:space="preserve">6) по соответствию моральным нормам: </w:t>
      </w:r>
      <w:proofErr w:type="gramStart"/>
      <w:r w:rsidRPr="00AF278A">
        <w:t>моральная</w:t>
      </w:r>
      <w:proofErr w:type="gramEnd"/>
      <w:r w:rsidRPr="00AF278A">
        <w:t xml:space="preserve"> и аморальная;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7) в зависимости от сфер общественной жизни: экономическая, социальная, политическая и духовная;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 xml:space="preserve">8) по особенностям проявления человеческой активности: </w:t>
      </w:r>
      <w:proofErr w:type="gramStart"/>
      <w:r w:rsidRPr="00AF278A">
        <w:t>внешняя</w:t>
      </w:r>
      <w:proofErr w:type="gramEnd"/>
      <w:r w:rsidRPr="00AF278A">
        <w:t xml:space="preserve"> (движения, мышечные усилия, действия с реальными предметами) и внутренняя (умственные действия);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9) по характеру самой деятельности – репродуктивная (деятельность по образцу) и творческая (деятельность с элементами новаторства, отхода от шаблонов и стандартов). </w:t>
      </w:r>
      <w:r w:rsidRPr="00AF278A">
        <w:rPr>
          <w:rStyle w:val="a4"/>
        </w:rPr>
        <w:t>Важнейшие механизмы творческой деятельности:</w:t>
      </w:r>
      <w:r w:rsidRPr="00AF278A">
        <w:t xml:space="preserve"> комбинирование, воображение, фантазия, интуиция – знание, </w:t>
      </w:r>
      <w:proofErr w:type="gramStart"/>
      <w:r w:rsidRPr="00AF278A">
        <w:t>условия</w:t>
      </w:r>
      <w:proofErr w:type="gramEnd"/>
      <w:r w:rsidRPr="00AF278A">
        <w:t xml:space="preserve"> получения которого не осознаются.</w:t>
      </w:r>
    </w:p>
    <w:p w:rsidR="00AF278A" w:rsidRPr="00AF278A" w:rsidRDefault="00AF278A" w:rsidP="00AF278A">
      <w:pPr>
        <w:pStyle w:val="subtitle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Типы деятельности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lastRenderedPageBreak/>
        <w:t>• Игра – особый вид деятельности, целью которого не является производство какого-нибудь материального продукта, а сам процесс – развлечение, отдых. Начало исследований игры было положено идеями </w:t>
      </w:r>
      <w:r w:rsidRPr="00AF278A">
        <w:rPr>
          <w:rStyle w:val="a4"/>
        </w:rPr>
        <w:t>Ф. Шиллера, Г. Спенсера, Ф. Ницше</w:t>
      </w:r>
      <w:r w:rsidRPr="00AF278A">
        <w:t xml:space="preserve">. Характерные черты игры: происходит в условной ситуации; в ее процессе используются замещающие предметы; </w:t>
      </w:r>
      <w:proofErr w:type="gramStart"/>
      <w:r w:rsidRPr="00AF278A">
        <w:t>нацелена</w:t>
      </w:r>
      <w:proofErr w:type="gramEnd"/>
      <w:r w:rsidRPr="00AF278A">
        <w:t xml:space="preserve"> на удовлетворение интереса ее участников; способствует развитию личности, обогащает ее, вооружает необходимыми навыками.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• </w:t>
      </w:r>
      <w:r w:rsidRPr="00AF278A">
        <w:rPr>
          <w:rStyle w:val="a4"/>
        </w:rPr>
        <w:t>Учение</w:t>
      </w:r>
      <w:r w:rsidRPr="00AF278A">
        <w:t> – вид деятельности, целью которого является приобретение человеком знаний, умений и навыков. Учение может быть организованным (осуществляется в образовательных учреждениях) и неорганизованным (осуществляется в других видах деятельности). Учение может приобрести характер самообразования.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• </w:t>
      </w:r>
      <w:r w:rsidRPr="00AF278A">
        <w:rPr>
          <w:rStyle w:val="a4"/>
        </w:rPr>
        <w:t>Труд</w:t>
      </w:r>
      <w:r w:rsidRPr="00AF278A">
        <w:t> – любая сознательная деятельность человека, которая направлена на достижение практически полезного результата. Характерные черты труда: целесообразность; нацеленность на достижение запрограммированных ожидаемых результатов; наличие мастерства, умений, знаний; практическая полезность; получение результата; развитие личности; преобразование внешней среды обитания человека.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• </w:t>
      </w:r>
      <w:r w:rsidRPr="00AF278A">
        <w:rPr>
          <w:rStyle w:val="a4"/>
        </w:rPr>
        <w:t>Общение</w:t>
      </w:r>
      <w:r w:rsidRPr="00AF278A">
        <w:t> – процесс взаимосвязи и взаимодействия общественных субъектов (классов, групп, личностей), в котором происходит обмен деятельностью, информацией, опытом, способностями, умениями и навыками, а также результатами деятельности; одно из необходимых и всеобщих условий формирования и развития общества и личности. В процессе общения передается и усваивается социальный опыт, происходит изменение структуры и сущности взаимодействующих субъектов, формируются исторически конкретные типы личностей, происходит социализация личности.</w:t>
      </w:r>
    </w:p>
    <w:p w:rsidR="00AF278A" w:rsidRPr="00AF278A" w:rsidRDefault="00AF278A" w:rsidP="00AF278A">
      <w:pPr>
        <w:pStyle w:val="subtitle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Классификации общения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proofErr w:type="gramStart"/>
      <w:r w:rsidRPr="00AF278A">
        <w:t>А) по используемым средствам общения: </w:t>
      </w:r>
      <w:r w:rsidRPr="00AF278A">
        <w:rPr>
          <w:rStyle w:val="a4"/>
        </w:rPr>
        <w:t>непосредственное</w:t>
      </w:r>
      <w:r w:rsidRPr="00AF278A">
        <w:t> (с помощью естественных органов – рук, головы, голосовых связок и т. д.); </w:t>
      </w:r>
      <w:r w:rsidRPr="00AF278A">
        <w:rPr>
          <w:rStyle w:val="a4"/>
        </w:rPr>
        <w:t>опосредованное</w:t>
      </w:r>
      <w:r w:rsidRPr="00AF278A">
        <w:t> (с помощью специально приспособленных или изобретенных средств – газета, компакт-диск, след на земле и т. д.); </w:t>
      </w:r>
      <w:r w:rsidRPr="00AF278A">
        <w:rPr>
          <w:rStyle w:val="a4"/>
        </w:rPr>
        <w:t>прямое</w:t>
      </w:r>
      <w:r w:rsidRPr="00AF278A">
        <w:t> (личные контакты и непосредственное восприятие друг друга); </w:t>
      </w:r>
      <w:r w:rsidRPr="00AF278A">
        <w:rPr>
          <w:rStyle w:val="a4"/>
        </w:rPr>
        <w:t>косвенное</w:t>
      </w:r>
      <w:r w:rsidRPr="00AF278A">
        <w:t> (через посредников, которыми могут выступать другие люди);</w:t>
      </w:r>
      <w:proofErr w:type="gramEnd"/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proofErr w:type="gramStart"/>
      <w:r w:rsidRPr="00AF278A">
        <w:t>Б) по субъектам общения: между реальными субъектами; между реальным субъектом и иллюзорным партнером, которому приписываются несвойственные ему качества субъекта общения (это могут быть домашние животные, игрушки и т. д.); между реальным субъектом и воображаемым партнером, проявляется во внутреннем диалоге («внутренний голос»), в диалоге с образом другого человека; между воображаемыми партнерами – художественными образами произведений.</w:t>
      </w:r>
      <w:proofErr w:type="gramEnd"/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Особое место в системе видов деятельности принадлежит творчеству. </w:t>
      </w:r>
      <w:r w:rsidRPr="00AF278A">
        <w:rPr>
          <w:rStyle w:val="a4"/>
        </w:rPr>
        <w:t>Творческая деятельность</w:t>
      </w:r>
      <w:r w:rsidRPr="00AF278A">
        <w:t> – процесс деятельности, создающий качественно новые материальные и духовные ценности или итог создания объективно нового. Основной критерий, отличающий творчество от изготовления (производства) – уникальность его результата. Признаками творческой деятельности являются оригинальность, необычность, своеобразие, а ее результатом – изобретения, новые знания, ценности, произведения искусства.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В каждом виде деятельности ставятся специфические цели, задачи, используется особый арсенал средств, операций и методов для достижения поставленных целей. Все виды деятельности существуют во взаимодействии друг с другом, что обусловливает системный характер всех сфер общественной жизни.</w:t>
      </w:r>
    </w:p>
    <w:p w:rsidR="00AF278A" w:rsidRPr="00AF278A" w:rsidRDefault="00AF278A" w:rsidP="00AF278A">
      <w:pPr>
        <w:pStyle w:val="subtitle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Характерные черты деятельности как способа существования людей: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• </w:t>
      </w:r>
      <w:r w:rsidRPr="00AF278A">
        <w:rPr>
          <w:rStyle w:val="a4"/>
        </w:rPr>
        <w:t>сознательный характер</w:t>
      </w:r>
      <w:r w:rsidRPr="00AF278A">
        <w:t> – человек сознательно выдвигает цели деятельности и предвидит ее результаты;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• </w:t>
      </w:r>
      <w:r w:rsidRPr="00AF278A">
        <w:rPr>
          <w:rStyle w:val="a4"/>
        </w:rPr>
        <w:t>продуктивный характер</w:t>
      </w:r>
      <w:r w:rsidRPr="00AF278A">
        <w:t xml:space="preserve"> – </w:t>
      </w:r>
      <w:proofErr w:type="gramStart"/>
      <w:r w:rsidRPr="00AF278A">
        <w:t>направлена</w:t>
      </w:r>
      <w:proofErr w:type="gramEnd"/>
      <w:r w:rsidRPr="00AF278A">
        <w:t xml:space="preserve"> на получение результата (продукта);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t>• </w:t>
      </w:r>
      <w:r w:rsidRPr="00AF278A">
        <w:rPr>
          <w:rStyle w:val="a4"/>
        </w:rPr>
        <w:t>преобразующий характер</w:t>
      </w:r>
      <w:r w:rsidRPr="00AF278A">
        <w:t> – человек изменяет окружающий мир и самого себя;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lastRenderedPageBreak/>
        <w:t>• </w:t>
      </w:r>
      <w:r w:rsidRPr="00AF278A">
        <w:rPr>
          <w:rStyle w:val="a4"/>
        </w:rPr>
        <w:t>общественный характер</w:t>
      </w:r>
      <w:r w:rsidRPr="00AF278A">
        <w:t> – человек в процессе деятельности, как правило, вступает в разнообразные отношения с другими людьми.</w:t>
      </w:r>
    </w:p>
    <w:p w:rsidR="00AF278A" w:rsidRPr="00AF278A" w:rsidRDefault="00AF278A" w:rsidP="00AF278A">
      <w:pPr>
        <w:pStyle w:val="p1"/>
        <w:spacing w:before="0" w:beforeAutospacing="0" w:after="0" w:afterAutospacing="0" w:line="276" w:lineRule="auto"/>
        <w:jc w:val="both"/>
      </w:pPr>
      <w:r w:rsidRPr="00AF278A">
        <w:rPr>
          <w:rStyle w:val="a4"/>
        </w:rPr>
        <w:t>Деятельность</w:t>
      </w:r>
      <w:r w:rsidRPr="00AF278A">
        <w:t> – непременное условие человеческой жизни: она создала самого человека, сохранила его в истории и предопределила поступательное развитие культуры; осуществляется в среде обитания (производственной, бытовой, природной окружающей). Деятельность требует от человека высокой подвижности нервных процессов, быстрых и точных движений, повышенной активности восприятия, внимания, памяти, мышления, эмоциональной устойчивости.</w:t>
      </w:r>
    </w:p>
    <w:p w:rsidR="00E83241" w:rsidRPr="0020171B" w:rsidRDefault="00AF278A" w:rsidP="00AF27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ascii="Georgia" w:hAnsi="Georgia"/>
          <w:b/>
          <w:bCs/>
          <w:color w:val="444444"/>
          <w:sz w:val="25"/>
          <w:szCs w:val="25"/>
        </w:rPr>
        <w:t xml:space="preserve"> </w:t>
      </w:r>
    </w:p>
    <w:p w:rsidR="00C35B07" w:rsidRDefault="00C35B07"/>
    <w:sectPr w:rsidR="00C35B07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96BAE"/>
    <w:rsid w:val="0020171B"/>
    <w:rsid w:val="004B28F1"/>
    <w:rsid w:val="00553586"/>
    <w:rsid w:val="008235F9"/>
    <w:rsid w:val="00AF278A"/>
    <w:rsid w:val="00C35B07"/>
    <w:rsid w:val="00E8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4</cp:revision>
  <dcterms:created xsi:type="dcterms:W3CDTF">2020-09-07T15:08:00Z</dcterms:created>
  <dcterms:modified xsi:type="dcterms:W3CDTF">2020-09-28T07:22:00Z</dcterms:modified>
</cp:coreProperties>
</file>