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w:t>
      </w:r>
      <w:proofErr w:type="spellStart"/>
      <w:r w:rsidRPr="002B4A08">
        <w:rPr>
          <w:rFonts w:ascii="Times New Roman" w:hAnsi="Times New Roman" w:cs="Times New Roman"/>
          <w:b/>
          <w:position w:val="6"/>
          <w:sz w:val="28"/>
          <w:szCs w:val="24"/>
        </w:rPr>
        <w:t>Тельминов</w:t>
      </w:r>
      <w:proofErr w:type="spellEnd"/>
      <w:r w:rsidRPr="002B4A08">
        <w:rPr>
          <w:rFonts w:ascii="Times New Roman" w:hAnsi="Times New Roman" w:cs="Times New Roman"/>
          <w:b/>
          <w:position w:val="6"/>
          <w:sz w:val="28"/>
          <w:szCs w:val="24"/>
        </w:rPr>
        <w:t xml:space="preserve"> </w:t>
      </w:r>
    </w:p>
    <w:p w:rsidR="00887541" w:rsidRPr="002B4A08" w:rsidRDefault="00887541" w:rsidP="00E0735C">
      <w:pPr>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E0735C">
        <w:rPr>
          <w:rFonts w:ascii="Times New Roman" w:hAnsi="Times New Roman" w:cs="Times New Roman"/>
          <w:b/>
          <w:position w:val="6"/>
          <w:sz w:val="28"/>
          <w:szCs w:val="24"/>
        </w:rPr>
        <w:t>АДП-22</w:t>
      </w:r>
      <w:r w:rsidRPr="002B4A08">
        <w:rPr>
          <w:rFonts w:ascii="Times New Roman" w:hAnsi="Times New Roman" w:cs="Times New Roman"/>
          <w:position w:val="6"/>
          <w:sz w:val="28"/>
          <w:szCs w:val="24"/>
        </w:rPr>
        <w:t xml:space="preserve">, 2-й курс, специальность: </w:t>
      </w:r>
      <w:r w:rsidR="00E0735C">
        <w:rPr>
          <w:rFonts w:ascii="Times New Roman" w:hAnsi="Times New Roman" w:cs="Times New Roman"/>
          <w:position w:val="6"/>
          <w:sz w:val="28"/>
          <w:szCs w:val="24"/>
        </w:rPr>
        <w:br/>
      </w:r>
      <w:r w:rsidR="00E0735C" w:rsidRPr="00E0735C">
        <w:rPr>
          <w:rFonts w:ascii="Times New Roman" w:hAnsi="Times New Roman" w:cs="Times New Roman"/>
          <w:position w:val="6"/>
          <w:sz w:val="28"/>
          <w:szCs w:val="24"/>
        </w:rPr>
        <w:t>16675 «Повар»</w:t>
      </w:r>
    </w:p>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w:t>
      </w:r>
      <w:r w:rsidR="00E0735C">
        <w:rPr>
          <w:rFonts w:ascii="Times New Roman" w:hAnsi="Times New Roman" w:cs="Times New Roman"/>
          <w:b/>
          <w:position w:val="6"/>
          <w:sz w:val="28"/>
          <w:szCs w:val="24"/>
        </w:rPr>
        <w:t>5</w:t>
      </w:r>
      <w:r w:rsidRPr="002B4A08">
        <w:rPr>
          <w:rFonts w:ascii="Times New Roman" w:hAnsi="Times New Roman" w:cs="Times New Roman"/>
          <w:b/>
          <w:position w:val="6"/>
          <w:sz w:val="28"/>
          <w:szCs w:val="24"/>
        </w:rPr>
        <w:t xml:space="preserve"> «Безопасность жизнедеятельности»</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position w:val="6"/>
          <w:sz w:val="28"/>
          <w:szCs w:val="24"/>
        </w:rPr>
        <w:t>0</w:t>
      </w:r>
      <w:r w:rsidR="00E0735C">
        <w:rPr>
          <w:rFonts w:ascii="Times New Roman" w:hAnsi="Times New Roman" w:cs="Times New Roman"/>
          <w:position w:val="6"/>
          <w:sz w:val="28"/>
          <w:szCs w:val="24"/>
        </w:rPr>
        <w:t>9</w:t>
      </w:r>
      <w:r w:rsidRPr="002B4A08">
        <w:rPr>
          <w:rFonts w:ascii="Times New Roman" w:hAnsi="Times New Roman" w:cs="Times New Roman"/>
          <w:position w:val="6"/>
          <w:sz w:val="28"/>
          <w:szCs w:val="24"/>
        </w:rPr>
        <w:t xml:space="preserve"> августа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71494C" w:rsidRP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 xml:space="preserve">Тема лекции: Введение </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887541">
        <w:rPr>
          <w:rFonts w:ascii="Times New Roman" w:eastAsia="Times New Roman" w:hAnsi="Times New Roman" w:cs="Times New Roman"/>
          <w:position w:val="6"/>
          <w:sz w:val="24"/>
          <w:szCs w:val="24"/>
        </w:rPr>
        <w:t>1. Основные понятия и определения в области БЖД</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887541">
        <w:rPr>
          <w:rFonts w:ascii="Times New Roman" w:eastAsia="Times New Roman" w:hAnsi="Times New Roman" w:cs="Times New Roman"/>
          <w:position w:val="6"/>
          <w:sz w:val="24"/>
          <w:szCs w:val="24"/>
        </w:rPr>
        <w:t>2. Цель и содержание дисциплины БЖД. Ее основные задачи, место и роль в подготовке специалиста с высшим образованием. Обязанности экономистов-менеджеров в обеспечении БЖД.</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887541">
        <w:rPr>
          <w:rFonts w:ascii="Times New Roman" w:eastAsia="Times New Roman" w:hAnsi="Times New Roman" w:cs="Times New Roman"/>
          <w:position w:val="6"/>
          <w:sz w:val="24"/>
          <w:szCs w:val="24"/>
        </w:rPr>
        <w:t>3. Аксиома о потенциальной опасности любой деятельности. Понятие о риске как количественной характеристике проявления опасности. Управление риском.</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887541">
        <w:rPr>
          <w:rFonts w:ascii="Times New Roman" w:eastAsia="Times New Roman" w:hAnsi="Times New Roman" w:cs="Times New Roman"/>
          <w:position w:val="6"/>
          <w:sz w:val="24"/>
          <w:szCs w:val="24"/>
        </w:rPr>
        <w:t>4. Принципы, методы и средства обеспечения безопасности деятельности.</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887541">
        <w:rPr>
          <w:rFonts w:ascii="Times New Roman" w:eastAsia="Times New Roman" w:hAnsi="Times New Roman" w:cs="Times New Roman"/>
          <w:position w:val="6"/>
          <w:sz w:val="24"/>
          <w:szCs w:val="24"/>
        </w:rPr>
        <w:t>1</w:t>
      </w:r>
      <w:r w:rsidRPr="00887541">
        <w:rPr>
          <w:rFonts w:ascii="Times New Roman" w:eastAsia="Times New Roman" w:hAnsi="Times New Roman" w:cs="Times New Roman"/>
          <w:b/>
          <w:position w:val="6"/>
          <w:sz w:val="24"/>
          <w:szCs w:val="24"/>
        </w:rPr>
        <w:t>. Основные понятия и определения в области БЖД</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Деятельность</w:t>
      </w:r>
      <w:r w:rsidRPr="00887541">
        <w:rPr>
          <w:rFonts w:ascii="Times New Roman" w:eastAsia="Times New Roman" w:hAnsi="Times New Roman" w:cs="Times New Roman"/>
          <w:position w:val="6"/>
          <w:sz w:val="24"/>
          <w:szCs w:val="24"/>
        </w:rPr>
        <w:t> – специфическая человеческая форма активного отношения к окружающему миру, содержание которого составляет его целесообразное изменение и преобразование.</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Жизнедеятельность</w:t>
      </w:r>
      <w:r w:rsidRPr="00887541">
        <w:rPr>
          <w:rFonts w:ascii="Times New Roman" w:eastAsia="Times New Roman" w:hAnsi="Times New Roman" w:cs="Times New Roman"/>
          <w:position w:val="6"/>
          <w:sz w:val="24"/>
          <w:szCs w:val="24"/>
        </w:rPr>
        <w:t> – повседневная деятельность и отдых, способ существования человека.</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Среда обитания</w:t>
      </w:r>
      <w:r w:rsidRPr="00887541">
        <w:rPr>
          <w:rFonts w:ascii="Times New Roman" w:eastAsia="Times New Roman" w:hAnsi="Times New Roman" w:cs="Times New Roman"/>
          <w:position w:val="6"/>
          <w:sz w:val="24"/>
          <w:szCs w:val="24"/>
        </w:rPr>
        <w:t> - окружающая человека среда, обусловленная совокупностью факторов (физических, химических, биологических, социальных), способных оказывать прямое или косвенное, немедленное или отдаленное воздействие на жизнедеятельность человека, его здоровье и потомство.</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БЖД</w:t>
      </w:r>
      <w:r w:rsidRPr="00887541">
        <w:rPr>
          <w:rFonts w:ascii="Times New Roman" w:eastAsia="Times New Roman" w:hAnsi="Times New Roman" w:cs="Times New Roman"/>
          <w:position w:val="6"/>
          <w:sz w:val="24"/>
          <w:szCs w:val="24"/>
        </w:rPr>
        <w:t> - наука о безопасном взаимодействии человека со средой обитания (область научных знаний, изучающая опасности и способы защиты от них человека в любых условиях обитания).</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Биосфера</w:t>
      </w:r>
      <w:r w:rsidRPr="00887541">
        <w:rPr>
          <w:rFonts w:ascii="Times New Roman" w:eastAsia="Times New Roman" w:hAnsi="Times New Roman" w:cs="Times New Roman"/>
          <w:position w:val="6"/>
          <w:sz w:val="24"/>
          <w:szCs w:val="24"/>
        </w:rPr>
        <w:t> - природная область распространения жизни на Земле, включая нижний слой атмосферы, гидросферу и верхний слой литосферы, не испытавшей техногенного воздействия.</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proofErr w:type="spellStart"/>
      <w:r w:rsidRPr="002B4A08">
        <w:rPr>
          <w:rFonts w:ascii="Times New Roman" w:eastAsia="Times New Roman" w:hAnsi="Times New Roman" w:cs="Times New Roman"/>
          <w:b/>
          <w:bCs/>
          <w:position w:val="6"/>
          <w:sz w:val="24"/>
          <w:szCs w:val="24"/>
        </w:rPr>
        <w:t>Техносфера</w:t>
      </w:r>
      <w:proofErr w:type="spellEnd"/>
      <w:r w:rsidRPr="00887541">
        <w:rPr>
          <w:rFonts w:ascii="Times New Roman" w:eastAsia="Times New Roman" w:hAnsi="Times New Roman" w:cs="Times New Roman"/>
          <w:position w:val="6"/>
          <w:sz w:val="24"/>
          <w:szCs w:val="24"/>
        </w:rPr>
        <w:t> - регион биосферы, в прошлом преобразованный людьми с помощью прямого или косвенного воздействия технических сре</w:t>
      </w:r>
      <w:proofErr w:type="gramStart"/>
      <w:r w:rsidRPr="00887541">
        <w:rPr>
          <w:rFonts w:ascii="Times New Roman" w:eastAsia="Times New Roman" w:hAnsi="Times New Roman" w:cs="Times New Roman"/>
          <w:position w:val="6"/>
          <w:sz w:val="24"/>
          <w:szCs w:val="24"/>
        </w:rPr>
        <w:t>дств с ц</w:t>
      </w:r>
      <w:proofErr w:type="gramEnd"/>
      <w:r w:rsidRPr="00887541">
        <w:rPr>
          <w:rFonts w:ascii="Times New Roman" w:eastAsia="Times New Roman" w:hAnsi="Times New Roman" w:cs="Times New Roman"/>
          <w:position w:val="6"/>
          <w:sz w:val="24"/>
          <w:szCs w:val="24"/>
        </w:rPr>
        <w:t>елью наилучшего соответствия людским социально-экономическим потребностям.</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lastRenderedPageBreak/>
        <w:t>Здоровье</w:t>
      </w:r>
      <w:r w:rsidRPr="00887541">
        <w:rPr>
          <w:rFonts w:ascii="Times New Roman" w:eastAsia="Times New Roman" w:hAnsi="Times New Roman" w:cs="Times New Roman"/>
          <w:position w:val="6"/>
          <w:sz w:val="24"/>
          <w:szCs w:val="24"/>
        </w:rPr>
        <w:t> - естественное состояние организма, характеризующееся его уравновешенностью с окружающей средой и отсутствием каких-либо болезненных изменений. В Уставе ВОЗ записано: </w:t>
      </w:r>
      <w:r w:rsidRPr="002B4A08">
        <w:rPr>
          <w:rFonts w:ascii="Times New Roman" w:eastAsia="Times New Roman" w:hAnsi="Times New Roman" w:cs="Times New Roman"/>
          <w:b/>
          <w:bCs/>
          <w:position w:val="6"/>
          <w:sz w:val="24"/>
          <w:szCs w:val="24"/>
        </w:rPr>
        <w:t>«</w:t>
      </w:r>
      <w:r w:rsidRPr="002B4A08">
        <w:rPr>
          <w:rFonts w:ascii="Times New Roman" w:eastAsia="Times New Roman" w:hAnsi="Times New Roman" w:cs="Times New Roman"/>
          <w:b/>
          <w:bCs/>
          <w:i/>
          <w:iCs/>
          <w:position w:val="6"/>
          <w:sz w:val="24"/>
          <w:szCs w:val="24"/>
        </w:rPr>
        <w:t>Здоровье</w:t>
      </w:r>
      <w:r w:rsidRPr="00887541">
        <w:rPr>
          <w:rFonts w:ascii="Times New Roman" w:eastAsia="Times New Roman" w:hAnsi="Times New Roman" w:cs="Times New Roman"/>
          <w:position w:val="6"/>
          <w:sz w:val="24"/>
          <w:szCs w:val="24"/>
        </w:rPr>
        <w:t> - то состояние полного физического, духовного и социального благополучия, а не только отсутствие болезней и физических дефектов</w:t>
      </w:r>
      <w:r w:rsidRPr="002B4A08">
        <w:rPr>
          <w:rFonts w:ascii="Times New Roman" w:eastAsia="Times New Roman" w:hAnsi="Times New Roman" w:cs="Times New Roman"/>
          <w:b/>
          <w:bCs/>
          <w:position w:val="6"/>
          <w:sz w:val="24"/>
          <w:szCs w:val="24"/>
        </w:rPr>
        <w:t>»</w:t>
      </w:r>
      <w:r w:rsidRPr="00887541">
        <w:rPr>
          <w:rFonts w:ascii="Times New Roman" w:eastAsia="Times New Roman" w:hAnsi="Times New Roman" w:cs="Times New Roman"/>
          <w:position w:val="6"/>
          <w:sz w:val="24"/>
          <w:szCs w:val="24"/>
        </w:rPr>
        <w:t>.</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Опасность</w:t>
      </w:r>
      <w:r w:rsidRPr="00887541">
        <w:rPr>
          <w:rFonts w:ascii="Times New Roman" w:eastAsia="Times New Roman" w:hAnsi="Times New Roman" w:cs="Times New Roman"/>
          <w:position w:val="6"/>
          <w:sz w:val="24"/>
          <w:szCs w:val="24"/>
        </w:rPr>
        <w:t> - негативное свойство системы «человек - среда обитания», способное причинить ущерб здоровью людей и среде обитания (опасность - негативное воздействие, негативный фактор, опасный фактор).</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Риск</w:t>
      </w:r>
      <w:r w:rsidRPr="00887541">
        <w:rPr>
          <w:rFonts w:ascii="Times New Roman" w:eastAsia="Times New Roman" w:hAnsi="Times New Roman" w:cs="Times New Roman"/>
          <w:position w:val="6"/>
          <w:sz w:val="24"/>
          <w:szCs w:val="24"/>
        </w:rPr>
        <w:t> - вероятность (оценка) реализации опасности.</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Допустимые условия жизни</w:t>
      </w:r>
      <w:r w:rsidRPr="00887541">
        <w:rPr>
          <w:rFonts w:ascii="Times New Roman" w:eastAsia="Times New Roman" w:hAnsi="Times New Roman" w:cs="Times New Roman"/>
          <w:position w:val="6"/>
          <w:sz w:val="24"/>
          <w:szCs w:val="24"/>
        </w:rPr>
        <w:t> - состояние среды обитания, когда параметры всех опасностей не превышает предельно всех допустимых нормативов с учетом их комбинированного воздействия.</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Недопустимые (опасные) условия жизни</w:t>
      </w:r>
      <w:r w:rsidRPr="00887541">
        <w:rPr>
          <w:rFonts w:ascii="Times New Roman" w:eastAsia="Times New Roman" w:hAnsi="Times New Roman" w:cs="Times New Roman"/>
          <w:position w:val="6"/>
          <w:sz w:val="24"/>
          <w:szCs w:val="24"/>
        </w:rPr>
        <w:t> - состояние среды обитания, когда параметры одной или нескольких опасностей превышают предельно допустимые нормативы (значение).</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Мониторинг</w:t>
      </w:r>
      <w:r w:rsidRPr="00887541">
        <w:rPr>
          <w:rFonts w:ascii="Times New Roman" w:eastAsia="Times New Roman" w:hAnsi="Times New Roman" w:cs="Times New Roman"/>
          <w:position w:val="6"/>
          <w:sz w:val="24"/>
          <w:szCs w:val="24"/>
        </w:rPr>
        <w:t> - контроль состояния среды обитания и предупреждение о возникновении опасных условий жизни.</w:t>
      </w:r>
    </w:p>
    <w:p w:rsidR="00887541" w:rsidRPr="00887541" w:rsidRDefault="00887541" w:rsidP="002B4A08">
      <w:pPr>
        <w:spacing w:before="20" w:after="100" w:afterAutospacing="1" w:line="240" w:lineRule="auto"/>
        <w:ind w:firstLine="567"/>
        <w:rPr>
          <w:rFonts w:ascii="Times New Roman" w:eastAsia="Times New Roman" w:hAnsi="Times New Roman" w:cs="Times New Roman"/>
          <w:b/>
          <w:position w:val="6"/>
          <w:sz w:val="24"/>
          <w:szCs w:val="24"/>
        </w:rPr>
      </w:pPr>
      <w:r w:rsidRPr="00887541">
        <w:rPr>
          <w:rFonts w:ascii="Times New Roman" w:eastAsia="Times New Roman" w:hAnsi="Times New Roman" w:cs="Times New Roman"/>
          <w:position w:val="6"/>
          <w:sz w:val="24"/>
          <w:szCs w:val="24"/>
        </w:rPr>
        <w:t>2</w:t>
      </w:r>
      <w:r w:rsidRPr="00887541">
        <w:rPr>
          <w:rFonts w:ascii="Times New Roman" w:eastAsia="Times New Roman" w:hAnsi="Times New Roman" w:cs="Times New Roman"/>
          <w:b/>
          <w:position w:val="6"/>
          <w:sz w:val="24"/>
          <w:szCs w:val="24"/>
        </w:rPr>
        <w:t>. Цель и содержание дисциплины БЖД. Ее основные задачи и положения, роль в подготовке специалиста с высшим образованием.</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Целью БЖД</w:t>
      </w:r>
      <w:r w:rsidRPr="00887541">
        <w:rPr>
          <w:rFonts w:ascii="Times New Roman" w:eastAsia="Times New Roman" w:hAnsi="Times New Roman" w:cs="Times New Roman"/>
          <w:position w:val="6"/>
          <w:sz w:val="24"/>
          <w:szCs w:val="24"/>
        </w:rPr>
        <w:t> – является создание безопасности с таким уровнем опасности, с которым на данном этапе научного и экономического развития можно смириться.</w:t>
      </w:r>
    </w:p>
    <w:p w:rsidR="00887541" w:rsidRPr="00887541" w:rsidRDefault="00887541"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Основными положениями учебной дисциплины БЖД являются:</w:t>
      </w:r>
      <w:r w:rsidR="0038588A" w:rsidRPr="002B4A08">
        <w:rPr>
          <w:rFonts w:ascii="Times New Roman" w:eastAsia="Times New Roman" w:hAnsi="Times New Roman" w:cs="Times New Roman"/>
          <w:position w:val="6"/>
          <w:sz w:val="24"/>
          <w:szCs w:val="24"/>
        </w:rPr>
        <w:br/>
      </w:r>
      <w:r w:rsidRPr="00887541">
        <w:rPr>
          <w:rFonts w:ascii="Times New Roman" w:eastAsia="Times New Roman" w:hAnsi="Times New Roman" w:cs="Times New Roman"/>
          <w:position w:val="6"/>
          <w:sz w:val="24"/>
          <w:szCs w:val="24"/>
        </w:rPr>
        <w:t>- любая деятельность человека потенциально опасна, так как человек живет и действует в условиях постоянно изменяющихся потенциальных опасностей;</w:t>
      </w:r>
      <w:r w:rsidR="0038588A" w:rsidRPr="002B4A08">
        <w:rPr>
          <w:rFonts w:ascii="Times New Roman" w:eastAsia="Times New Roman" w:hAnsi="Times New Roman" w:cs="Times New Roman"/>
          <w:position w:val="6"/>
          <w:sz w:val="24"/>
          <w:szCs w:val="24"/>
        </w:rPr>
        <w:br/>
      </w:r>
      <w:r w:rsidRPr="00887541">
        <w:rPr>
          <w:rFonts w:ascii="Times New Roman" w:eastAsia="Times New Roman" w:hAnsi="Times New Roman" w:cs="Times New Roman"/>
          <w:position w:val="6"/>
          <w:sz w:val="24"/>
          <w:szCs w:val="24"/>
        </w:rPr>
        <w:t>- профилактика опасности является социально-экономической проблемой, в решении которой государство должно быть заинтересовано, так как опасности угрожают не только человеку, но и обществу и государству в целом;</w:t>
      </w:r>
      <w:r w:rsidR="0038588A" w:rsidRPr="002B4A08">
        <w:rPr>
          <w:rFonts w:ascii="Times New Roman" w:eastAsia="Times New Roman" w:hAnsi="Times New Roman" w:cs="Times New Roman"/>
          <w:position w:val="6"/>
          <w:sz w:val="24"/>
          <w:szCs w:val="24"/>
        </w:rPr>
        <w:br/>
      </w:r>
      <w:r w:rsidRPr="00887541">
        <w:rPr>
          <w:rFonts w:ascii="Times New Roman" w:eastAsia="Times New Roman" w:hAnsi="Times New Roman" w:cs="Times New Roman"/>
          <w:position w:val="6"/>
          <w:sz w:val="24"/>
          <w:szCs w:val="24"/>
        </w:rPr>
        <w:t>- обеспечение безопасности деятельности - это задача первостепенного приоритета для личности, общества, государства.</w:t>
      </w:r>
    </w:p>
    <w:p w:rsidR="005F465F" w:rsidRPr="002B4A08" w:rsidRDefault="00887541" w:rsidP="002B4A08">
      <w:pPr>
        <w:spacing w:before="20" w:after="100" w:afterAutospacing="1" w:line="240" w:lineRule="auto"/>
        <w:ind w:firstLine="567"/>
        <w:rPr>
          <w:rFonts w:ascii="Times New Roman" w:eastAsia="Times New Roman" w:hAnsi="Times New Roman" w:cs="Times New Roman"/>
          <w:i/>
          <w:iCs/>
          <w:position w:val="6"/>
          <w:sz w:val="24"/>
          <w:szCs w:val="24"/>
        </w:rPr>
      </w:pPr>
      <w:r w:rsidRPr="002B4A08">
        <w:rPr>
          <w:rFonts w:ascii="Times New Roman" w:eastAsia="Times New Roman" w:hAnsi="Times New Roman" w:cs="Times New Roman"/>
          <w:b/>
          <w:bCs/>
          <w:position w:val="6"/>
          <w:sz w:val="24"/>
          <w:szCs w:val="24"/>
        </w:rPr>
        <w:t>Роль БЖД</w:t>
      </w:r>
      <w:r w:rsidR="002B4A08">
        <w:rPr>
          <w:rFonts w:ascii="Times New Roman" w:eastAsia="Times New Roman" w:hAnsi="Times New Roman" w:cs="Times New Roman"/>
          <w:b/>
          <w:bCs/>
          <w:position w:val="6"/>
          <w:sz w:val="24"/>
          <w:szCs w:val="24"/>
        </w:rPr>
        <w:t xml:space="preserve"> </w:t>
      </w:r>
      <w:r w:rsidRPr="002B4A08">
        <w:rPr>
          <w:rFonts w:ascii="Times New Roman" w:eastAsia="Times New Roman" w:hAnsi="Times New Roman" w:cs="Times New Roman"/>
          <w:b/>
          <w:bCs/>
          <w:position w:val="6"/>
          <w:sz w:val="24"/>
          <w:szCs w:val="24"/>
        </w:rPr>
        <w:t xml:space="preserve">в подготовке специалиста состоит </w:t>
      </w:r>
      <w:proofErr w:type="gramStart"/>
      <w:r w:rsidRPr="002B4A08">
        <w:rPr>
          <w:rFonts w:ascii="Times New Roman" w:eastAsia="Times New Roman" w:hAnsi="Times New Roman" w:cs="Times New Roman"/>
          <w:b/>
          <w:bCs/>
          <w:position w:val="6"/>
          <w:sz w:val="24"/>
          <w:szCs w:val="24"/>
        </w:rPr>
        <w:t>в </w:t>
      </w:r>
      <w:r w:rsidRPr="00887541">
        <w:rPr>
          <w:rFonts w:ascii="Times New Roman" w:eastAsia="Times New Roman" w:hAnsi="Times New Roman" w:cs="Times New Roman"/>
          <w:i/>
          <w:iCs/>
          <w:position w:val="6"/>
          <w:sz w:val="24"/>
          <w:szCs w:val="24"/>
        </w:rPr>
        <w:t>формировании у специалистов представления о неразрывном единстве эффективной профессиональной деятельности с требованиями к безопасности</w:t>
      </w:r>
      <w:proofErr w:type="gramEnd"/>
      <w:r w:rsidRPr="00887541">
        <w:rPr>
          <w:rFonts w:ascii="Times New Roman" w:eastAsia="Times New Roman" w:hAnsi="Times New Roman" w:cs="Times New Roman"/>
          <w:i/>
          <w:iCs/>
          <w:position w:val="6"/>
          <w:sz w:val="24"/>
          <w:szCs w:val="24"/>
        </w:rPr>
        <w:t xml:space="preserve"> и защищенности человека. </w:t>
      </w:r>
    </w:p>
    <w:p w:rsidR="005F465F" w:rsidRPr="002B4A08" w:rsidRDefault="005F465F" w:rsidP="002B4A08">
      <w:pPr>
        <w:pStyle w:val="a3"/>
        <w:spacing w:before="20" w:beforeAutospacing="0"/>
        <w:ind w:firstLine="567"/>
        <w:rPr>
          <w:position w:val="6"/>
        </w:rPr>
      </w:pPr>
      <w:r w:rsidRPr="002B4A08">
        <w:rPr>
          <w:position w:val="6"/>
        </w:rPr>
        <w:t>Ни в одном виде деятельности невозможно достичь абсолютной безопасности. Следовательно, можно утверждать: </w:t>
      </w:r>
      <w:r w:rsidRPr="002B4A08">
        <w:rPr>
          <w:rStyle w:val="a4"/>
          <w:position w:val="6"/>
        </w:rPr>
        <w:t>любая деятельность потенциально опасна</w:t>
      </w:r>
      <w:r w:rsidRPr="002B4A08">
        <w:rPr>
          <w:position w:val="6"/>
        </w:rPr>
        <w:t>.</w:t>
      </w:r>
    </w:p>
    <w:p w:rsidR="005F465F" w:rsidRPr="002B4A08" w:rsidRDefault="005F465F" w:rsidP="002B4A08">
      <w:pPr>
        <w:pStyle w:val="a3"/>
        <w:spacing w:before="20" w:beforeAutospacing="0"/>
        <w:ind w:firstLine="567"/>
        <w:rPr>
          <w:position w:val="6"/>
        </w:rPr>
      </w:pPr>
      <w:r w:rsidRPr="002B4A08">
        <w:rPr>
          <w:position w:val="6"/>
        </w:rPr>
        <w:t>Опасность как негативное воздействие может быть охарактеризована величиной риска и оценена количественно.</w:t>
      </w:r>
    </w:p>
    <w:p w:rsidR="005F465F" w:rsidRPr="002B4A08" w:rsidRDefault="005F465F" w:rsidP="002B4A08">
      <w:pPr>
        <w:pStyle w:val="a3"/>
        <w:spacing w:before="20" w:beforeAutospacing="0"/>
        <w:ind w:firstLine="567"/>
        <w:rPr>
          <w:position w:val="6"/>
        </w:rPr>
      </w:pPr>
      <w:r w:rsidRPr="002B4A08">
        <w:rPr>
          <w:rStyle w:val="a4"/>
          <w:position w:val="6"/>
        </w:rPr>
        <w:t>Количественная оценка опасности</w:t>
      </w:r>
      <w:r w:rsidRPr="002B4A08">
        <w:rPr>
          <w:position w:val="6"/>
        </w:rPr>
        <w:t> - это отношение тех или иных неблагоприятных последствий к их возможному числу за определенный период.</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Индивидуальный риск</w:t>
      </w:r>
      <w:r w:rsidRPr="005F465F">
        <w:rPr>
          <w:rFonts w:ascii="Times New Roman" w:eastAsia="Times New Roman" w:hAnsi="Times New Roman" w:cs="Times New Roman"/>
          <w:position w:val="6"/>
          <w:sz w:val="24"/>
          <w:szCs w:val="24"/>
        </w:rPr>
        <w:t> - характеризуется опасность определенного вида для отдельного индивидуума.</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lastRenderedPageBreak/>
        <w:t>Групповой (социальный) риск</w:t>
      </w:r>
      <w:r w:rsidRPr="005F465F">
        <w:rPr>
          <w:rFonts w:ascii="Times New Roman" w:eastAsia="Times New Roman" w:hAnsi="Times New Roman" w:cs="Times New Roman"/>
          <w:position w:val="6"/>
          <w:sz w:val="24"/>
          <w:szCs w:val="24"/>
        </w:rPr>
        <w:t> - это зависимость между частотой событий и числом пораженных при этом людей.</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proofErr w:type="gramStart"/>
      <w:r w:rsidRPr="002B4A08">
        <w:rPr>
          <w:rFonts w:ascii="Times New Roman" w:eastAsia="Times New Roman" w:hAnsi="Times New Roman" w:cs="Times New Roman"/>
          <w:b/>
          <w:bCs/>
          <w:position w:val="6"/>
          <w:sz w:val="24"/>
          <w:szCs w:val="24"/>
        </w:rPr>
        <w:t>В настоящее время выделяют четыре методических подхода в определении величины риска:</w:t>
      </w:r>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 инженерный</w:t>
      </w:r>
      <w:r w:rsidRPr="005F465F">
        <w:rPr>
          <w:rFonts w:ascii="Times New Roman" w:eastAsia="Times New Roman" w:hAnsi="Times New Roman" w:cs="Times New Roman"/>
          <w:position w:val="6"/>
          <w:sz w:val="24"/>
          <w:szCs w:val="24"/>
        </w:rPr>
        <w:t>, опирающийся на статистику событий и расчет их частот вероятностный анализ безопасности, построение деревьев опасности;</w:t>
      </w:r>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 модельный</w:t>
      </w:r>
      <w:r w:rsidRPr="005F465F">
        <w:rPr>
          <w:rFonts w:ascii="Times New Roman" w:eastAsia="Times New Roman" w:hAnsi="Times New Roman" w:cs="Times New Roman"/>
          <w:position w:val="6"/>
          <w:sz w:val="24"/>
          <w:szCs w:val="24"/>
        </w:rPr>
        <w:t>, основанный на построение моделей воздействия вредных факторов на отдельного человека, профессиональные группы и т.п., путем расчета;</w:t>
      </w:r>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 экспертный</w:t>
      </w:r>
      <w:r w:rsidRPr="005F465F">
        <w:rPr>
          <w:rFonts w:ascii="Times New Roman" w:eastAsia="Times New Roman" w:hAnsi="Times New Roman" w:cs="Times New Roman"/>
          <w:position w:val="6"/>
          <w:sz w:val="24"/>
          <w:szCs w:val="24"/>
        </w:rPr>
        <w:t>, основанный на опросе опытных специалистов (экспертов) о вероятности реализации опасности;</w:t>
      </w:r>
      <w:proofErr w:type="gramEnd"/>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 xml:space="preserve">- </w:t>
      </w:r>
      <w:proofErr w:type="gramStart"/>
      <w:r w:rsidRPr="002B4A08">
        <w:rPr>
          <w:rFonts w:ascii="Times New Roman" w:eastAsia="Times New Roman" w:hAnsi="Times New Roman" w:cs="Times New Roman"/>
          <w:b/>
          <w:bCs/>
          <w:position w:val="6"/>
          <w:sz w:val="24"/>
          <w:szCs w:val="24"/>
        </w:rPr>
        <w:t>социологический</w:t>
      </w:r>
      <w:proofErr w:type="gramEnd"/>
      <w:r w:rsidRPr="002B4A08">
        <w:rPr>
          <w:rFonts w:ascii="Times New Roman" w:eastAsia="Times New Roman" w:hAnsi="Times New Roman" w:cs="Times New Roman"/>
          <w:b/>
          <w:bCs/>
          <w:position w:val="6"/>
          <w:sz w:val="24"/>
          <w:szCs w:val="24"/>
        </w:rPr>
        <w:t>,</w:t>
      </w:r>
      <w:r w:rsidRPr="005F465F">
        <w:rPr>
          <w:rFonts w:ascii="Times New Roman" w:eastAsia="Times New Roman" w:hAnsi="Times New Roman" w:cs="Times New Roman"/>
          <w:position w:val="6"/>
          <w:sz w:val="24"/>
          <w:szCs w:val="24"/>
        </w:rPr>
        <w:t> основанный на опросе населения или больших групп людей о вероятности реализации опасности.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position w:val="6"/>
          <w:sz w:val="24"/>
          <w:szCs w:val="24"/>
        </w:rPr>
        <w:t>Современный мир отверг концепцию абсолютной безопасности и пришел к концепции приемлемого (допустимого) риска, суть которой в стремлении к такой безопасности, которую приемлет общество в данный период времени.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Приемлемый риск</w:t>
      </w:r>
      <w:r w:rsidRPr="005F465F">
        <w:rPr>
          <w:rFonts w:ascii="Times New Roman" w:eastAsia="Times New Roman" w:hAnsi="Times New Roman" w:cs="Times New Roman"/>
          <w:position w:val="6"/>
          <w:sz w:val="24"/>
          <w:szCs w:val="24"/>
        </w:rPr>
        <w:t> сочетает в себе технические, экономические и политические аспекты (проблемы) и представляет некоторый компромисс, между уровнем безопасности и возможностью его достижения.</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position w:val="6"/>
          <w:sz w:val="24"/>
          <w:szCs w:val="24"/>
        </w:rPr>
        <w:t>Величину риска можно снизить за счет управления риском.</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Управление риском</w:t>
      </w:r>
      <w:r w:rsidRPr="005F465F">
        <w:rPr>
          <w:rFonts w:ascii="Times New Roman" w:eastAsia="Times New Roman" w:hAnsi="Times New Roman" w:cs="Times New Roman"/>
          <w:i/>
          <w:iCs/>
          <w:position w:val="6"/>
          <w:sz w:val="24"/>
          <w:szCs w:val="24"/>
        </w:rPr>
        <w:t> - это перевод «системы» из более опасного состояния в менее опасное состояние.</w:t>
      </w:r>
      <w:r w:rsidRPr="005F465F">
        <w:rPr>
          <w:rFonts w:ascii="Times New Roman" w:eastAsia="Times New Roman" w:hAnsi="Times New Roman" w:cs="Times New Roman"/>
          <w:position w:val="6"/>
          <w:sz w:val="24"/>
          <w:szCs w:val="24"/>
        </w:rPr>
        <w:t> Управление риском можно осуществить за счет вкладывания денежных сре</w:t>
      </w:r>
      <w:proofErr w:type="gramStart"/>
      <w:r w:rsidRPr="005F465F">
        <w:rPr>
          <w:rFonts w:ascii="Times New Roman" w:eastAsia="Times New Roman" w:hAnsi="Times New Roman" w:cs="Times New Roman"/>
          <w:position w:val="6"/>
          <w:sz w:val="24"/>
          <w:szCs w:val="24"/>
        </w:rPr>
        <w:t>дств в тр</w:t>
      </w:r>
      <w:proofErr w:type="gramEnd"/>
      <w:r w:rsidRPr="005F465F">
        <w:rPr>
          <w:rFonts w:ascii="Times New Roman" w:eastAsia="Times New Roman" w:hAnsi="Times New Roman" w:cs="Times New Roman"/>
          <w:position w:val="6"/>
          <w:sz w:val="24"/>
          <w:szCs w:val="24"/>
        </w:rPr>
        <w:t>ех направлениях:</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совершенствование технических систем безопасности;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подготовка высоко квалифицированного персонала;</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совершенствование управления при ЧС и их ликвидации.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b/>
          <w:position w:val="6"/>
          <w:sz w:val="24"/>
          <w:szCs w:val="24"/>
        </w:rPr>
      </w:pPr>
      <w:r w:rsidRPr="002B4A08">
        <w:rPr>
          <w:rFonts w:ascii="Times New Roman" w:eastAsia="Times New Roman" w:hAnsi="Times New Roman" w:cs="Times New Roman"/>
          <w:b/>
          <w:bCs/>
          <w:position w:val="6"/>
          <w:sz w:val="24"/>
          <w:szCs w:val="24"/>
        </w:rPr>
        <w:t>В основе управления риском лежит методика сравнения затрат и получаемых выгод от снижения риска.</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Последовательность изучения опасностей:</w:t>
      </w:r>
    </w:p>
    <w:p w:rsidR="005F465F" w:rsidRPr="005F465F" w:rsidRDefault="005F465F" w:rsidP="002B4A08">
      <w:pPr>
        <w:spacing w:before="20" w:after="100" w:afterAutospacing="1" w:line="240" w:lineRule="auto"/>
        <w:rPr>
          <w:rFonts w:ascii="Times New Roman" w:eastAsia="Times New Roman" w:hAnsi="Times New Roman" w:cs="Times New Roman"/>
          <w:position w:val="6"/>
          <w:sz w:val="24"/>
          <w:szCs w:val="24"/>
        </w:rPr>
      </w:pPr>
      <w:r w:rsidRPr="002B4A08">
        <w:rPr>
          <w:rFonts w:ascii="Times New Roman" w:eastAsia="Times New Roman" w:hAnsi="Times New Roman" w:cs="Times New Roman"/>
          <w:b/>
          <w:bCs/>
          <w:position w:val="6"/>
          <w:sz w:val="24"/>
          <w:szCs w:val="24"/>
        </w:rPr>
        <w:t>Стадия I</w:t>
      </w:r>
      <w:r w:rsidRPr="005F465F">
        <w:rPr>
          <w:rFonts w:ascii="Times New Roman" w:eastAsia="Times New Roman" w:hAnsi="Times New Roman" w:cs="Times New Roman"/>
          <w:position w:val="6"/>
          <w:sz w:val="24"/>
          <w:szCs w:val="24"/>
        </w:rPr>
        <w:t> – предварительный анализ опасностей (ПАО).</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Шаг 1. Выявление источников опасности.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Шаг 2 . Определение части системы, которые могут вызывать эти опасности.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Шаг 3. В вести ограничения на анализ, т.е. исключить опасности, которые не будут изучаться.</w:t>
      </w:r>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Стадия II </w:t>
      </w:r>
      <w:r w:rsidRPr="005F465F">
        <w:rPr>
          <w:rFonts w:ascii="Times New Roman" w:eastAsia="Times New Roman" w:hAnsi="Times New Roman" w:cs="Times New Roman"/>
          <w:position w:val="6"/>
          <w:sz w:val="24"/>
          <w:szCs w:val="24"/>
        </w:rPr>
        <w:t>– выявление последовательности опасных ситуаций, построение дерева событий и опасностей.</w:t>
      </w:r>
      <w:r w:rsidR="0038588A" w:rsidRPr="002B4A08">
        <w:rPr>
          <w:rFonts w:ascii="Times New Roman" w:eastAsia="Times New Roman" w:hAnsi="Times New Roman" w:cs="Times New Roman"/>
          <w:position w:val="6"/>
          <w:sz w:val="24"/>
          <w:szCs w:val="24"/>
        </w:rPr>
        <w:br/>
      </w:r>
      <w:r w:rsidRPr="002B4A08">
        <w:rPr>
          <w:rFonts w:ascii="Times New Roman" w:eastAsia="Times New Roman" w:hAnsi="Times New Roman" w:cs="Times New Roman"/>
          <w:b/>
          <w:bCs/>
          <w:position w:val="6"/>
          <w:sz w:val="24"/>
          <w:szCs w:val="24"/>
        </w:rPr>
        <w:t>Стадия III</w:t>
      </w:r>
      <w:r w:rsidRPr="005F465F">
        <w:rPr>
          <w:rFonts w:ascii="Times New Roman" w:eastAsia="Times New Roman" w:hAnsi="Times New Roman" w:cs="Times New Roman"/>
          <w:position w:val="6"/>
          <w:sz w:val="24"/>
          <w:szCs w:val="24"/>
        </w:rPr>
        <w:t> – анализ последствий.</w:t>
      </w:r>
    </w:p>
    <w:p w:rsidR="005F465F" w:rsidRPr="005F465F" w:rsidRDefault="005F465F" w:rsidP="002B4A08">
      <w:pPr>
        <w:spacing w:before="20" w:after="100" w:afterAutospacing="1" w:line="240" w:lineRule="auto"/>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Принцип </w:t>
      </w:r>
      <w:r w:rsidRPr="005F465F">
        <w:rPr>
          <w:rFonts w:ascii="Times New Roman" w:eastAsia="Times New Roman" w:hAnsi="Times New Roman" w:cs="Times New Roman"/>
          <w:position w:val="6"/>
          <w:sz w:val="24"/>
          <w:szCs w:val="24"/>
        </w:rPr>
        <w:t>– это идея, мысль, основное положение.</w:t>
      </w:r>
    </w:p>
    <w:p w:rsidR="005F465F" w:rsidRPr="005F465F" w:rsidRDefault="005F465F" w:rsidP="002B4A08">
      <w:pPr>
        <w:spacing w:before="20" w:after="100" w:afterAutospacing="1" w:line="240" w:lineRule="auto"/>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Метод – </w:t>
      </w:r>
      <w:r w:rsidRPr="005F465F">
        <w:rPr>
          <w:rFonts w:ascii="Times New Roman" w:eastAsia="Times New Roman" w:hAnsi="Times New Roman" w:cs="Times New Roman"/>
          <w:position w:val="6"/>
          <w:sz w:val="24"/>
          <w:szCs w:val="24"/>
        </w:rPr>
        <w:t>это путь, способ достижения цели, исходящей из знания наиболее общих закономерностей.</w:t>
      </w:r>
    </w:p>
    <w:p w:rsidR="005F465F" w:rsidRPr="002B4A08" w:rsidRDefault="005F465F" w:rsidP="002B4A08">
      <w:pPr>
        <w:spacing w:before="20" w:after="100" w:afterAutospacing="1" w:line="240" w:lineRule="auto"/>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Средства обеспечения безопасности</w:t>
      </w:r>
      <w:r w:rsidRPr="005F465F">
        <w:rPr>
          <w:rFonts w:ascii="Times New Roman" w:eastAsia="Times New Roman" w:hAnsi="Times New Roman" w:cs="Times New Roman"/>
          <w:position w:val="6"/>
          <w:sz w:val="24"/>
          <w:szCs w:val="24"/>
        </w:rPr>
        <w:t> – это конструктивное, организационное, материальное воплощение, конкретная реализация принципа и метода.</w:t>
      </w:r>
    </w:p>
    <w:p w:rsidR="005F465F" w:rsidRPr="005F465F" w:rsidRDefault="005F465F" w:rsidP="002B4A08">
      <w:pPr>
        <w:spacing w:before="20" w:after="100" w:afterAutospacing="1" w:line="240" w:lineRule="auto"/>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lastRenderedPageBreak/>
        <w:t>Принципы обеспечения безопасности</w:t>
      </w:r>
      <w:r w:rsidRPr="005F465F">
        <w:rPr>
          <w:rFonts w:ascii="Times New Roman" w:eastAsia="Times New Roman" w:hAnsi="Times New Roman" w:cs="Times New Roman"/>
          <w:position w:val="6"/>
          <w:sz w:val="24"/>
          <w:szCs w:val="24"/>
        </w:rPr>
        <w:t> можно классифицировать по нескольким признакам.</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w:t>
      </w:r>
      <w:r w:rsidRPr="005F465F">
        <w:rPr>
          <w:rFonts w:ascii="Times New Roman" w:eastAsia="Times New Roman" w:hAnsi="Times New Roman" w:cs="Times New Roman"/>
          <w:b/>
          <w:bCs/>
          <w:i/>
          <w:iCs/>
          <w:position w:val="6"/>
          <w:sz w:val="24"/>
          <w:szCs w:val="24"/>
          <w:u w:val="single"/>
        </w:rPr>
        <w:t>Например,</w:t>
      </w:r>
      <w:r w:rsidRPr="005F465F">
        <w:rPr>
          <w:rFonts w:ascii="Times New Roman" w:eastAsia="Times New Roman" w:hAnsi="Times New Roman" w:cs="Times New Roman"/>
          <w:b/>
          <w:bCs/>
          <w:position w:val="6"/>
          <w:sz w:val="24"/>
          <w:szCs w:val="24"/>
        </w:rPr>
        <w:t> ориентирующие, технические, организационные, управленческие.</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Ориентирующие</w:t>
      </w:r>
      <w:r w:rsidRPr="005F465F">
        <w:rPr>
          <w:rFonts w:ascii="Times New Roman" w:eastAsia="Times New Roman" w:hAnsi="Times New Roman" w:cs="Times New Roman"/>
          <w:i/>
          <w:iCs/>
          <w:position w:val="6"/>
          <w:sz w:val="24"/>
          <w:szCs w:val="24"/>
        </w:rPr>
        <w:t> - обеспечивают определение направления поиска безопасных решений и служащий информационной базой:</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Например:</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1. Активности оператора;</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xml:space="preserve">2. </w:t>
      </w:r>
      <w:proofErr w:type="spellStart"/>
      <w:r w:rsidRPr="005F465F">
        <w:rPr>
          <w:rFonts w:ascii="Times New Roman" w:eastAsia="Times New Roman" w:hAnsi="Times New Roman" w:cs="Times New Roman"/>
          <w:position w:val="6"/>
          <w:sz w:val="24"/>
          <w:szCs w:val="24"/>
        </w:rPr>
        <w:t>Гуманизации</w:t>
      </w:r>
      <w:proofErr w:type="spellEnd"/>
      <w:r w:rsidRPr="005F465F">
        <w:rPr>
          <w:rFonts w:ascii="Times New Roman" w:eastAsia="Times New Roman" w:hAnsi="Times New Roman" w:cs="Times New Roman"/>
          <w:position w:val="6"/>
          <w:sz w:val="24"/>
          <w:szCs w:val="24"/>
        </w:rPr>
        <w:t xml:space="preserve"> деятельности,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3. Деструкции;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4. Замены оператора;</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5. Классификации;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6. Ликвидации опасности;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7. Системности;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Технические</w:t>
      </w:r>
      <w:r w:rsidRPr="005F465F">
        <w:rPr>
          <w:rFonts w:ascii="Times New Roman" w:eastAsia="Times New Roman" w:hAnsi="Times New Roman" w:cs="Times New Roman"/>
          <w:i/>
          <w:iCs/>
          <w:position w:val="6"/>
          <w:sz w:val="24"/>
          <w:szCs w:val="24"/>
        </w:rPr>
        <w:t> – направлены на непосредственное предотвращение действия опасных факторов, на основе физических законов.</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Например:</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1. Блокировки;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xml:space="preserve">2. </w:t>
      </w:r>
      <w:proofErr w:type="spellStart"/>
      <w:r w:rsidRPr="005F465F">
        <w:rPr>
          <w:rFonts w:ascii="Times New Roman" w:eastAsia="Times New Roman" w:hAnsi="Times New Roman" w:cs="Times New Roman"/>
          <w:position w:val="6"/>
          <w:sz w:val="24"/>
          <w:szCs w:val="24"/>
        </w:rPr>
        <w:t>Вакуумирования</w:t>
      </w:r>
      <w:proofErr w:type="spellEnd"/>
      <w:r w:rsidRPr="005F465F">
        <w:rPr>
          <w:rFonts w:ascii="Times New Roman" w:eastAsia="Times New Roman" w:hAnsi="Times New Roman" w:cs="Times New Roman"/>
          <w:position w:val="6"/>
          <w:sz w:val="24"/>
          <w:szCs w:val="24"/>
        </w:rPr>
        <w:t>;</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3. Герметизации;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4. Защиты расстоянием</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5. Компрессии,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6. Прочности;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7. Слабого звена;</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 xml:space="preserve">8. </w:t>
      </w:r>
      <w:proofErr w:type="spellStart"/>
      <w:r w:rsidRPr="005F465F">
        <w:rPr>
          <w:rFonts w:ascii="Times New Roman" w:eastAsia="Times New Roman" w:hAnsi="Times New Roman" w:cs="Times New Roman"/>
          <w:position w:val="6"/>
          <w:sz w:val="24"/>
          <w:szCs w:val="24"/>
        </w:rPr>
        <w:t>Флегматизации</w:t>
      </w:r>
      <w:proofErr w:type="spellEnd"/>
      <w:r w:rsidRPr="005F465F">
        <w:rPr>
          <w:rFonts w:ascii="Times New Roman" w:eastAsia="Times New Roman" w:hAnsi="Times New Roman" w:cs="Times New Roman"/>
          <w:position w:val="6"/>
          <w:sz w:val="24"/>
          <w:szCs w:val="24"/>
        </w:rPr>
        <w:t>;</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9. Экранирования.</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Организационные</w:t>
      </w:r>
      <w:r w:rsidRPr="005F465F">
        <w:rPr>
          <w:rFonts w:ascii="Times New Roman" w:eastAsia="Times New Roman" w:hAnsi="Times New Roman" w:cs="Times New Roman"/>
          <w:i/>
          <w:iCs/>
          <w:position w:val="6"/>
          <w:sz w:val="24"/>
          <w:szCs w:val="24"/>
        </w:rPr>
        <w:t> - организуют безопасность труда, реализуя положения НОТ</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Например:</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1. Защита временем;</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2. Информации;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3. Резервирования;</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4. Несовместимости;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5. Нормирования;</w:t>
      </w:r>
      <w:r w:rsidR="0038588A" w:rsidRPr="002B4A08">
        <w:rPr>
          <w:rFonts w:ascii="Times New Roman" w:eastAsia="Times New Roman" w:hAnsi="Times New Roman" w:cs="Times New Roman"/>
          <w:position w:val="6"/>
          <w:sz w:val="24"/>
          <w:szCs w:val="24"/>
        </w:rPr>
        <w:br/>
        <w:t>6</w:t>
      </w:r>
      <w:r w:rsidRPr="005F465F">
        <w:rPr>
          <w:rFonts w:ascii="Times New Roman" w:eastAsia="Times New Roman" w:hAnsi="Times New Roman" w:cs="Times New Roman"/>
          <w:position w:val="6"/>
          <w:sz w:val="24"/>
          <w:szCs w:val="24"/>
        </w:rPr>
        <w:t>. Подбора кадров:</w:t>
      </w:r>
      <w:r w:rsidR="0038588A" w:rsidRPr="002B4A08">
        <w:rPr>
          <w:rFonts w:ascii="Times New Roman" w:eastAsia="Times New Roman" w:hAnsi="Times New Roman" w:cs="Times New Roman"/>
          <w:position w:val="6"/>
          <w:sz w:val="24"/>
          <w:szCs w:val="24"/>
        </w:rPr>
        <w:br/>
        <w:t>7</w:t>
      </w:r>
      <w:r w:rsidRPr="005F465F">
        <w:rPr>
          <w:rFonts w:ascii="Times New Roman" w:eastAsia="Times New Roman" w:hAnsi="Times New Roman" w:cs="Times New Roman"/>
          <w:position w:val="6"/>
          <w:sz w:val="24"/>
          <w:szCs w:val="24"/>
        </w:rPr>
        <w:t>. Последовательности;</w:t>
      </w:r>
      <w:r w:rsidR="0038588A" w:rsidRPr="002B4A08">
        <w:rPr>
          <w:rFonts w:ascii="Times New Roman" w:eastAsia="Times New Roman" w:hAnsi="Times New Roman" w:cs="Times New Roman"/>
          <w:position w:val="6"/>
          <w:sz w:val="24"/>
          <w:szCs w:val="24"/>
        </w:rPr>
        <w:br/>
        <w:t>8</w:t>
      </w:r>
      <w:r w:rsidRPr="005F465F">
        <w:rPr>
          <w:rFonts w:ascii="Times New Roman" w:eastAsia="Times New Roman" w:hAnsi="Times New Roman" w:cs="Times New Roman"/>
          <w:position w:val="6"/>
          <w:sz w:val="24"/>
          <w:szCs w:val="24"/>
        </w:rPr>
        <w:t>. Эргономичное</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Управленческие</w:t>
      </w:r>
      <w:r w:rsidRPr="005F465F">
        <w:rPr>
          <w:rFonts w:ascii="Times New Roman" w:eastAsia="Times New Roman" w:hAnsi="Times New Roman" w:cs="Times New Roman"/>
          <w:i/>
          <w:iCs/>
          <w:position w:val="6"/>
          <w:sz w:val="24"/>
          <w:szCs w:val="24"/>
        </w:rPr>
        <w:t> – определяют взаимосвязь и отношения между отдельными стадиями и этапами процесса обеспечения безопасности труда.</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Например:</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1. Адекватности;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2. Контроля;</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3. Обратной связи;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4. Ответственности;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5. Плановости;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6. Стимулирования;</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lastRenderedPageBreak/>
        <w:t>7. Управления;</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position w:val="6"/>
          <w:sz w:val="24"/>
          <w:szCs w:val="24"/>
        </w:rPr>
        <w:t>8. Эффективности.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Рассмотрение методов обеспечения безопасности требует введения следующих определений:</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Гомосфера </w:t>
      </w:r>
      <w:r w:rsidRPr="005F465F">
        <w:rPr>
          <w:rFonts w:ascii="Times New Roman" w:eastAsia="Times New Roman" w:hAnsi="Times New Roman" w:cs="Times New Roman"/>
          <w:position w:val="6"/>
          <w:sz w:val="24"/>
          <w:szCs w:val="24"/>
        </w:rPr>
        <w:t>- пространство (рабочая зона), где находится человек в процессе рассматриваемой деятельности.</w:t>
      </w:r>
      <w:r w:rsidR="0038588A" w:rsidRPr="002B4A08">
        <w:rPr>
          <w:rFonts w:ascii="Times New Roman" w:eastAsia="Times New Roman" w:hAnsi="Times New Roman" w:cs="Times New Roman"/>
          <w:position w:val="6"/>
          <w:sz w:val="24"/>
          <w:szCs w:val="24"/>
        </w:rPr>
        <w:br/>
      </w:r>
      <w:proofErr w:type="spellStart"/>
      <w:r w:rsidRPr="005F465F">
        <w:rPr>
          <w:rFonts w:ascii="Times New Roman" w:eastAsia="Times New Roman" w:hAnsi="Times New Roman" w:cs="Times New Roman"/>
          <w:b/>
          <w:bCs/>
          <w:position w:val="6"/>
          <w:sz w:val="24"/>
          <w:szCs w:val="24"/>
        </w:rPr>
        <w:t>Ноксосфера</w:t>
      </w:r>
      <w:proofErr w:type="spellEnd"/>
      <w:r w:rsidRPr="005F465F">
        <w:rPr>
          <w:rFonts w:ascii="Times New Roman" w:eastAsia="Times New Roman" w:hAnsi="Times New Roman" w:cs="Times New Roman"/>
          <w:position w:val="6"/>
          <w:sz w:val="24"/>
          <w:szCs w:val="24"/>
        </w:rPr>
        <w:t xml:space="preserve"> - пространство, а </w:t>
      </w:r>
      <w:proofErr w:type="gramStart"/>
      <w:r w:rsidRPr="005F465F">
        <w:rPr>
          <w:rFonts w:ascii="Times New Roman" w:eastAsia="Times New Roman" w:hAnsi="Times New Roman" w:cs="Times New Roman"/>
          <w:position w:val="6"/>
          <w:sz w:val="24"/>
          <w:szCs w:val="24"/>
        </w:rPr>
        <w:t>котором</w:t>
      </w:r>
      <w:proofErr w:type="gramEnd"/>
      <w:r w:rsidRPr="005F465F">
        <w:rPr>
          <w:rFonts w:ascii="Times New Roman" w:eastAsia="Times New Roman" w:hAnsi="Times New Roman" w:cs="Times New Roman"/>
          <w:position w:val="6"/>
          <w:sz w:val="24"/>
          <w:szCs w:val="24"/>
        </w:rPr>
        <w:t xml:space="preserve"> постоянно существуют или периодически возникают опасности.</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Обеспечение безопасности достигается 3 основными методами:</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Метод</w:t>
      </w:r>
      <w:proofErr w:type="gramStart"/>
      <w:r w:rsidRPr="005F465F">
        <w:rPr>
          <w:rFonts w:ascii="Times New Roman" w:eastAsia="Times New Roman" w:hAnsi="Times New Roman" w:cs="Times New Roman"/>
          <w:b/>
          <w:bCs/>
          <w:position w:val="6"/>
          <w:sz w:val="24"/>
          <w:szCs w:val="24"/>
        </w:rPr>
        <w:t xml:space="preserve"> А</w:t>
      </w:r>
      <w:proofErr w:type="gramEnd"/>
      <w:r w:rsidRPr="005F465F">
        <w:rPr>
          <w:rFonts w:ascii="Times New Roman" w:eastAsia="Times New Roman" w:hAnsi="Times New Roman" w:cs="Times New Roman"/>
          <w:position w:val="6"/>
          <w:sz w:val="24"/>
          <w:szCs w:val="24"/>
        </w:rPr>
        <w:t xml:space="preserve">, состоит в пространственном и (или) временном разделении гомосферы и </w:t>
      </w:r>
      <w:proofErr w:type="spellStart"/>
      <w:r w:rsidRPr="005F465F">
        <w:rPr>
          <w:rFonts w:ascii="Times New Roman" w:eastAsia="Times New Roman" w:hAnsi="Times New Roman" w:cs="Times New Roman"/>
          <w:position w:val="6"/>
          <w:sz w:val="24"/>
          <w:szCs w:val="24"/>
        </w:rPr>
        <w:t>ноксосферы</w:t>
      </w:r>
      <w:proofErr w:type="spellEnd"/>
      <w:r w:rsidRPr="005F465F">
        <w:rPr>
          <w:rFonts w:ascii="Times New Roman" w:eastAsia="Times New Roman" w:hAnsi="Times New Roman" w:cs="Times New Roman"/>
          <w:position w:val="6"/>
          <w:sz w:val="24"/>
          <w:szCs w:val="24"/>
        </w:rPr>
        <w:t>. Это достигается средствами дистанционного управления, автоматизации, роботизации, организации и др.</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Метод</w:t>
      </w:r>
      <w:proofErr w:type="gramStart"/>
      <w:r w:rsidRPr="005F465F">
        <w:rPr>
          <w:rFonts w:ascii="Times New Roman" w:eastAsia="Times New Roman" w:hAnsi="Times New Roman" w:cs="Times New Roman"/>
          <w:b/>
          <w:bCs/>
          <w:position w:val="6"/>
          <w:sz w:val="24"/>
          <w:szCs w:val="24"/>
        </w:rPr>
        <w:t xml:space="preserve"> Б</w:t>
      </w:r>
      <w:proofErr w:type="gramEnd"/>
      <w:r w:rsidRPr="005F465F">
        <w:rPr>
          <w:rFonts w:ascii="Times New Roman" w:eastAsia="Times New Roman" w:hAnsi="Times New Roman" w:cs="Times New Roman"/>
          <w:position w:val="6"/>
          <w:sz w:val="24"/>
          <w:szCs w:val="24"/>
        </w:rPr>
        <w:t xml:space="preserve">, состоит в нормализации </w:t>
      </w:r>
      <w:proofErr w:type="spellStart"/>
      <w:r w:rsidRPr="005F465F">
        <w:rPr>
          <w:rFonts w:ascii="Times New Roman" w:eastAsia="Times New Roman" w:hAnsi="Times New Roman" w:cs="Times New Roman"/>
          <w:position w:val="6"/>
          <w:sz w:val="24"/>
          <w:szCs w:val="24"/>
        </w:rPr>
        <w:t>ноксосферы</w:t>
      </w:r>
      <w:proofErr w:type="spellEnd"/>
      <w:r w:rsidRPr="005F465F">
        <w:rPr>
          <w:rFonts w:ascii="Times New Roman" w:eastAsia="Times New Roman" w:hAnsi="Times New Roman" w:cs="Times New Roman"/>
          <w:position w:val="6"/>
          <w:sz w:val="24"/>
          <w:szCs w:val="24"/>
        </w:rPr>
        <w:t xml:space="preserve">, путем исключения опасностей. Это совокупность мероприятий, защищающих человека от шума, газа, пыли, опасности </w:t>
      </w:r>
      <w:proofErr w:type="spellStart"/>
      <w:r w:rsidRPr="005F465F">
        <w:rPr>
          <w:rFonts w:ascii="Times New Roman" w:eastAsia="Times New Roman" w:hAnsi="Times New Roman" w:cs="Times New Roman"/>
          <w:position w:val="6"/>
          <w:sz w:val="24"/>
          <w:szCs w:val="24"/>
        </w:rPr>
        <w:t>травмирования</w:t>
      </w:r>
      <w:proofErr w:type="spellEnd"/>
      <w:r w:rsidRPr="005F465F">
        <w:rPr>
          <w:rFonts w:ascii="Times New Roman" w:eastAsia="Times New Roman" w:hAnsi="Times New Roman" w:cs="Times New Roman"/>
          <w:position w:val="6"/>
          <w:sz w:val="24"/>
          <w:szCs w:val="24"/>
        </w:rPr>
        <w:t xml:space="preserve"> и др. средства коллективной защиты.</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Метод</w:t>
      </w:r>
      <w:proofErr w:type="gramStart"/>
      <w:r w:rsidRPr="005F465F">
        <w:rPr>
          <w:rFonts w:ascii="Times New Roman" w:eastAsia="Times New Roman" w:hAnsi="Times New Roman" w:cs="Times New Roman"/>
          <w:b/>
          <w:bCs/>
          <w:position w:val="6"/>
          <w:sz w:val="24"/>
          <w:szCs w:val="24"/>
        </w:rPr>
        <w:t xml:space="preserve"> В</w:t>
      </w:r>
      <w:proofErr w:type="gramEnd"/>
      <w:r w:rsidRPr="005F465F">
        <w:rPr>
          <w:rFonts w:ascii="Times New Roman" w:eastAsia="Times New Roman" w:hAnsi="Times New Roman" w:cs="Times New Roman"/>
          <w:position w:val="6"/>
          <w:sz w:val="24"/>
          <w:szCs w:val="24"/>
        </w:rPr>
        <w:t>, включает гамму приемов и средств, направленных на адаптацию человека к соответствующей среде (</w:t>
      </w:r>
      <w:proofErr w:type="spellStart"/>
      <w:r w:rsidRPr="005F465F">
        <w:rPr>
          <w:rFonts w:ascii="Times New Roman" w:eastAsia="Times New Roman" w:hAnsi="Times New Roman" w:cs="Times New Roman"/>
          <w:position w:val="6"/>
          <w:sz w:val="24"/>
          <w:szCs w:val="24"/>
        </w:rPr>
        <w:t>ноксосфере</w:t>
      </w:r>
      <w:proofErr w:type="spellEnd"/>
      <w:r w:rsidRPr="005F465F">
        <w:rPr>
          <w:rFonts w:ascii="Times New Roman" w:eastAsia="Times New Roman" w:hAnsi="Times New Roman" w:cs="Times New Roman"/>
          <w:position w:val="6"/>
          <w:sz w:val="24"/>
          <w:szCs w:val="24"/>
        </w:rPr>
        <w:t>) и повышению его защищенности (СИЗ). Данный метод реализует возможности профотбора, обучения, психологического воздействия, СИЗ.</w:t>
      </w:r>
    </w:p>
    <w:p w:rsidR="005F465F" w:rsidRPr="005F465F" w:rsidRDefault="005F465F" w:rsidP="002B4A08">
      <w:pPr>
        <w:spacing w:before="20" w:after="100" w:afterAutospacing="1" w:line="240" w:lineRule="auto"/>
        <w:ind w:firstLine="567"/>
        <w:rPr>
          <w:rFonts w:ascii="Times New Roman" w:eastAsia="Times New Roman" w:hAnsi="Times New Roman" w:cs="Times New Roman"/>
          <w:position w:val="6"/>
          <w:sz w:val="24"/>
          <w:szCs w:val="24"/>
        </w:rPr>
      </w:pPr>
      <w:r w:rsidRPr="005F465F">
        <w:rPr>
          <w:rFonts w:ascii="Times New Roman" w:eastAsia="Times New Roman" w:hAnsi="Times New Roman" w:cs="Times New Roman"/>
          <w:b/>
          <w:bCs/>
          <w:position w:val="6"/>
          <w:sz w:val="24"/>
          <w:szCs w:val="24"/>
        </w:rPr>
        <w:t>Средства обеспечения безопасности</w:t>
      </w:r>
      <w:r w:rsidRPr="005F465F">
        <w:rPr>
          <w:rFonts w:ascii="Times New Roman" w:eastAsia="Times New Roman" w:hAnsi="Times New Roman" w:cs="Times New Roman"/>
          <w:position w:val="6"/>
          <w:sz w:val="24"/>
          <w:szCs w:val="24"/>
        </w:rPr>
        <w:t> делятся на средства коллективной (СКЗ) и индивидуальной защиты (</w:t>
      </w:r>
      <w:proofErr w:type="gramStart"/>
      <w:r w:rsidRPr="005F465F">
        <w:rPr>
          <w:rFonts w:ascii="Times New Roman" w:eastAsia="Times New Roman" w:hAnsi="Times New Roman" w:cs="Times New Roman"/>
          <w:position w:val="6"/>
          <w:sz w:val="24"/>
          <w:szCs w:val="24"/>
        </w:rPr>
        <w:t>СИЗ</w:t>
      </w:r>
      <w:proofErr w:type="gramEnd"/>
      <w:r w:rsidRPr="005F465F">
        <w:rPr>
          <w:rFonts w:ascii="Times New Roman" w:eastAsia="Times New Roman" w:hAnsi="Times New Roman" w:cs="Times New Roman"/>
          <w:position w:val="6"/>
          <w:sz w:val="24"/>
          <w:szCs w:val="24"/>
        </w:rPr>
        <w:t>).</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СКЗ</w:t>
      </w:r>
      <w:r w:rsidRPr="005F465F">
        <w:rPr>
          <w:rFonts w:ascii="Times New Roman" w:eastAsia="Times New Roman" w:hAnsi="Times New Roman" w:cs="Times New Roman"/>
          <w:i/>
          <w:iCs/>
          <w:position w:val="6"/>
          <w:sz w:val="24"/>
          <w:szCs w:val="24"/>
        </w:rPr>
        <w:t> классифицируются от вида</w:t>
      </w:r>
      <w:proofErr w:type="gramStart"/>
      <w:r w:rsidRPr="005F465F">
        <w:rPr>
          <w:rFonts w:ascii="Times New Roman" w:eastAsia="Times New Roman" w:hAnsi="Times New Roman" w:cs="Times New Roman"/>
          <w:i/>
          <w:iCs/>
          <w:position w:val="6"/>
          <w:sz w:val="24"/>
          <w:szCs w:val="24"/>
        </w:rPr>
        <w:t xml:space="preserve"> О</w:t>
      </w:r>
      <w:proofErr w:type="gramEnd"/>
      <w:r w:rsidRPr="005F465F">
        <w:rPr>
          <w:rFonts w:ascii="Times New Roman" w:eastAsia="Times New Roman" w:hAnsi="Times New Roman" w:cs="Times New Roman"/>
          <w:i/>
          <w:iCs/>
          <w:position w:val="6"/>
          <w:sz w:val="24"/>
          <w:szCs w:val="24"/>
        </w:rPr>
        <w:t xml:space="preserve"> и ВПФ,</w:t>
      </w:r>
      <w:r w:rsidR="0038588A" w:rsidRPr="002B4A08">
        <w:rPr>
          <w:rFonts w:ascii="Times New Roman" w:eastAsia="Times New Roman" w:hAnsi="Times New Roman" w:cs="Times New Roman"/>
          <w:position w:val="6"/>
          <w:sz w:val="24"/>
          <w:szCs w:val="24"/>
        </w:rPr>
        <w:br/>
      </w:r>
      <w:r w:rsidRPr="005F465F">
        <w:rPr>
          <w:rFonts w:ascii="Times New Roman" w:eastAsia="Times New Roman" w:hAnsi="Times New Roman" w:cs="Times New Roman"/>
          <w:b/>
          <w:bCs/>
          <w:position w:val="6"/>
          <w:sz w:val="24"/>
          <w:szCs w:val="24"/>
        </w:rPr>
        <w:t>СИЗ</w:t>
      </w:r>
      <w:r w:rsidRPr="005F465F">
        <w:rPr>
          <w:rFonts w:ascii="Times New Roman" w:eastAsia="Times New Roman" w:hAnsi="Times New Roman" w:cs="Times New Roman"/>
          <w:i/>
          <w:iCs/>
          <w:position w:val="6"/>
          <w:sz w:val="24"/>
          <w:szCs w:val="24"/>
        </w:rPr>
        <w:t> классифицируются в зависимости от защищаемого органа или группы органов, частей тела человека</w:t>
      </w:r>
      <w:r w:rsidRPr="005F465F">
        <w:rPr>
          <w:rFonts w:ascii="Times New Roman" w:eastAsia="Times New Roman" w:hAnsi="Times New Roman" w:cs="Times New Roman"/>
          <w:b/>
          <w:bCs/>
          <w:i/>
          <w:iCs/>
          <w:position w:val="6"/>
          <w:sz w:val="24"/>
          <w:szCs w:val="24"/>
        </w:rPr>
        <w:t>.</w:t>
      </w:r>
    </w:p>
    <w:p w:rsidR="00115AC1" w:rsidRDefault="00115AC1">
      <w:pPr>
        <w:rPr>
          <w:sz w:val="20"/>
        </w:rPr>
      </w:pPr>
      <w:r>
        <w:rPr>
          <w:sz w:val="20"/>
        </w:rPr>
        <w:br w:type="page"/>
      </w:r>
    </w:p>
    <w:p w:rsidR="00115AC1" w:rsidRPr="002B4A08" w:rsidRDefault="00115AC1" w:rsidP="00115AC1">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lastRenderedPageBreak/>
        <w:t xml:space="preserve">Владимир Сергеевич </w:t>
      </w:r>
      <w:proofErr w:type="spellStart"/>
      <w:r w:rsidRPr="002B4A08">
        <w:rPr>
          <w:rFonts w:ascii="Times New Roman" w:hAnsi="Times New Roman" w:cs="Times New Roman"/>
          <w:b/>
          <w:position w:val="6"/>
          <w:sz w:val="28"/>
          <w:szCs w:val="24"/>
        </w:rPr>
        <w:t>Тельминов</w:t>
      </w:r>
      <w:proofErr w:type="spellEnd"/>
      <w:r w:rsidRPr="002B4A08">
        <w:rPr>
          <w:rFonts w:ascii="Times New Roman" w:hAnsi="Times New Roman" w:cs="Times New Roman"/>
          <w:b/>
          <w:position w:val="6"/>
          <w:sz w:val="28"/>
          <w:szCs w:val="24"/>
        </w:rPr>
        <w:t xml:space="preserve"> </w:t>
      </w:r>
    </w:p>
    <w:p w:rsidR="00115AC1" w:rsidRPr="002B4A08" w:rsidRDefault="00115AC1" w:rsidP="00115AC1">
      <w:pPr>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Pr>
          <w:rFonts w:ascii="Times New Roman" w:hAnsi="Times New Roman" w:cs="Times New Roman"/>
          <w:b/>
          <w:position w:val="6"/>
          <w:sz w:val="28"/>
          <w:szCs w:val="24"/>
        </w:rPr>
        <w:t>АДП-22</w:t>
      </w:r>
      <w:r w:rsidRPr="002B4A08">
        <w:rPr>
          <w:rFonts w:ascii="Times New Roman" w:hAnsi="Times New Roman" w:cs="Times New Roman"/>
          <w:position w:val="6"/>
          <w:sz w:val="28"/>
          <w:szCs w:val="24"/>
        </w:rPr>
        <w:t xml:space="preserve">, 2-й курс, специальность: </w:t>
      </w:r>
      <w:r w:rsidRPr="001A76D2">
        <w:rPr>
          <w:rFonts w:ascii="Times New Roman" w:hAnsi="Times New Roman" w:cs="Times New Roman"/>
          <w:position w:val="6"/>
          <w:sz w:val="28"/>
          <w:szCs w:val="24"/>
        </w:rPr>
        <w:t>16675</w:t>
      </w:r>
      <w:r>
        <w:rPr>
          <w:b/>
        </w:rPr>
        <w:t xml:space="preserve"> </w:t>
      </w:r>
      <w:r w:rsidRPr="001A76D2">
        <w:rPr>
          <w:rFonts w:ascii="Times New Roman" w:hAnsi="Times New Roman" w:cs="Times New Roman"/>
          <w:position w:val="6"/>
          <w:sz w:val="28"/>
          <w:szCs w:val="24"/>
        </w:rPr>
        <w:t>«Повар»</w:t>
      </w:r>
    </w:p>
    <w:p w:rsidR="00115AC1" w:rsidRPr="002B4A08" w:rsidRDefault="00115AC1" w:rsidP="00115AC1">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Дисциплина: ОП.05 «Безопасность жизнедеятельности»</w:t>
      </w:r>
    </w:p>
    <w:p w:rsidR="00115AC1" w:rsidRDefault="00115AC1" w:rsidP="00115AC1">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position w:val="6"/>
          <w:sz w:val="28"/>
          <w:szCs w:val="24"/>
        </w:rPr>
        <w:t>0</w:t>
      </w:r>
      <w:r>
        <w:rPr>
          <w:rFonts w:ascii="Times New Roman" w:hAnsi="Times New Roman" w:cs="Times New Roman"/>
          <w:position w:val="6"/>
          <w:sz w:val="28"/>
          <w:szCs w:val="24"/>
        </w:rPr>
        <w:t>9</w:t>
      </w:r>
      <w:r w:rsidRPr="002B4A08">
        <w:rPr>
          <w:rFonts w:ascii="Times New Roman" w:hAnsi="Times New Roman" w:cs="Times New Roman"/>
          <w:position w:val="6"/>
          <w:sz w:val="28"/>
          <w:szCs w:val="24"/>
        </w:rPr>
        <w:t xml:space="preserve"> августа 2020г. Лекция </w:t>
      </w:r>
    </w:p>
    <w:p w:rsidR="00115AC1" w:rsidRDefault="00115AC1" w:rsidP="00115AC1">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115AC1" w:rsidRDefault="00115AC1" w:rsidP="00115AC1">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115AC1" w:rsidRPr="0071494C" w:rsidRDefault="00115AC1" w:rsidP="00115AC1">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115AC1" w:rsidRPr="00B439BF" w:rsidRDefault="00115AC1" w:rsidP="00115AC1">
      <w:pPr>
        <w:spacing w:before="20" w:after="100" w:afterAutospacing="1" w:line="240" w:lineRule="auto"/>
        <w:ind w:firstLine="567"/>
        <w:rPr>
          <w:rFonts w:ascii="Times New Roman" w:eastAsia="Times New Roman" w:hAnsi="Times New Roman" w:cs="Times New Roman"/>
          <w:position w:val="6"/>
          <w:sz w:val="24"/>
          <w:szCs w:val="24"/>
        </w:rPr>
      </w:pPr>
      <w:r w:rsidRPr="00B439BF">
        <w:rPr>
          <w:rFonts w:ascii="Times New Roman" w:eastAsia="Times New Roman" w:hAnsi="Times New Roman" w:cs="Times New Roman"/>
          <w:b/>
          <w:bCs/>
          <w:position w:val="6"/>
          <w:sz w:val="24"/>
          <w:szCs w:val="24"/>
        </w:rPr>
        <w:t xml:space="preserve">Тема лекции: </w:t>
      </w:r>
      <w:r w:rsidRPr="00B439BF">
        <w:rPr>
          <w:rStyle w:val="a4"/>
          <w:rFonts w:ascii="Times New Roman" w:hAnsi="Times New Roman" w:cs="Times New Roman"/>
          <w:color w:val="000000"/>
          <w:position w:val="6"/>
          <w:sz w:val="24"/>
          <w:szCs w:val="24"/>
        </w:rPr>
        <w:t>Единая государственная система предупреждения и ликвидации чрезвычайных ситуаций</w:t>
      </w:r>
      <w:proofErr w:type="gramStart"/>
      <w:r>
        <w:rPr>
          <w:rStyle w:val="a4"/>
          <w:rFonts w:ascii="Times New Roman" w:hAnsi="Times New Roman" w:cs="Times New Roman"/>
          <w:color w:val="000000"/>
          <w:position w:val="6"/>
          <w:sz w:val="24"/>
          <w:szCs w:val="24"/>
        </w:rPr>
        <w:br/>
      </w:r>
      <w:r w:rsidRPr="00B439BF">
        <w:rPr>
          <w:rFonts w:ascii="Times New Roman" w:hAnsi="Times New Roman" w:cs="Times New Roman"/>
          <w:color w:val="000000"/>
          <w:position w:val="6"/>
          <w:sz w:val="24"/>
          <w:szCs w:val="24"/>
        </w:rPr>
        <w:t>Д</w:t>
      </w:r>
      <w:proofErr w:type="gramEnd"/>
      <w:r w:rsidRPr="00B439BF">
        <w:rPr>
          <w:rFonts w:ascii="Times New Roman" w:hAnsi="Times New Roman" w:cs="Times New Roman"/>
          <w:color w:val="000000"/>
          <w:position w:val="6"/>
          <w:sz w:val="24"/>
          <w:szCs w:val="24"/>
        </w:rPr>
        <w:t>ля предупреждения ЧС, обеспечения безопасности жизнедеятельности населения и уменьшения ущерба народному хозяйству, а в случае их возникновения - для ликвидации последствий на основании постановления Правительства Российской Федерации в стране создана Единая государственная система предупреждения и ликвидации чрезвычайных ситуаций (РСЧС).</w:t>
      </w:r>
      <w:r>
        <w:rPr>
          <w:rFonts w:ascii="Times New Roman" w:hAnsi="Times New Roman" w:cs="Times New Roman"/>
          <w:color w:val="000000"/>
          <w:position w:val="6"/>
          <w:sz w:val="24"/>
          <w:szCs w:val="24"/>
        </w:rPr>
        <w:br/>
      </w:r>
      <w:proofErr w:type="gramStart"/>
      <w:r w:rsidRPr="00B439BF">
        <w:rPr>
          <w:rFonts w:ascii="Times New Roman" w:hAnsi="Times New Roman" w:cs="Times New Roman"/>
          <w:color w:val="000000"/>
          <w:position w:val="6"/>
          <w:sz w:val="24"/>
          <w:szCs w:val="24"/>
        </w:rPr>
        <w:t>В соответствии с Федеральным законом от 21, 12. 94 № 68-ФЗ «О защите населения и территорий от чрезвычайных ситуаций природного и техногенного характера» РСЧС объединяет органы управления, силы и средства федеральных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ЧС.</w:t>
      </w:r>
      <w:proofErr w:type="gramEnd"/>
    </w:p>
    <w:p w:rsidR="00115AC1" w:rsidRPr="00B439BF" w:rsidRDefault="00115AC1" w:rsidP="00115AC1">
      <w:pPr>
        <w:pStyle w:val="a3"/>
        <w:shd w:val="clear" w:color="auto" w:fill="FFFFFF"/>
        <w:rPr>
          <w:color w:val="000000"/>
          <w:position w:val="6"/>
        </w:rPr>
      </w:pPr>
      <w:proofErr w:type="gramStart"/>
      <w:r w:rsidRPr="00B439BF">
        <w:rPr>
          <w:rStyle w:val="a4"/>
          <w:color w:val="000000"/>
          <w:position w:val="6"/>
        </w:rPr>
        <w:t>Основные задачи РСЧС:</w:t>
      </w:r>
      <w:r>
        <w:rPr>
          <w:color w:val="000000"/>
          <w:position w:val="6"/>
        </w:rPr>
        <w:br/>
      </w:r>
      <w:r w:rsidRPr="00B439BF">
        <w:rPr>
          <w:color w:val="000000"/>
          <w:position w:val="6"/>
        </w:rPr>
        <w:t>- разработка и реализация правовых и экономических норм по обеспечению защиты населения и территорий от ЧС;</w:t>
      </w:r>
      <w:r>
        <w:rPr>
          <w:color w:val="000000"/>
          <w:position w:val="6"/>
        </w:rPr>
        <w:br/>
      </w:r>
      <w:r w:rsidRPr="00B439BF">
        <w:rPr>
          <w:color w:val="000000"/>
          <w:position w:val="6"/>
        </w:rPr>
        <w:t>- проведение мероприятий, направленных на предупреждение ЧС и повышение устойчивости функционирования организаций, а также объектов социального назначения в ЧС;</w:t>
      </w:r>
      <w:r>
        <w:rPr>
          <w:color w:val="000000"/>
          <w:position w:val="6"/>
        </w:rPr>
        <w:br/>
      </w:r>
      <w:r w:rsidRPr="00B439BF">
        <w:rPr>
          <w:color w:val="000000"/>
          <w:position w:val="6"/>
        </w:rPr>
        <w:t>- создание и обеспечение готовности к действиям органов управления, сил и средств, предназначенных и выделяемых для предупреждения и ликвидации ЧС;</w:t>
      </w:r>
      <w:proofErr w:type="gramEnd"/>
      <w:r>
        <w:rPr>
          <w:color w:val="000000"/>
          <w:position w:val="6"/>
        </w:rPr>
        <w:br/>
      </w:r>
      <w:r w:rsidRPr="00B439BF">
        <w:rPr>
          <w:color w:val="000000"/>
          <w:position w:val="6"/>
        </w:rPr>
        <w:t xml:space="preserve">- </w:t>
      </w:r>
      <w:proofErr w:type="gramStart"/>
      <w:r w:rsidRPr="00B439BF">
        <w:rPr>
          <w:color w:val="000000"/>
          <w:position w:val="6"/>
        </w:rPr>
        <w:t>сбор, обработка, обмен и выдача информации в области защиты населения и территорий от ЧС;</w:t>
      </w:r>
      <w:r>
        <w:rPr>
          <w:color w:val="000000"/>
          <w:position w:val="6"/>
        </w:rPr>
        <w:br/>
      </w:r>
      <w:r w:rsidRPr="00B439BF">
        <w:rPr>
          <w:color w:val="000000"/>
          <w:position w:val="6"/>
        </w:rPr>
        <w:t>- подготовка населения к действиям в ЧС;</w:t>
      </w:r>
      <w:r>
        <w:rPr>
          <w:color w:val="000000"/>
          <w:position w:val="6"/>
        </w:rPr>
        <w:br/>
      </w:r>
      <w:r w:rsidRPr="00B439BF">
        <w:rPr>
          <w:color w:val="000000"/>
          <w:position w:val="6"/>
        </w:rPr>
        <w:t>- прогнозирование и оценка социально-экономических последствий ЧС;</w:t>
      </w:r>
      <w:r>
        <w:rPr>
          <w:color w:val="000000"/>
          <w:position w:val="6"/>
        </w:rPr>
        <w:br/>
      </w:r>
      <w:r w:rsidRPr="00B439BF">
        <w:rPr>
          <w:color w:val="000000"/>
          <w:position w:val="6"/>
        </w:rPr>
        <w:t>- создание резервов финансовых и материальных ресурсов для ликвидации ЧС;</w:t>
      </w:r>
      <w:r>
        <w:rPr>
          <w:color w:val="000000"/>
          <w:position w:val="6"/>
        </w:rPr>
        <w:br/>
      </w:r>
      <w:r w:rsidRPr="00B439BF">
        <w:rPr>
          <w:color w:val="000000"/>
          <w:position w:val="6"/>
        </w:rPr>
        <w:t>- осуществление государственной экспертизы, надзора и контроля в области защиты населения и территорий от ЧС;</w:t>
      </w:r>
      <w:r>
        <w:rPr>
          <w:color w:val="000000"/>
          <w:position w:val="6"/>
        </w:rPr>
        <w:br/>
      </w:r>
      <w:r w:rsidRPr="00B439BF">
        <w:rPr>
          <w:color w:val="000000"/>
          <w:position w:val="6"/>
        </w:rPr>
        <w:t>- ликвидация ЧС;</w:t>
      </w:r>
      <w:proofErr w:type="gramEnd"/>
      <w:r>
        <w:rPr>
          <w:color w:val="000000"/>
          <w:position w:val="6"/>
        </w:rPr>
        <w:br/>
      </w:r>
      <w:r w:rsidRPr="00B439BF">
        <w:rPr>
          <w:color w:val="000000"/>
          <w:position w:val="6"/>
        </w:rPr>
        <w:t>- осуществление мероприятий по социальной защите населения, пострадавшего от ЧС, проведение гуманитарных акций;</w:t>
      </w:r>
      <w:r>
        <w:rPr>
          <w:color w:val="000000"/>
          <w:position w:val="6"/>
        </w:rPr>
        <w:br/>
      </w:r>
      <w:r w:rsidRPr="00B439BF">
        <w:rPr>
          <w:color w:val="000000"/>
          <w:position w:val="6"/>
        </w:rPr>
        <w:t>- реализация прав и обязанностей населения в области защиты от ЧС, а также лиц, непосредственно участвующих в их ликвидации;</w:t>
      </w:r>
      <w:r>
        <w:rPr>
          <w:color w:val="000000"/>
          <w:position w:val="6"/>
        </w:rPr>
        <w:br/>
      </w:r>
      <w:r w:rsidRPr="00B439BF">
        <w:rPr>
          <w:color w:val="000000"/>
          <w:position w:val="6"/>
        </w:rPr>
        <w:t>- международное сотрудничество в области защиты населения и территорий от ЧС.</w:t>
      </w:r>
    </w:p>
    <w:p w:rsidR="00115AC1" w:rsidRPr="00B439BF" w:rsidRDefault="00115AC1" w:rsidP="00115AC1">
      <w:pPr>
        <w:pStyle w:val="a3"/>
        <w:shd w:val="clear" w:color="auto" w:fill="FFFFFF"/>
        <w:rPr>
          <w:color w:val="000000"/>
          <w:position w:val="6"/>
        </w:rPr>
      </w:pPr>
      <w:r w:rsidRPr="00B439BF">
        <w:rPr>
          <w:rStyle w:val="a4"/>
          <w:color w:val="000000"/>
          <w:position w:val="6"/>
        </w:rPr>
        <w:t>Принципы построения и функционирования РСЧС:</w:t>
      </w:r>
      <w:r>
        <w:rPr>
          <w:color w:val="000000"/>
          <w:position w:val="6"/>
        </w:rPr>
        <w:br/>
      </w:r>
      <w:r w:rsidRPr="00B439BF">
        <w:rPr>
          <w:color w:val="000000"/>
          <w:position w:val="6"/>
        </w:rPr>
        <w:t>- защите от ЧС подлежит все население Российской Федерации, иностранные граждане и лица без гражданства, находящиеся па территории Российской Федерации, а также территория, объекты экономики, материальные и культурные ценности Российской Федерации;</w:t>
      </w:r>
      <w:r>
        <w:rPr>
          <w:color w:val="000000"/>
          <w:position w:val="6"/>
        </w:rPr>
        <w:br/>
      </w:r>
      <w:r w:rsidRPr="00B439BF">
        <w:rPr>
          <w:color w:val="000000"/>
          <w:position w:val="6"/>
        </w:rPr>
        <w:lastRenderedPageBreak/>
        <w:t xml:space="preserve">- </w:t>
      </w:r>
      <w:proofErr w:type="gramStart"/>
      <w:r w:rsidRPr="00B439BF">
        <w:rPr>
          <w:color w:val="000000"/>
          <w:position w:val="6"/>
        </w:rPr>
        <w:t>к</w:t>
      </w:r>
      <w:proofErr w:type="gramEnd"/>
      <w:r w:rsidRPr="00B439BF">
        <w:rPr>
          <w:color w:val="000000"/>
          <w:position w:val="6"/>
        </w:rPr>
        <w:t xml:space="preserve"> </w:t>
      </w:r>
      <w:proofErr w:type="gramStart"/>
      <w:r w:rsidRPr="00B439BF">
        <w:rPr>
          <w:color w:val="000000"/>
          <w:position w:val="6"/>
        </w:rPr>
        <w:t>организация</w:t>
      </w:r>
      <w:proofErr w:type="gramEnd"/>
      <w:r w:rsidRPr="00B439BF">
        <w:rPr>
          <w:color w:val="000000"/>
          <w:position w:val="6"/>
        </w:rPr>
        <w:t xml:space="preserve"> и проведение мероприятий по предупреждению и ликвидации ЧС является обязательной функцией федеральных органов исполнительной власти, органов исполнительной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организационно-правовых форм и форм собственности (далее организации);</w:t>
      </w:r>
      <w:r>
        <w:rPr>
          <w:color w:val="000000"/>
          <w:position w:val="6"/>
        </w:rPr>
        <w:br/>
      </w:r>
      <w:r w:rsidRPr="00B439BF">
        <w:rPr>
          <w:color w:val="000000"/>
          <w:position w:val="6"/>
        </w:rPr>
        <w:t>- реализация мероприятий по защите населения и территорий от ЧС осуществляется с учетом разделения предметов ведения,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r>
        <w:rPr>
          <w:color w:val="000000"/>
          <w:position w:val="6"/>
        </w:rPr>
        <w:br/>
      </w:r>
      <w:r w:rsidRPr="00B439BF">
        <w:rPr>
          <w:color w:val="000000"/>
          <w:position w:val="6"/>
        </w:rPr>
        <w:t xml:space="preserve">- заблаговременное и дифференцированное планирование мероприятий по защите населения и территорий от ЧС и их непрерывное </w:t>
      </w:r>
      <w:proofErr w:type="gramStart"/>
      <w:r w:rsidRPr="00B439BF">
        <w:rPr>
          <w:color w:val="000000"/>
          <w:position w:val="6"/>
        </w:rPr>
        <w:t>осуществление</w:t>
      </w:r>
      <w:proofErr w:type="gramEnd"/>
      <w:r w:rsidRPr="00B439BF">
        <w:rPr>
          <w:color w:val="000000"/>
          <w:position w:val="6"/>
        </w:rPr>
        <w:t xml:space="preserve"> как в мирное, так и в военное время с учетом разумной достаточности их объемов и сроков реализации;</w:t>
      </w:r>
      <w:r>
        <w:rPr>
          <w:color w:val="000000"/>
          <w:position w:val="6"/>
        </w:rPr>
        <w:br/>
      </w:r>
      <w:r w:rsidRPr="00B439BF">
        <w:rPr>
          <w:color w:val="000000"/>
          <w:position w:val="6"/>
        </w:rPr>
        <w:t>- согласованность и комплексность подхода к проведению мероприятий по защите населения и территорий от ЧС и по гражданской обороне (ГО);</w:t>
      </w:r>
      <w:r>
        <w:rPr>
          <w:color w:val="000000"/>
          <w:position w:val="6"/>
        </w:rPr>
        <w:br/>
      </w:r>
      <w:r w:rsidRPr="00B439BF">
        <w:rPr>
          <w:color w:val="000000"/>
          <w:position w:val="6"/>
        </w:rPr>
        <w:t>- соответствие организационной структуры РСЧС государственному устройству Российской Федерации и решаемым задачам.</w:t>
      </w:r>
    </w:p>
    <w:p w:rsidR="00115AC1" w:rsidRPr="00B439BF" w:rsidRDefault="00115AC1" w:rsidP="00115AC1">
      <w:pPr>
        <w:pStyle w:val="a3"/>
        <w:shd w:val="clear" w:color="auto" w:fill="FFFFFF"/>
        <w:rPr>
          <w:color w:val="000000"/>
          <w:position w:val="6"/>
        </w:rPr>
      </w:pPr>
      <w:proofErr w:type="gramStart"/>
      <w:r w:rsidRPr="00B439BF">
        <w:rPr>
          <w:i/>
          <w:iCs/>
          <w:color w:val="000000"/>
          <w:position w:val="6"/>
        </w:rPr>
        <w:t>Направления работы РСЧС (в рамках ГО) в мирное время:</w:t>
      </w:r>
      <w:r>
        <w:rPr>
          <w:color w:val="000000"/>
          <w:position w:val="6"/>
        </w:rPr>
        <w:br/>
      </w:r>
      <w:r w:rsidRPr="00B439BF">
        <w:rPr>
          <w:color w:val="000000"/>
          <w:position w:val="6"/>
        </w:rPr>
        <w:t>- обучение населения способам защиты от опасностей, возникающих при ведении военных действий или вследствие этих действий;</w:t>
      </w:r>
      <w:r>
        <w:rPr>
          <w:color w:val="000000"/>
          <w:position w:val="6"/>
        </w:rPr>
        <w:br/>
      </w:r>
      <w:r w:rsidRPr="00B439BF">
        <w:rPr>
          <w:color w:val="000000"/>
          <w:position w:val="6"/>
        </w:rP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r>
        <w:rPr>
          <w:color w:val="000000"/>
          <w:position w:val="6"/>
        </w:rPr>
        <w:br/>
      </w:r>
      <w:r w:rsidRPr="00B439BF">
        <w:rPr>
          <w:color w:val="000000"/>
          <w:position w:val="6"/>
        </w:rPr>
        <w:t>- создание и поддержание в готовности фонда защитных сооружений и средств индивидуальной защиты;</w:t>
      </w:r>
      <w:proofErr w:type="gramEnd"/>
      <w:r>
        <w:rPr>
          <w:color w:val="000000"/>
          <w:position w:val="6"/>
        </w:rPr>
        <w:br/>
      </w:r>
      <w:r w:rsidRPr="00B439BF">
        <w:rPr>
          <w:color w:val="000000"/>
          <w:position w:val="6"/>
        </w:rPr>
        <w:t>- заблаговременная подготовка к эвакуационным мероприятиям, а также подготовка районов эвакуации населения;</w:t>
      </w:r>
      <w:r>
        <w:rPr>
          <w:color w:val="000000"/>
          <w:position w:val="6"/>
        </w:rPr>
        <w:br/>
      </w:r>
      <w:r w:rsidRPr="00B439BF">
        <w:rPr>
          <w:color w:val="000000"/>
          <w:position w:val="6"/>
        </w:rPr>
        <w:t>- совершенствование систем оповещения населения;</w:t>
      </w:r>
      <w:r>
        <w:rPr>
          <w:color w:val="000000"/>
          <w:position w:val="6"/>
        </w:rPr>
        <w:br/>
      </w:r>
      <w:r w:rsidRPr="00B439BF">
        <w:rPr>
          <w:color w:val="000000"/>
          <w:position w:val="6"/>
        </w:rPr>
        <w:t>- планирование мероприятий ГО;</w:t>
      </w:r>
      <w:r>
        <w:rPr>
          <w:color w:val="000000"/>
          <w:position w:val="6"/>
        </w:rPr>
        <w:br/>
      </w:r>
      <w:r w:rsidRPr="00B439BF">
        <w:rPr>
          <w:color w:val="000000"/>
          <w:position w:val="6"/>
        </w:rPr>
        <w:t>- обеспечение готовности сил и сре</w:t>
      </w:r>
      <w:proofErr w:type="gramStart"/>
      <w:r w:rsidRPr="00B439BF">
        <w:rPr>
          <w:color w:val="000000"/>
          <w:position w:val="6"/>
        </w:rPr>
        <w:t>дств к в</w:t>
      </w:r>
      <w:proofErr w:type="gramEnd"/>
      <w:r w:rsidRPr="00B439BF">
        <w:rPr>
          <w:color w:val="000000"/>
          <w:position w:val="6"/>
        </w:rPr>
        <w:t>едению ГО, создание и содержание в целях ГО запасов материально-технических, продовольственных, медицинских и иных средств.</w:t>
      </w:r>
    </w:p>
    <w:p w:rsidR="00115AC1" w:rsidRPr="00B439BF" w:rsidRDefault="00115AC1" w:rsidP="00115AC1">
      <w:pPr>
        <w:pStyle w:val="a3"/>
        <w:shd w:val="clear" w:color="auto" w:fill="FFFFFF"/>
        <w:rPr>
          <w:color w:val="000000"/>
          <w:position w:val="6"/>
        </w:rPr>
      </w:pPr>
      <w:r w:rsidRPr="00B439BF">
        <w:rPr>
          <w:color w:val="000000"/>
          <w:position w:val="6"/>
        </w:rPr>
        <w:t>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РСЧС переводится на функционирование в условиях военного времени, Порядок перевода и режимы функционирования РСЧС в условиях военного времени устанавливаются Правительством Российской Федерации,</w:t>
      </w:r>
    </w:p>
    <w:p w:rsidR="00115AC1" w:rsidRPr="00B439BF" w:rsidRDefault="00115AC1" w:rsidP="00115AC1">
      <w:pPr>
        <w:pStyle w:val="a3"/>
        <w:shd w:val="clear" w:color="auto" w:fill="FFFFFF"/>
        <w:rPr>
          <w:color w:val="000000"/>
          <w:position w:val="6"/>
        </w:rPr>
      </w:pPr>
      <w:r w:rsidRPr="00B439BF">
        <w:rPr>
          <w:color w:val="000000"/>
          <w:position w:val="6"/>
        </w:rPr>
        <w:t>РСЧС состоит из территориальных и функциональных подсистем и имеет четыре уровня управления: федеральный, территориальный, местный, объектовый </w:t>
      </w:r>
      <w:r w:rsidRPr="00B439BF">
        <w:rPr>
          <w:i/>
          <w:iCs/>
          <w:color w:val="000000"/>
          <w:position w:val="6"/>
        </w:rPr>
        <w:t>(</w:t>
      </w:r>
      <w:proofErr w:type="gramStart"/>
      <w:r w:rsidRPr="00B439BF">
        <w:rPr>
          <w:i/>
          <w:iCs/>
          <w:color w:val="000000"/>
          <w:position w:val="6"/>
        </w:rPr>
        <w:t>см</w:t>
      </w:r>
      <w:proofErr w:type="gramEnd"/>
      <w:r w:rsidRPr="00B439BF">
        <w:rPr>
          <w:i/>
          <w:iCs/>
          <w:color w:val="000000"/>
          <w:position w:val="6"/>
        </w:rPr>
        <w:t>. рисунки).</w:t>
      </w:r>
    </w:p>
    <w:p w:rsidR="00115AC1" w:rsidRPr="00B439BF" w:rsidRDefault="00115AC1" w:rsidP="00115AC1">
      <w:pPr>
        <w:pStyle w:val="a3"/>
        <w:shd w:val="clear" w:color="auto" w:fill="FFFFFF"/>
        <w:rPr>
          <w:color w:val="000000"/>
          <w:position w:val="6"/>
        </w:rPr>
      </w:pPr>
      <w:r w:rsidRPr="00B439BF">
        <w:rPr>
          <w:noProof/>
          <w:color w:val="000000"/>
          <w:position w:val="6"/>
        </w:rPr>
        <w:lastRenderedPageBreak/>
        <w:drawing>
          <wp:inline distT="0" distB="0" distL="0" distR="0">
            <wp:extent cx="5581650" cy="8154842"/>
            <wp:effectExtent l="19050" t="0" r="0" b="0"/>
            <wp:docPr id="1" name="Рисунок 1" descr="http://konspekta.net/megaobuchalkaru/imgbaza/baza8/395137846628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egaobuchalkaru/imgbaza/baza8/3951378466285.files/image008.jpg"/>
                    <pic:cNvPicPr>
                      <a:picLocks noChangeAspect="1" noChangeArrowheads="1"/>
                    </pic:cNvPicPr>
                  </pic:nvPicPr>
                  <pic:blipFill>
                    <a:blip r:embed="rId5"/>
                    <a:srcRect/>
                    <a:stretch>
                      <a:fillRect/>
                    </a:stretch>
                  </pic:blipFill>
                  <pic:spPr bwMode="auto">
                    <a:xfrm>
                      <a:off x="0" y="0"/>
                      <a:ext cx="5581650" cy="8154842"/>
                    </a:xfrm>
                    <a:prstGeom prst="rect">
                      <a:avLst/>
                    </a:prstGeom>
                    <a:noFill/>
                    <a:ln w="9525">
                      <a:noFill/>
                      <a:miter lim="800000"/>
                      <a:headEnd/>
                      <a:tailEnd/>
                    </a:ln>
                  </pic:spPr>
                </pic:pic>
              </a:graphicData>
            </a:graphic>
          </wp:inline>
        </w:drawing>
      </w:r>
    </w:p>
    <w:p w:rsidR="00115AC1" w:rsidRPr="00B439BF" w:rsidRDefault="00115AC1" w:rsidP="00115AC1">
      <w:pPr>
        <w:pStyle w:val="a3"/>
        <w:shd w:val="clear" w:color="auto" w:fill="FFFFFF"/>
        <w:rPr>
          <w:color w:val="000000"/>
          <w:position w:val="6"/>
        </w:rPr>
      </w:pPr>
      <w:r w:rsidRPr="00B439BF">
        <w:rPr>
          <w:color w:val="000000"/>
          <w:position w:val="6"/>
        </w:rPr>
        <w:t> </w:t>
      </w:r>
    </w:p>
    <w:p w:rsidR="00115AC1" w:rsidRDefault="00115AC1" w:rsidP="00115AC1">
      <w:pPr>
        <w:rPr>
          <w:rFonts w:ascii="Times New Roman" w:hAnsi="Times New Roman" w:cs="Times New Roman"/>
          <w:position w:val="6"/>
          <w:sz w:val="24"/>
          <w:szCs w:val="24"/>
        </w:rPr>
        <w:sectPr w:rsidR="00115AC1" w:rsidSect="002B4A08">
          <w:pgSz w:w="11906" w:h="16838"/>
          <w:pgMar w:top="1134" w:right="140" w:bottom="1134" w:left="1701" w:header="708" w:footer="708" w:gutter="0"/>
          <w:cols w:space="708"/>
          <w:docGrid w:linePitch="360"/>
        </w:sectPr>
      </w:pPr>
      <w:r w:rsidRPr="00B439BF">
        <w:rPr>
          <w:rFonts w:ascii="Times New Roman" w:hAnsi="Times New Roman" w:cs="Times New Roman"/>
          <w:color w:val="000000"/>
          <w:position w:val="6"/>
          <w:sz w:val="24"/>
          <w:szCs w:val="24"/>
        </w:rPr>
        <w:br/>
      </w:r>
    </w:p>
    <w:p w:rsidR="00115AC1" w:rsidRDefault="00115AC1" w:rsidP="00115AC1">
      <w:pPr>
        <w:pStyle w:val="a3"/>
        <w:shd w:val="clear" w:color="auto" w:fill="FFFFFF"/>
        <w:rPr>
          <w:color w:val="000000"/>
          <w:position w:val="6"/>
        </w:rPr>
        <w:sectPr w:rsidR="00115AC1" w:rsidSect="00B439BF">
          <w:pgSz w:w="16838" w:h="11906" w:orient="landscape"/>
          <w:pgMar w:top="140" w:right="1134" w:bottom="1701" w:left="1134" w:header="708" w:footer="708" w:gutter="0"/>
          <w:cols w:space="708"/>
          <w:docGrid w:linePitch="360"/>
        </w:sectPr>
      </w:pPr>
      <w:r w:rsidRPr="00B439BF">
        <w:rPr>
          <w:noProof/>
          <w:color w:val="000000"/>
          <w:position w:val="6"/>
        </w:rPr>
        <w:lastRenderedPageBreak/>
        <w:drawing>
          <wp:anchor distT="0" distB="0" distL="114300" distR="114300" simplePos="0" relativeHeight="251659264" behindDoc="1" locked="0" layoutInCell="1" allowOverlap="1">
            <wp:simplePos x="0" y="0"/>
            <wp:positionH relativeFrom="column">
              <wp:posOffset>2175510</wp:posOffset>
            </wp:positionH>
            <wp:positionV relativeFrom="paragraph">
              <wp:posOffset>-1870075</wp:posOffset>
            </wp:positionV>
            <wp:extent cx="4975225" cy="9229725"/>
            <wp:effectExtent l="2152650" t="0" r="2130425" b="0"/>
            <wp:wrapNone/>
            <wp:docPr id="2" name="Рисунок 2" descr="http://konspekta.net/megaobuchalkaru/imgbaza/baza8/3951378466285.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megaobuchalkaru/imgbaza/baza8/3951378466285.files/image010.jpg"/>
                    <pic:cNvPicPr>
                      <a:picLocks noChangeAspect="1" noChangeArrowheads="1"/>
                    </pic:cNvPicPr>
                  </pic:nvPicPr>
                  <pic:blipFill>
                    <a:blip r:embed="rId6"/>
                    <a:srcRect/>
                    <a:stretch>
                      <a:fillRect/>
                    </a:stretch>
                  </pic:blipFill>
                  <pic:spPr bwMode="auto">
                    <a:xfrm rot="5400000">
                      <a:off x="0" y="0"/>
                      <a:ext cx="4975225" cy="9229725"/>
                    </a:xfrm>
                    <a:prstGeom prst="rect">
                      <a:avLst/>
                    </a:prstGeom>
                    <a:noFill/>
                    <a:ln w="9525">
                      <a:noFill/>
                      <a:miter lim="800000"/>
                      <a:headEnd/>
                      <a:tailEnd/>
                    </a:ln>
                  </pic:spPr>
                </pic:pic>
              </a:graphicData>
            </a:graphic>
          </wp:anchor>
        </w:drawing>
      </w:r>
      <w:r w:rsidRPr="00B439BF">
        <w:rPr>
          <w:color w:val="000000"/>
          <w:position w:val="6"/>
        </w:rPr>
        <w:br/>
      </w:r>
      <w:r w:rsidRPr="00B439BF">
        <w:rPr>
          <w:noProof/>
          <w:color w:val="000000"/>
          <w:position w:val="6"/>
        </w:rPr>
        <w:lastRenderedPageBreak/>
        <w:drawing>
          <wp:inline distT="0" distB="0" distL="0" distR="0">
            <wp:extent cx="5129469" cy="7787322"/>
            <wp:effectExtent l="1352550" t="0" r="1328481" b="0"/>
            <wp:docPr id="3" name="Рисунок 3" descr="http://konspekta.net/megaobuchalkaru/imgbaza/baza8/395137846628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megaobuchalkaru/imgbaza/baza8/3951378466285.files/image012.jpg"/>
                    <pic:cNvPicPr>
                      <a:picLocks noChangeAspect="1" noChangeArrowheads="1"/>
                    </pic:cNvPicPr>
                  </pic:nvPicPr>
                  <pic:blipFill>
                    <a:blip r:embed="rId7"/>
                    <a:srcRect/>
                    <a:stretch>
                      <a:fillRect/>
                    </a:stretch>
                  </pic:blipFill>
                  <pic:spPr bwMode="auto">
                    <a:xfrm rot="5400000">
                      <a:off x="0" y="0"/>
                      <a:ext cx="5129469" cy="7787322"/>
                    </a:xfrm>
                    <a:prstGeom prst="rect">
                      <a:avLst/>
                    </a:prstGeom>
                    <a:noFill/>
                    <a:ln w="9525">
                      <a:noFill/>
                      <a:miter lim="800000"/>
                      <a:headEnd/>
                      <a:tailEnd/>
                    </a:ln>
                  </pic:spPr>
                </pic:pic>
              </a:graphicData>
            </a:graphic>
          </wp:inline>
        </w:drawing>
      </w:r>
    </w:p>
    <w:p w:rsidR="00115AC1" w:rsidRDefault="00115AC1" w:rsidP="00115AC1">
      <w:pPr>
        <w:pStyle w:val="a3"/>
        <w:shd w:val="clear" w:color="auto" w:fill="FFFFFF"/>
        <w:rPr>
          <w:color w:val="000000"/>
          <w:position w:val="6"/>
        </w:rPr>
        <w:sectPr w:rsidR="00115AC1" w:rsidSect="00B439BF">
          <w:pgSz w:w="11906" w:h="16838"/>
          <w:pgMar w:top="1134" w:right="140" w:bottom="1134" w:left="1701" w:header="708" w:footer="708" w:gutter="0"/>
          <w:cols w:space="708"/>
          <w:docGrid w:linePitch="360"/>
        </w:sectPr>
      </w:pPr>
      <w:r w:rsidRPr="00B439BF">
        <w:rPr>
          <w:color w:val="000000"/>
          <w:position w:val="6"/>
        </w:rPr>
        <w:lastRenderedPageBreak/>
        <w:br/>
      </w:r>
      <w:r w:rsidRPr="00B439BF">
        <w:rPr>
          <w:noProof/>
          <w:color w:val="000000"/>
          <w:position w:val="6"/>
        </w:rPr>
        <w:drawing>
          <wp:inline distT="0" distB="0" distL="0" distR="0">
            <wp:extent cx="5450327" cy="7534275"/>
            <wp:effectExtent l="19050" t="0" r="0" b="0"/>
            <wp:docPr id="4" name="Рисунок 4" descr="http://konspekta.net/megaobuchalkaru/imgbaza/baza8/395137846628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megaobuchalkaru/imgbaza/baza8/3951378466285.files/image014.jpg"/>
                    <pic:cNvPicPr>
                      <a:picLocks noChangeAspect="1" noChangeArrowheads="1"/>
                    </pic:cNvPicPr>
                  </pic:nvPicPr>
                  <pic:blipFill>
                    <a:blip r:embed="rId8"/>
                    <a:srcRect/>
                    <a:stretch>
                      <a:fillRect/>
                    </a:stretch>
                  </pic:blipFill>
                  <pic:spPr bwMode="auto">
                    <a:xfrm>
                      <a:off x="0" y="0"/>
                      <a:ext cx="5450327" cy="7534275"/>
                    </a:xfrm>
                    <a:prstGeom prst="rect">
                      <a:avLst/>
                    </a:prstGeom>
                    <a:noFill/>
                    <a:ln w="9525">
                      <a:noFill/>
                      <a:miter lim="800000"/>
                      <a:headEnd/>
                      <a:tailEnd/>
                    </a:ln>
                  </pic:spPr>
                </pic:pic>
              </a:graphicData>
            </a:graphic>
          </wp:inline>
        </w:drawing>
      </w:r>
    </w:p>
    <w:p w:rsidR="00115AC1" w:rsidRPr="00B439BF" w:rsidRDefault="00115AC1" w:rsidP="00115AC1">
      <w:pPr>
        <w:pStyle w:val="a3"/>
        <w:shd w:val="clear" w:color="auto" w:fill="FFFFFF"/>
        <w:rPr>
          <w:color w:val="000000"/>
          <w:position w:val="6"/>
        </w:rPr>
      </w:pPr>
      <w:r w:rsidRPr="00B439BF">
        <w:rPr>
          <w:rStyle w:val="a4"/>
          <w:color w:val="000000"/>
          <w:position w:val="6"/>
        </w:rPr>
        <w:lastRenderedPageBreak/>
        <w:t xml:space="preserve">Территориальные подсистемы </w:t>
      </w:r>
      <w:proofErr w:type="spellStart"/>
      <w:r w:rsidRPr="00B439BF">
        <w:rPr>
          <w:rStyle w:val="a4"/>
          <w:color w:val="000000"/>
          <w:position w:val="6"/>
        </w:rPr>
        <w:t>РСЧС</w:t>
      </w:r>
      <w:r w:rsidRPr="00B439BF">
        <w:rPr>
          <w:color w:val="000000"/>
          <w:position w:val="6"/>
        </w:rPr>
        <w:t>созданы</w:t>
      </w:r>
      <w:proofErr w:type="spellEnd"/>
      <w:r w:rsidRPr="00B439BF">
        <w:rPr>
          <w:color w:val="000000"/>
          <w:position w:val="6"/>
        </w:rPr>
        <w:t xml:space="preserve"> в субъектах Российской Федерации для предупреждения и ликвидации ЧС в пределах их территорий и состоят из звеньев, соответствующих административно-территориальному делению этих территорий (республиканские, краевые, областные, городские, районные и др.</w:t>
      </w:r>
      <w:proofErr w:type="gramStart"/>
      <w:r w:rsidRPr="00B439BF">
        <w:rPr>
          <w:color w:val="000000"/>
          <w:position w:val="6"/>
        </w:rPr>
        <w:t xml:space="preserve"> )</w:t>
      </w:r>
      <w:proofErr w:type="gramEnd"/>
      <w:r w:rsidRPr="00B439BF">
        <w:rPr>
          <w:color w:val="000000"/>
          <w:position w:val="6"/>
        </w:rPr>
        <w:t>. Задачи, организация, состав сил и средств, порядок функционирования территориальных подсистем определяются положениями об этих подсистемах, утверждаемыми руководителями органов исполнительной власти субъектов Российской Федерации. Задачи, которые возлагаются на РСЧС в целом, звенья РСЧС выполняют с учетом особенностей своих территорий.</w:t>
      </w:r>
    </w:p>
    <w:p w:rsidR="00115AC1" w:rsidRPr="00B439BF" w:rsidRDefault="00115AC1" w:rsidP="00115AC1">
      <w:pPr>
        <w:pStyle w:val="a3"/>
        <w:shd w:val="clear" w:color="auto" w:fill="FFFFFF"/>
        <w:rPr>
          <w:color w:val="000000"/>
          <w:position w:val="6"/>
        </w:rPr>
      </w:pPr>
      <w:r w:rsidRPr="00B439BF">
        <w:rPr>
          <w:rStyle w:val="a4"/>
          <w:color w:val="000000"/>
          <w:position w:val="6"/>
        </w:rPr>
        <w:t>Функциональные подсистемы РСЧ</w:t>
      </w:r>
      <w:proofErr w:type="gramStart"/>
      <w:r w:rsidRPr="00B439BF">
        <w:rPr>
          <w:rStyle w:val="a4"/>
          <w:color w:val="000000"/>
          <w:position w:val="6"/>
        </w:rPr>
        <w:t>С</w:t>
      </w:r>
      <w:r w:rsidRPr="00B439BF">
        <w:rPr>
          <w:color w:val="000000"/>
          <w:position w:val="6"/>
        </w:rPr>
        <w:t>(</w:t>
      </w:r>
      <w:proofErr w:type="gramEnd"/>
      <w:r w:rsidRPr="00B439BF">
        <w:rPr>
          <w:color w:val="000000"/>
          <w:position w:val="6"/>
        </w:rPr>
        <w:t>службы) создаются федеральными органами исполнительной власти в министерствах, ведомствах и организациях Российской Федерации (независимо от форм собственности), имеющих в своем составе органы управления, силы и средства для решения специальных задач по защите населения и территорий от ЧС в сфере их деятельности и порученных им отраслях экономики.</w:t>
      </w:r>
    </w:p>
    <w:p w:rsidR="00115AC1" w:rsidRPr="00B439BF" w:rsidRDefault="00115AC1" w:rsidP="00115AC1">
      <w:pPr>
        <w:pStyle w:val="a3"/>
        <w:shd w:val="clear" w:color="auto" w:fill="FFFFFF"/>
        <w:rPr>
          <w:color w:val="000000"/>
          <w:position w:val="6"/>
        </w:rPr>
      </w:pPr>
      <w:proofErr w:type="gramStart"/>
      <w:r w:rsidRPr="00B439BF">
        <w:rPr>
          <w:color w:val="000000"/>
          <w:position w:val="6"/>
        </w:rPr>
        <w:t>В целях решения комплекса специальных задач по защите населения и территорий от опасностей различного характера (в том числе от опасностей, возникающих при ведении военных действий или вследствие этих действий) федеральными органами исполнительной власти организуются соответствующие </w:t>
      </w:r>
      <w:r w:rsidRPr="00B439BF">
        <w:rPr>
          <w:rStyle w:val="a4"/>
          <w:color w:val="000000"/>
          <w:position w:val="6"/>
        </w:rPr>
        <w:t>федеральные службы предупреждения и ликвидации ЧС</w:t>
      </w:r>
      <w:r w:rsidRPr="00B439BF">
        <w:rPr>
          <w:color w:val="000000"/>
          <w:position w:val="6"/>
        </w:rPr>
        <w:t>:</w:t>
      </w:r>
      <w:r>
        <w:rPr>
          <w:color w:val="000000"/>
          <w:position w:val="6"/>
        </w:rPr>
        <w:br/>
      </w:r>
      <w:r w:rsidRPr="00B439BF">
        <w:rPr>
          <w:color w:val="000000"/>
          <w:position w:val="6"/>
        </w:rPr>
        <w:t>- служба медицины катастроф (</w:t>
      </w:r>
      <w:proofErr w:type="spellStart"/>
      <w:r w:rsidRPr="00B439BF">
        <w:rPr>
          <w:color w:val="000000"/>
          <w:position w:val="6"/>
        </w:rPr>
        <w:t>Росздрав</w:t>
      </w:r>
      <w:proofErr w:type="spellEnd"/>
      <w:r w:rsidRPr="00B439BF">
        <w:rPr>
          <w:color w:val="000000"/>
          <w:position w:val="6"/>
        </w:rPr>
        <w:t>);</w:t>
      </w:r>
      <w:r>
        <w:rPr>
          <w:color w:val="000000"/>
          <w:position w:val="6"/>
        </w:rPr>
        <w:br/>
      </w:r>
      <w:r w:rsidRPr="00B439BF">
        <w:rPr>
          <w:color w:val="000000"/>
          <w:position w:val="6"/>
        </w:rPr>
        <w:t>- служба охраны общественного порядка (МВД России);</w:t>
      </w:r>
      <w:proofErr w:type="gramEnd"/>
      <w:r>
        <w:rPr>
          <w:color w:val="000000"/>
          <w:position w:val="6"/>
        </w:rPr>
        <w:br/>
      </w:r>
      <w:r w:rsidRPr="00B439BF">
        <w:rPr>
          <w:color w:val="000000"/>
          <w:position w:val="6"/>
        </w:rPr>
        <w:t xml:space="preserve">- </w:t>
      </w:r>
      <w:proofErr w:type="gramStart"/>
      <w:r w:rsidRPr="00B439BF">
        <w:rPr>
          <w:color w:val="000000"/>
          <w:position w:val="6"/>
        </w:rPr>
        <w:t>противопожарная служба (МВД России);</w:t>
      </w:r>
      <w:r>
        <w:rPr>
          <w:color w:val="000000"/>
          <w:position w:val="6"/>
        </w:rPr>
        <w:br/>
      </w:r>
      <w:r w:rsidRPr="00B439BF">
        <w:rPr>
          <w:color w:val="000000"/>
          <w:position w:val="6"/>
        </w:rPr>
        <w:t>- служба защиты сельскохозяйственных животных и растений (Минсельхозпрод России);</w:t>
      </w:r>
      <w:r>
        <w:rPr>
          <w:color w:val="000000"/>
          <w:position w:val="6"/>
        </w:rPr>
        <w:br/>
      </w:r>
      <w:r w:rsidRPr="00B439BF">
        <w:rPr>
          <w:color w:val="000000"/>
          <w:position w:val="6"/>
        </w:rPr>
        <w:t>- государственная спасательная служба (МЧС России);</w:t>
      </w:r>
      <w:r>
        <w:rPr>
          <w:color w:val="000000"/>
          <w:position w:val="6"/>
        </w:rPr>
        <w:br/>
      </w:r>
      <w:r w:rsidRPr="00B439BF">
        <w:rPr>
          <w:color w:val="000000"/>
          <w:position w:val="6"/>
        </w:rPr>
        <w:t>- служба надзора за санитарно-эпидемиологической обстановкой (</w:t>
      </w:r>
      <w:proofErr w:type="spellStart"/>
      <w:r w:rsidRPr="00B439BF">
        <w:rPr>
          <w:color w:val="000000"/>
          <w:position w:val="6"/>
        </w:rPr>
        <w:t>Росздрав</w:t>
      </w:r>
      <w:proofErr w:type="spellEnd"/>
      <w:r w:rsidRPr="00B439BF">
        <w:rPr>
          <w:color w:val="000000"/>
          <w:position w:val="6"/>
        </w:rPr>
        <w:t>);</w:t>
      </w:r>
      <w:r>
        <w:rPr>
          <w:color w:val="000000"/>
          <w:position w:val="6"/>
        </w:rPr>
        <w:br/>
      </w:r>
      <w:r w:rsidRPr="00B439BF">
        <w:rPr>
          <w:color w:val="000000"/>
          <w:position w:val="6"/>
        </w:rPr>
        <w:t>- служба мониторинга окружающей среды (Росгидромет);</w:t>
      </w:r>
      <w:r>
        <w:rPr>
          <w:color w:val="000000"/>
          <w:position w:val="6"/>
        </w:rPr>
        <w:br/>
      </w:r>
      <w:r w:rsidRPr="00B439BF">
        <w:rPr>
          <w:color w:val="000000"/>
          <w:position w:val="6"/>
        </w:rPr>
        <w:t>- служба экологической безопасности (</w:t>
      </w:r>
      <w:proofErr w:type="spellStart"/>
      <w:r w:rsidRPr="00B439BF">
        <w:rPr>
          <w:color w:val="000000"/>
          <w:position w:val="6"/>
        </w:rPr>
        <w:t>Госкомэкология</w:t>
      </w:r>
      <w:proofErr w:type="spellEnd"/>
      <w:r w:rsidRPr="00B439BF">
        <w:rPr>
          <w:color w:val="000000"/>
          <w:position w:val="6"/>
        </w:rPr>
        <w:t xml:space="preserve"> России);</w:t>
      </w:r>
      <w:r>
        <w:rPr>
          <w:color w:val="000000"/>
          <w:position w:val="6"/>
        </w:rPr>
        <w:br/>
      </w:r>
      <w:r w:rsidRPr="00B439BF">
        <w:rPr>
          <w:color w:val="000000"/>
          <w:position w:val="6"/>
        </w:rPr>
        <w:t xml:space="preserve">- </w:t>
      </w:r>
      <w:proofErr w:type="spellStart"/>
      <w:r w:rsidRPr="00B439BF">
        <w:rPr>
          <w:color w:val="000000"/>
          <w:position w:val="6"/>
        </w:rPr>
        <w:t>противопаводковая</w:t>
      </w:r>
      <w:proofErr w:type="spellEnd"/>
      <w:r w:rsidRPr="00B439BF">
        <w:rPr>
          <w:color w:val="000000"/>
          <w:position w:val="6"/>
        </w:rPr>
        <w:t xml:space="preserve"> служба (Минприроды России);</w:t>
      </w:r>
      <w:r>
        <w:rPr>
          <w:color w:val="000000"/>
          <w:position w:val="6"/>
        </w:rPr>
        <w:br/>
      </w:r>
      <w:r w:rsidRPr="00B439BF">
        <w:rPr>
          <w:color w:val="000000"/>
          <w:position w:val="6"/>
        </w:rPr>
        <w:t>- служба резерва материальных ресурсов (</w:t>
      </w:r>
      <w:proofErr w:type="spellStart"/>
      <w:r w:rsidRPr="00B439BF">
        <w:rPr>
          <w:color w:val="000000"/>
          <w:position w:val="6"/>
        </w:rPr>
        <w:t>Госкомрезерв</w:t>
      </w:r>
      <w:proofErr w:type="spellEnd"/>
      <w:r w:rsidRPr="00B439BF">
        <w:rPr>
          <w:color w:val="000000"/>
          <w:position w:val="6"/>
        </w:rPr>
        <w:t xml:space="preserve"> России);</w:t>
      </w:r>
      <w:r>
        <w:rPr>
          <w:color w:val="000000"/>
          <w:position w:val="6"/>
        </w:rPr>
        <w:br/>
      </w:r>
      <w:r w:rsidRPr="00B439BF">
        <w:rPr>
          <w:color w:val="000000"/>
          <w:position w:val="6"/>
        </w:rPr>
        <w:t>- служба поиска и спасения на море (Минтранс России);</w:t>
      </w:r>
      <w:proofErr w:type="gramEnd"/>
      <w:r>
        <w:rPr>
          <w:color w:val="000000"/>
          <w:position w:val="6"/>
        </w:rPr>
        <w:br/>
      </w:r>
      <w:r w:rsidRPr="00B439BF">
        <w:rPr>
          <w:color w:val="000000"/>
          <w:position w:val="6"/>
        </w:rPr>
        <w:t>- транспортная служба (Минтранс России);</w:t>
      </w:r>
      <w:r>
        <w:rPr>
          <w:color w:val="000000"/>
          <w:position w:val="6"/>
        </w:rPr>
        <w:br/>
      </w:r>
      <w:r w:rsidRPr="00B439BF">
        <w:rPr>
          <w:color w:val="000000"/>
          <w:position w:val="6"/>
        </w:rPr>
        <w:t>- служба защиты лесов от пожаров, болезней и вредителей лесной растительности (Рослесхоз);</w:t>
      </w:r>
      <w:r>
        <w:rPr>
          <w:color w:val="000000"/>
          <w:position w:val="6"/>
        </w:rPr>
        <w:br/>
      </w:r>
      <w:r w:rsidRPr="00B439BF">
        <w:rPr>
          <w:color w:val="000000"/>
          <w:position w:val="6"/>
        </w:rPr>
        <w:t>- служба мониторинга чрезвычайных ситуаций (МЧС России).</w:t>
      </w:r>
    </w:p>
    <w:p w:rsidR="00115AC1" w:rsidRPr="00B439BF" w:rsidRDefault="00115AC1" w:rsidP="00115AC1">
      <w:pPr>
        <w:pStyle w:val="a3"/>
        <w:shd w:val="clear" w:color="auto" w:fill="FFFFFF"/>
        <w:rPr>
          <w:color w:val="000000"/>
          <w:position w:val="6"/>
        </w:rPr>
      </w:pPr>
      <w:r w:rsidRPr="00B439BF">
        <w:rPr>
          <w:color w:val="000000"/>
          <w:position w:val="6"/>
        </w:rPr>
        <w:t> Аналогичные или подобные службы могут создаваться на территориальном, местном и объектовом уровнях.</w:t>
      </w:r>
    </w:p>
    <w:p w:rsidR="00115AC1" w:rsidRPr="00B439BF" w:rsidRDefault="00115AC1" w:rsidP="00115AC1">
      <w:pPr>
        <w:pStyle w:val="a3"/>
        <w:shd w:val="clear" w:color="auto" w:fill="FFFFFF"/>
        <w:rPr>
          <w:color w:val="000000"/>
          <w:position w:val="6"/>
        </w:rPr>
      </w:pPr>
      <w:r w:rsidRPr="00B439BF">
        <w:rPr>
          <w:color w:val="000000"/>
          <w:position w:val="6"/>
        </w:rPr>
        <w:t>Силы и средства различных министерств и ведомств, предназначенные для решения аналогичных задач, могут объединяться в единую службу. Примером такого объединения является Всероссийская служба медицины катастроф (ВСМК). Общее руководство функционированием РСЧС осуществляется Правительством Российской Федерации. Непосредственное руководство функционированием РСЧС возлагается на 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115AC1" w:rsidRPr="00B439BF" w:rsidRDefault="00115AC1" w:rsidP="00115AC1">
      <w:pPr>
        <w:pStyle w:val="a3"/>
        <w:shd w:val="clear" w:color="auto" w:fill="FFFFFF"/>
        <w:rPr>
          <w:color w:val="000000"/>
          <w:position w:val="6"/>
        </w:rPr>
      </w:pPr>
      <w:r w:rsidRPr="00B439BF">
        <w:rPr>
          <w:color w:val="000000"/>
          <w:position w:val="6"/>
        </w:rPr>
        <w:t>Все уровни управления РСЧС имеют:</w:t>
      </w:r>
    </w:p>
    <w:p w:rsidR="00115AC1" w:rsidRPr="00B439BF" w:rsidRDefault="00115AC1" w:rsidP="00115AC1">
      <w:pPr>
        <w:pStyle w:val="a3"/>
        <w:shd w:val="clear" w:color="auto" w:fill="FFFFFF"/>
        <w:rPr>
          <w:color w:val="000000"/>
          <w:position w:val="6"/>
        </w:rPr>
      </w:pPr>
      <w:r w:rsidRPr="00B439BF">
        <w:rPr>
          <w:color w:val="000000"/>
          <w:position w:val="6"/>
        </w:rPr>
        <w:t>- постоянно действующие органы повседневного управления, специально уполномоченные на решение задач в области защиты населения и территорий от ЧС (далее - органы управления по делам ГОЧС);</w:t>
      </w:r>
      <w:r>
        <w:rPr>
          <w:color w:val="000000"/>
          <w:position w:val="6"/>
        </w:rPr>
        <w:br/>
      </w:r>
      <w:r w:rsidRPr="00B439BF">
        <w:rPr>
          <w:color w:val="000000"/>
          <w:position w:val="6"/>
        </w:rPr>
        <w:t>- органы обеспечения оперативного управления (пункты управления);</w:t>
      </w:r>
      <w:r>
        <w:rPr>
          <w:color w:val="000000"/>
          <w:position w:val="6"/>
        </w:rPr>
        <w:br/>
      </w:r>
      <w:r w:rsidRPr="00B439BF">
        <w:rPr>
          <w:color w:val="000000"/>
          <w:position w:val="6"/>
        </w:rPr>
        <w:lastRenderedPageBreak/>
        <w:t>- силы и средства;</w:t>
      </w:r>
      <w:r>
        <w:rPr>
          <w:color w:val="000000"/>
          <w:position w:val="6"/>
        </w:rPr>
        <w:br/>
      </w:r>
      <w:r w:rsidRPr="00B439BF">
        <w:rPr>
          <w:color w:val="000000"/>
          <w:position w:val="6"/>
        </w:rPr>
        <w:t>- резервы финансовых и материальных ресурсов, системы связи, оповещения и информационного обеспечения.</w:t>
      </w:r>
    </w:p>
    <w:p w:rsidR="00115AC1" w:rsidRPr="00B439BF" w:rsidRDefault="00115AC1" w:rsidP="00115AC1">
      <w:pPr>
        <w:pStyle w:val="a3"/>
        <w:shd w:val="clear" w:color="auto" w:fill="FFFFFF"/>
        <w:rPr>
          <w:color w:val="000000"/>
          <w:position w:val="6"/>
        </w:rPr>
      </w:pPr>
      <w:r w:rsidRPr="00B439BF">
        <w:rPr>
          <w:rStyle w:val="a4"/>
          <w:color w:val="000000"/>
          <w:position w:val="6"/>
        </w:rPr>
        <w:t>Постоянно действующими органами повседневного управления РСЧС</w:t>
      </w:r>
      <w:r w:rsidRPr="00B439BF">
        <w:rPr>
          <w:color w:val="000000"/>
          <w:position w:val="6"/>
        </w:rPr>
        <w:t> являются:</w:t>
      </w:r>
      <w:r>
        <w:rPr>
          <w:color w:val="000000"/>
          <w:position w:val="6"/>
        </w:rPr>
        <w:br/>
      </w:r>
      <w:r w:rsidRPr="00B439BF">
        <w:rPr>
          <w:color w:val="000000"/>
          <w:position w:val="6"/>
        </w:rPr>
        <w:t>- на федеральном уровне - МЧС России;</w:t>
      </w:r>
      <w:r>
        <w:rPr>
          <w:color w:val="000000"/>
          <w:position w:val="6"/>
        </w:rPr>
        <w:br/>
      </w:r>
      <w:r w:rsidRPr="00B439BF">
        <w:rPr>
          <w:color w:val="000000"/>
          <w:position w:val="6"/>
        </w:rPr>
        <w:t>- на территориальном уровне, охватывающем территорию субъекта Российской Федерации, - органы управления по делам ГОЧС, создаваемые в составе или при органах исполнительной власти субъектов Российской Федерации;</w:t>
      </w:r>
      <w:r>
        <w:rPr>
          <w:color w:val="000000"/>
          <w:position w:val="6"/>
        </w:rPr>
        <w:br/>
      </w:r>
      <w:r w:rsidRPr="00B439BF">
        <w:rPr>
          <w:color w:val="000000"/>
          <w:position w:val="6"/>
        </w:rPr>
        <w:t xml:space="preserve">- </w:t>
      </w:r>
      <w:proofErr w:type="gramStart"/>
      <w:r w:rsidRPr="00B439BF">
        <w:rPr>
          <w:color w:val="000000"/>
          <w:position w:val="6"/>
        </w:rPr>
        <w:t>на</w:t>
      </w:r>
      <w:proofErr w:type="gramEnd"/>
      <w:r w:rsidRPr="00B439BF">
        <w:rPr>
          <w:color w:val="000000"/>
          <w:position w:val="6"/>
        </w:rPr>
        <w:t xml:space="preserve"> </w:t>
      </w:r>
      <w:proofErr w:type="gramStart"/>
      <w:r w:rsidRPr="00B439BF">
        <w:rPr>
          <w:color w:val="000000"/>
          <w:position w:val="6"/>
        </w:rPr>
        <w:t>местом</w:t>
      </w:r>
      <w:proofErr w:type="gramEnd"/>
      <w:r w:rsidRPr="00B439BF">
        <w:rPr>
          <w:color w:val="000000"/>
          <w:position w:val="6"/>
        </w:rPr>
        <w:t xml:space="preserve"> уровне, охватывающем территорию района, города (района в городе), населенного пункта, - органы управления по делам ГОЧС, создаваемые в составе или при органах местного самоуправления;</w:t>
      </w:r>
      <w:r>
        <w:rPr>
          <w:color w:val="000000"/>
          <w:position w:val="6"/>
        </w:rPr>
        <w:br/>
      </w:r>
      <w:r w:rsidRPr="00B439BF">
        <w:rPr>
          <w:color w:val="000000"/>
          <w:position w:val="6"/>
        </w:rPr>
        <w:t>- на объектовом уровне (в организациях) - отделы, секторы (или специально назначенные лица) по делам ГОЧС.</w:t>
      </w:r>
    </w:p>
    <w:p w:rsidR="00115AC1" w:rsidRPr="00B439BF" w:rsidRDefault="00115AC1" w:rsidP="00115AC1">
      <w:pPr>
        <w:pStyle w:val="a3"/>
        <w:shd w:val="clear" w:color="auto" w:fill="FFFFFF"/>
        <w:rPr>
          <w:color w:val="000000"/>
          <w:position w:val="6"/>
        </w:rPr>
      </w:pPr>
      <w:r w:rsidRPr="00B439BF">
        <w:rPr>
          <w:color w:val="000000"/>
          <w:position w:val="6"/>
        </w:rPr>
        <w:t>Руководители постоянно действующих органов повседневного управления РСЧС по должности являются заместителями руководителей соответствующих органов исполнительной власти, органов местного самоуправления, организаций по вопросам защиты населения и территорий от ЧС.</w:t>
      </w:r>
    </w:p>
    <w:p w:rsidR="00115AC1" w:rsidRPr="00B439BF" w:rsidRDefault="00115AC1" w:rsidP="00115AC1">
      <w:pPr>
        <w:pStyle w:val="a3"/>
        <w:shd w:val="clear" w:color="auto" w:fill="FFFFFF"/>
        <w:rPr>
          <w:color w:val="000000"/>
          <w:position w:val="6"/>
        </w:rPr>
      </w:pPr>
      <w:proofErr w:type="gramStart"/>
      <w:r w:rsidRPr="00B439BF">
        <w:rPr>
          <w:color w:val="000000"/>
          <w:position w:val="6"/>
        </w:rPr>
        <w:t>В целях обеспечения непрерывного оперативного управления РСЧС, сбора, обработки и передачи оперативной информации имеются дежурно-диспетчерские службы, включающие:</w:t>
      </w:r>
      <w:r>
        <w:rPr>
          <w:color w:val="000000"/>
          <w:position w:val="6"/>
        </w:rPr>
        <w:br/>
      </w:r>
      <w:r w:rsidRPr="00B439BF">
        <w:rPr>
          <w:color w:val="000000"/>
          <w:position w:val="6"/>
        </w:rPr>
        <w:t>- оперативно-дежурные службы органов управления по делам ГОЧС субъектов Российской Федерации, городов и других населенных пунктов, отнесенных к группам по ГО (центры управления в кризисных ситуациях, оперативно-дежурные смены, оперативные дежурные);</w:t>
      </w:r>
      <w:r>
        <w:rPr>
          <w:color w:val="000000"/>
          <w:position w:val="6"/>
        </w:rPr>
        <w:br/>
      </w:r>
      <w:r w:rsidRPr="00B439BF">
        <w:rPr>
          <w:color w:val="000000"/>
          <w:position w:val="6"/>
        </w:rPr>
        <w:t>- дежурно-диспетчерские службы и специализированные подразделения федеральных органов исполнительной власти, организаций.</w:t>
      </w:r>
      <w:proofErr w:type="gramEnd"/>
    </w:p>
    <w:p w:rsidR="00115AC1" w:rsidRPr="00B439BF" w:rsidRDefault="00115AC1" w:rsidP="00115AC1">
      <w:pPr>
        <w:pStyle w:val="a3"/>
        <w:shd w:val="clear" w:color="auto" w:fill="FFFFFF"/>
        <w:rPr>
          <w:color w:val="000000"/>
          <w:position w:val="6"/>
        </w:rPr>
      </w:pPr>
      <w:r w:rsidRPr="00B439BF">
        <w:rPr>
          <w:color w:val="000000"/>
          <w:position w:val="6"/>
        </w:rPr>
        <w:t>Органы обеспечения непрерывного оперативного управления размещаются на пунктах повседневного управления, оснащаемых соответствующими средствами связи, оповещения, сбора, обработки и передачи информации и поддерживаемых в состоянии постоянной готовности к использованию.</w:t>
      </w:r>
    </w:p>
    <w:p w:rsidR="00115AC1" w:rsidRPr="00B439BF" w:rsidRDefault="00115AC1" w:rsidP="00115AC1">
      <w:pPr>
        <w:pStyle w:val="a3"/>
        <w:shd w:val="clear" w:color="auto" w:fill="FFFFFF"/>
        <w:rPr>
          <w:color w:val="000000"/>
          <w:position w:val="6"/>
        </w:rPr>
      </w:pPr>
      <w:proofErr w:type="gramStart"/>
      <w:r w:rsidRPr="00B439BF">
        <w:rPr>
          <w:color w:val="000000"/>
          <w:position w:val="6"/>
        </w:rPr>
        <w:t>В целях координации деятельности территориальных и функциональных подсистем на всех уровнях управления РСЧС создаются комиссии по чрезвычайным ситуациям (КЧС), которые являются коллегиальными (совещательными) органами:</w:t>
      </w:r>
      <w:r>
        <w:rPr>
          <w:color w:val="000000"/>
          <w:position w:val="6"/>
        </w:rPr>
        <w:br/>
      </w:r>
      <w:r w:rsidRPr="00B439BF">
        <w:rPr>
          <w:color w:val="000000"/>
          <w:position w:val="6"/>
        </w:rPr>
        <w:t>- на федеральном уровне - Межведомственная комиссия по предупреждению и ликвидации ЧС и ведомственные (межведомственные) КЧС в федеральных органах исполнительной власти;</w:t>
      </w:r>
      <w:r>
        <w:rPr>
          <w:color w:val="000000"/>
          <w:position w:val="6"/>
        </w:rPr>
        <w:br/>
      </w:r>
      <w:r w:rsidRPr="00B439BF">
        <w:rPr>
          <w:color w:val="000000"/>
          <w:position w:val="6"/>
        </w:rPr>
        <w:t>- на территориальном уровне - КЧС органов исполнительной власти субъектов Российской Федерации;</w:t>
      </w:r>
      <w:proofErr w:type="gramEnd"/>
      <w:r>
        <w:rPr>
          <w:color w:val="000000"/>
          <w:position w:val="6"/>
        </w:rPr>
        <w:br/>
      </w:r>
      <w:r w:rsidRPr="00B439BF">
        <w:rPr>
          <w:color w:val="000000"/>
          <w:position w:val="6"/>
        </w:rPr>
        <w:t>- на местном уровне - КЧС органов местного самоуправления;</w:t>
      </w:r>
      <w:r>
        <w:rPr>
          <w:color w:val="000000"/>
          <w:position w:val="6"/>
        </w:rPr>
        <w:br/>
      </w:r>
      <w:r w:rsidRPr="00B439BF">
        <w:rPr>
          <w:color w:val="000000"/>
          <w:position w:val="6"/>
        </w:rPr>
        <w:t>- на объектовом уровне (в организациях) - объектовая КЧС, создаваемая в зависимости от объема решаемых задач.</w:t>
      </w:r>
    </w:p>
    <w:p w:rsidR="00115AC1" w:rsidRPr="00B439BF" w:rsidRDefault="00115AC1" w:rsidP="00115AC1">
      <w:pPr>
        <w:pStyle w:val="a3"/>
        <w:shd w:val="clear" w:color="auto" w:fill="FFFFFF"/>
        <w:rPr>
          <w:color w:val="000000"/>
          <w:position w:val="6"/>
        </w:rPr>
      </w:pPr>
      <w:r w:rsidRPr="00B439BF">
        <w:rPr>
          <w:color w:val="000000"/>
          <w:position w:val="6"/>
        </w:rPr>
        <w:t>Рабочими органами КЧС являются соответствующие постоянно действующие органы повседневного управления РСЧС.</w:t>
      </w:r>
    </w:p>
    <w:p w:rsidR="00115AC1" w:rsidRPr="00B439BF" w:rsidRDefault="00115AC1" w:rsidP="00115AC1">
      <w:pPr>
        <w:pStyle w:val="a3"/>
        <w:shd w:val="clear" w:color="auto" w:fill="FFFFFF"/>
        <w:rPr>
          <w:color w:val="000000"/>
          <w:position w:val="6"/>
        </w:rPr>
      </w:pPr>
      <w:r w:rsidRPr="00B439BF">
        <w:rPr>
          <w:color w:val="000000"/>
          <w:position w:val="6"/>
        </w:rPr>
        <w:t xml:space="preserve">Для руководства силами и средствами МЧС России, дислоцированными на территории нескольких субъектов Российской Федерации, а также координации деятельности соответствующих территориальных органов управления по делам ГОЧС, организации взаимодействия территориальных КЧС функционируют региональные центры по делам </w:t>
      </w:r>
      <w:r w:rsidRPr="00B439BF">
        <w:rPr>
          <w:color w:val="000000"/>
          <w:position w:val="6"/>
        </w:rPr>
        <w:lastRenderedPageBreak/>
        <w:t>гражданской обороны, чрезвычайным ситуациям и ликвидации последствий стихийных бедствий МЧС России (далее - региональные центры).</w:t>
      </w:r>
    </w:p>
    <w:p w:rsidR="00115AC1" w:rsidRPr="00B439BF" w:rsidRDefault="00115AC1" w:rsidP="00115AC1">
      <w:pPr>
        <w:pStyle w:val="a3"/>
        <w:shd w:val="clear" w:color="auto" w:fill="FFFFFF"/>
        <w:rPr>
          <w:color w:val="000000"/>
          <w:position w:val="6"/>
        </w:rPr>
      </w:pPr>
      <w:r w:rsidRPr="00B439BF">
        <w:rPr>
          <w:color w:val="000000"/>
          <w:position w:val="6"/>
        </w:rPr>
        <w:t>В целях координации деятельности в области защиты населения и территорий от ЧС на территории нескольких субъектов Российской Федерации и организации взаимодействия между органами исполнительной власти нескольких субъектов Российской Федерации при региональных центрах могут создаваться региональные КЧС или другие координирующие органы.</w:t>
      </w:r>
    </w:p>
    <w:p w:rsidR="00115AC1" w:rsidRPr="00B439BF" w:rsidRDefault="00115AC1" w:rsidP="00115AC1">
      <w:pPr>
        <w:spacing w:before="20" w:after="100" w:afterAutospacing="1" w:line="240" w:lineRule="auto"/>
        <w:ind w:firstLine="567"/>
        <w:rPr>
          <w:rFonts w:ascii="Times New Roman" w:hAnsi="Times New Roman" w:cs="Times New Roman"/>
          <w:position w:val="6"/>
          <w:sz w:val="24"/>
          <w:szCs w:val="24"/>
        </w:rPr>
      </w:pPr>
    </w:p>
    <w:p w:rsidR="00887541" w:rsidRDefault="00887541" w:rsidP="005F465F">
      <w:pPr>
        <w:spacing w:before="100" w:beforeAutospacing="1" w:after="100" w:afterAutospacing="1" w:line="240" w:lineRule="auto"/>
        <w:rPr>
          <w:sz w:val="20"/>
        </w:rPr>
      </w:pPr>
    </w:p>
    <w:sectPr w:rsidR="00887541" w:rsidSect="002B4A08">
      <w:pgSz w:w="11906" w:h="16838"/>
      <w:pgMar w:top="1134" w:right="14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E14"/>
    <w:multiLevelType w:val="hybridMultilevel"/>
    <w:tmpl w:val="1D8A9548"/>
    <w:lvl w:ilvl="0" w:tplc="1B88A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115AC1"/>
    <w:rsid w:val="0028556E"/>
    <w:rsid w:val="002B4A08"/>
    <w:rsid w:val="0038588A"/>
    <w:rsid w:val="00486066"/>
    <w:rsid w:val="005F465F"/>
    <w:rsid w:val="006E2AAD"/>
    <w:rsid w:val="0071494C"/>
    <w:rsid w:val="00887541"/>
    <w:rsid w:val="00D93B6C"/>
    <w:rsid w:val="00E0735C"/>
    <w:rsid w:val="00FC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34"/>
    <w:qFormat/>
    <w:rsid w:val="0071494C"/>
    <w:pPr>
      <w:ind w:left="720"/>
      <w:contextualSpacing/>
    </w:p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3</cp:revision>
  <dcterms:created xsi:type="dcterms:W3CDTF">2020-09-09T04:27:00Z</dcterms:created>
  <dcterms:modified xsi:type="dcterms:W3CDTF">2020-09-09T04:45:00Z</dcterms:modified>
</cp:coreProperties>
</file>