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62" w:rsidRPr="008E4943" w:rsidRDefault="008E4943" w:rsidP="00EE4062">
      <w:pPr>
        <w:jc w:val="center"/>
        <w:rPr>
          <w:rFonts w:ascii="Calibri" w:eastAsia="Calibri" w:hAnsi="Calibri" w:cs="Times New Roman"/>
          <w:b/>
          <w:color w:val="FF0000"/>
          <w:sz w:val="32"/>
          <w:szCs w:val="32"/>
        </w:rPr>
      </w:pPr>
      <w:r w:rsidRPr="008E4943">
        <w:rPr>
          <w:rFonts w:ascii="Calibri" w:eastAsia="Calibri" w:hAnsi="Calibri" w:cs="Times New Roman"/>
          <w:b/>
          <w:color w:val="FF0000"/>
          <w:sz w:val="32"/>
          <w:szCs w:val="32"/>
        </w:rPr>
        <w:t>21</w:t>
      </w:r>
      <w:r w:rsidR="00EE4062" w:rsidRPr="008E4943">
        <w:rPr>
          <w:rFonts w:ascii="Calibri" w:eastAsia="Calibri" w:hAnsi="Calibri" w:cs="Times New Roman"/>
          <w:b/>
          <w:color w:val="FF0000"/>
          <w:sz w:val="32"/>
          <w:szCs w:val="32"/>
        </w:rPr>
        <w:t>-</w:t>
      </w:r>
      <w:r w:rsidRPr="008E4943">
        <w:rPr>
          <w:rFonts w:ascii="Calibri" w:eastAsia="Calibri" w:hAnsi="Calibri" w:cs="Times New Roman"/>
          <w:b/>
          <w:color w:val="FF0000"/>
          <w:sz w:val="32"/>
          <w:szCs w:val="32"/>
        </w:rPr>
        <w:t>23</w:t>
      </w:r>
      <w:r w:rsidR="00EE4062" w:rsidRPr="008E4943">
        <w:rPr>
          <w:rFonts w:ascii="Calibri" w:eastAsia="Calibri" w:hAnsi="Calibri" w:cs="Times New Roman"/>
          <w:b/>
          <w:color w:val="FF0000"/>
          <w:sz w:val="32"/>
          <w:szCs w:val="32"/>
        </w:rPr>
        <w:t xml:space="preserve"> сентября 2020г. ДОУ</w:t>
      </w:r>
    </w:p>
    <w:p w:rsidR="008E4943" w:rsidRPr="008E4943" w:rsidRDefault="008E4943" w:rsidP="00EE4062">
      <w:pPr>
        <w:jc w:val="center"/>
        <w:rPr>
          <w:rFonts w:ascii="Calibri" w:eastAsia="Calibri" w:hAnsi="Calibri" w:cs="Times New Roman"/>
          <w:b/>
          <w:color w:val="FF0000"/>
          <w:sz w:val="32"/>
          <w:szCs w:val="32"/>
        </w:rPr>
      </w:pPr>
      <w:r w:rsidRPr="008E4943">
        <w:rPr>
          <w:rFonts w:ascii="Calibri" w:eastAsia="Calibri" w:hAnsi="Calibri" w:cs="Times New Roman"/>
          <w:b/>
          <w:color w:val="FF0000"/>
          <w:sz w:val="32"/>
          <w:szCs w:val="32"/>
        </w:rPr>
        <w:t>Выполнить тестовые задания. К каждому тесту подписываем тему!!!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  <w:jc w:val="center"/>
      </w:pPr>
      <w:r w:rsidRPr="008E4943">
        <w:rPr>
          <w:b/>
          <w:bCs/>
          <w:sz w:val="27"/>
          <w:szCs w:val="27"/>
          <w:highlight w:val="yellow"/>
        </w:rPr>
        <w:t>Тема: «</w:t>
      </w:r>
      <w:r w:rsidRPr="008E4943">
        <w:rPr>
          <w:b/>
          <w:bCs/>
          <w:i/>
          <w:iCs/>
          <w:sz w:val="27"/>
          <w:szCs w:val="27"/>
          <w:highlight w:val="yellow"/>
        </w:rPr>
        <w:t>Исходные понятия делопроизводства»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1.Делопроизводство – это…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а)    система составления и хранения документов;</w:t>
      </w:r>
      <w:r>
        <w:rPr>
          <w:sz w:val="27"/>
          <w:szCs w:val="27"/>
        </w:rPr>
        <w:br/>
        <w:t>б)    запись информации на различных носителях по установленным правилам;</w:t>
      </w:r>
      <w:r>
        <w:rPr>
          <w:sz w:val="27"/>
          <w:szCs w:val="27"/>
        </w:rPr>
        <w:br/>
        <w:t>в)    отрасль деятельности, обеспечивающая документирование и организацию работы с официальными документами.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2.  Понятие «документирование» - это…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t>а)    запись информации и оформление документа;</w:t>
      </w:r>
      <w:r>
        <w:rPr>
          <w:sz w:val="27"/>
          <w:szCs w:val="27"/>
        </w:rPr>
        <w:br/>
        <w:t>б)    запись информации на различных носителях по установленным правилам;</w:t>
      </w:r>
      <w:r>
        <w:rPr>
          <w:sz w:val="27"/>
          <w:szCs w:val="27"/>
        </w:rPr>
        <w:br/>
        <w:t>в)    хранение документа.</w:t>
      </w:r>
      <w:r>
        <w:rPr>
          <w:sz w:val="27"/>
          <w:szCs w:val="27"/>
        </w:rPr>
        <w:br/>
      </w:r>
      <w:r>
        <w:rPr>
          <w:i/>
          <w:iCs/>
          <w:sz w:val="27"/>
          <w:szCs w:val="27"/>
        </w:rPr>
        <w:t>3.Документооборот – это…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а)    условное обозначение, </w:t>
      </w:r>
      <w:proofErr w:type="spellStart"/>
      <w:r>
        <w:rPr>
          <w:sz w:val="27"/>
          <w:szCs w:val="27"/>
        </w:rPr>
        <w:t>присваемое</w:t>
      </w:r>
      <w:proofErr w:type="spellEnd"/>
      <w:r>
        <w:rPr>
          <w:sz w:val="27"/>
          <w:szCs w:val="27"/>
        </w:rPr>
        <w:t xml:space="preserve"> документу в процессе учета и исполнения;</w:t>
      </w:r>
      <w:r>
        <w:rPr>
          <w:sz w:val="27"/>
          <w:szCs w:val="27"/>
        </w:rPr>
        <w:br/>
        <w:t>б)    движение документов в организации с момента их создания или получения до завершения исполнения или отправления адресату;</w:t>
      </w:r>
      <w:r>
        <w:rPr>
          <w:sz w:val="27"/>
          <w:szCs w:val="27"/>
        </w:rPr>
        <w:br/>
        <w:t>в)    отрасль деятельности, обеспечивающая документирование и организацию работы с официальными документами.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4. Оригинал документа – это …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а)    первоначальный экземпляр документа;</w:t>
      </w:r>
      <w:r>
        <w:rPr>
          <w:sz w:val="27"/>
          <w:szCs w:val="27"/>
        </w:rPr>
        <w:br/>
        <w:t>б)    экземпляр документа, являющийся исходным материалом</w:t>
      </w:r>
      <w:proofErr w:type="gramStart"/>
      <w:r>
        <w:rPr>
          <w:sz w:val="27"/>
          <w:szCs w:val="27"/>
        </w:rPr>
        <w:t xml:space="preserve"> ;</w:t>
      </w:r>
      <w:proofErr w:type="gramEnd"/>
      <w:r>
        <w:rPr>
          <w:sz w:val="27"/>
          <w:szCs w:val="27"/>
        </w:rPr>
        <w:br/>
        <w:t>в)    все ответы верны.</w:t>
      </w:r>
      <w:r>
        <w:rPr>
          <w:sz w:val="27"/>
          <w:szCs w:val="27"/>
        </w:rPr>
        <w:br/>
      </w:r>
      <w:r>
        <w:rPr>
          <w:i/>
          <w:iCs/>
          <w:sz w:val="27"/>
          <w:szCs w:val="27"/>
        </w:rPr>
        <w:t>5.Законы РФ делятся на: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а)    Указы президента и постановления Правительства РФ;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б)    Нормативные акты федеральных органов исполнительной власти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в)    все ответы верны.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6. Копия – это …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а)    идентичное, воспроизведение подлинника, </w:t>
      </w:r>
      <w:proofErr w:type="gramStart"/>
      <w:r>
        <w:rPr>
          <w:sz w:val="27"/>
          <w:szCs w:val="27"/>
        </w:rPr>
        <w:t>остающаяся</w:t>
      </w:r>
      <w:proofErr w:type="gramEnd"/>
      <w:r>
        <w:rPr>
          <w:sz w:val="27"/>
          <w:szCs w:val="27"/>
        </w:rPr>
        <w:t xml:space="preserve"> в делах предприятия, как правило, не заверяется подписью должностного лица;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б)    идентичное, заверенное должностным лицом воспроизведение подлинника;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в)    нет верного ответа.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 xml:space="preserve">7.Рационально организованный комплекс взаимосвязанных документов, созданный по единым правилам и требованиям и применяемый в </w:t>
      </w:r>
      <w:proofErr w:type="spellStart"/>
      <w:r>
        <w:rPr>
          <w:i/>
          <w:iCs/>
          <w:sz w:val="27"/>
          <w:szCs w:val="27"/>
        </w:rPr>
        <w:t>опредленной</w:t>
      </w:r>
      <w:proofErr w:type="spellEnd"/>
      <w:r>
        <w:rPr>
          <w:i/>
          <w:iCs/>
          <w:sz w:val="27"/>
          <w:szCs w:val="27"/>
        </w:rPr>
        <w:t xml:space="preserve"> области деятельности, называют…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а)    стандартизацией;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б)    унифицированной системой документации;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в)    классификатором управленческой документации.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8. Реквизит документа – это…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а)    обязательный элемент оформления официального документа;</w:t>
      </w:r>
      <w:r>
        <w:rPr>
          <w:sz w:val="27"/>
          <w:szCs w:val="27"/>
        </w:rPr>
        <w:br/>
        <w:t>б)    пометка, указывающая на особый характер;</w:t>
      </w:r>
      <w:r>
        <w:rPr>
          <w:sz w:val="27"/>
          <w:szCs w:val="27"/>
        </w:rPr>
        <w:br/>
        <w:t xml:space="preserve">в)    условное обозначение, </w:t>
      </w:r>
      <w:proofErr w:type="spellStart"/>
      <w:r>
        <w:rPr>
          <w:sz w:val="27"/>
          <w:szCs w:val="27"/>
        </w:rPr>
        <w:t>присваемое</w:t>
      </w:r>
      <w:proofErr w:type="spellEnd"/>
      <w:r>
        <w:rPr>
          <w:sz w:val="27"/>
          <w:szCs w:val="27"/>
        </w:rPr>
        <w:t xml:space="preserve"> документу в процессе учета (регистрации) и исполнения.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lastRenderedPageBreak/>
        <w:t>9. Стандарты организаций в России могут разрабатываться и применяться организациями в следующих случаях: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а)    для обеспечения использования на предприятиях технических регламентов РФ, ГОСТ </w:t>
      </w:r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 xml:space="preserve">, ГОСТ, международных, национальных стандартов зарубежных стран, стандартов научно технических, инженерных обществ и других общественных </w:t>
      </w:r>
      <w:proofErr w:type="spellStart"/>
      <w:r>
        <w:rPr>
          <w:sz w:val="27"/>
          <w:szCs w:val="27"/>
        </w:rPr>
        <w:t>объединений,СТП</w:t>
      </w:r>
      <w:proofErr w:type="spellEnd"/>
      <w:r>
        <w:rPr>
          <w:sz w:val="27"/>
          <w:szCs w:val="27"/>
        </w:rPr>
        <w:t xml:space="preserve"> других организаций, а также на создаваемые на данном предприятии продукцию, услуги и производственные процессы (работы);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б)    регистрации форм документов, упорядочения информационных потоков в народном хозяйстве, </w:t>
      </w:r>
      <w:proofErr w:type="spellStart"/>
      <w:r>
        <w:rPr>
          <w:sz w:val="27"/>
          <w:szCs w:val="27"/>
        </w:rPr>
        <w:t>сокращеня</w:t>
      </w:r>
      <w:proofErr w:type="spellEnd"/>
      <w:r>
        <w:rPr>
          <w:sz w:val="27"/>
          <w:szCs w:val="27"/>
        </w:rPr>
        <w:t xml:space="preserve"> количества применяемых форм, рациональной организации </w:t>
      </w:r>
      <w:proofErr w:type="gramStart"/>
      <w:r>
        <w:rPr>
          <w:sz w:val="27"/>
          <w:szCs w:val="27"/>
        </w:rPr>
        <w:t>контроля за</w:t>
      </w:r>
      <w:proofErr w:type="gramEnd"/>
      <w:r>
        <w:rPr>
          <w:sz w:val="27"/>
          <w:szCs w:val="27"/>
        </w:rPr>
        <w:t xml:space="preserve"> применением унифицированных форм документов;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в)    нет верного ответа.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10. Национальные стандарты и Общероссийские классификаторы технико-экономической и социальной информации, в том числе правила их разработки и применения, представляют собой …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а)    межнациональную систему стандартизации;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б)    национальную систему стандартизации;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в)    систему стандартизации.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</w:p>
    <w:p w:rsidR="008E4943" w:rsidRDefault="008E4943" w:rsidP="008E4943">
      <w:pPr>
        <w:pStyle w:val="a3"/>
        <w:spacing w:before="0" w:beforeAutospacing="0" w:after="0" w:afterAutospacing="0" w:line="294" w:lineRule="atLeast"/>
        <w:jc w:val="center"/>
      </w:pPr>
      <w:r w:rsidRPr="008E4943">
        <w:rPr>
          <w:b/>
          <w:bCs/>
          <w:sz w:val="27"/>
          <w:szCs w:val="27"/>
          <w:highlight w:val="yellow"/>
        </w:rPr>
        <w:t>Тема: </w:t>
      </w:r>
      <w:r w:rsidRPr="008E4943">
        <w:rPr>
          <w:b/>
          <w:bCs/>
          <w:i/>
          <w:iCs/>
          <w:sz w:val="27"/>
          <w:szCs w:val="27"/>
          <w:highlight w:val="yellow"/>
        </w:rPr>
        <w:t>«Общие нормы и правила оформления документов»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1.Гост 9327-60* устанавливает три ряда потребительских форматов: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а)  А</w:t>
      </w:r>
      <w:proofErr w:type="gramStart"/>
      <w:r>
        <w:rPr>
          <w:sz w:val="27"/>
          <w:szCs w:val="27"/>
        </w:rPr>
        <w:t>2</w:t>
      </w:r>
      <w:proofErr w:type="gramEnd"/>
      <w:r>
        <w:rPr>
          <w:sz w:val="27"/>
          <w:szCs w:val="27"/>
        </w:rPr>
        <w:t>, А3,А4;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б)  А, В, С;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в) D,F,А.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2. Исходным форматов является: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а)  формат А</w:t>
      </w:r>
      <w:proofErr w:type="gramStart"/>
      <w:r>
        <w:rPr>
          <w:sz w:val="27"/>
          <w:szCs w:val="27"/>
        </w:rPr>
        <w:t>0</w:t>
      </w:r>
      <w:proofErr w:type="gramEnd"/>
      <w:r>
        <w:rPr>
          <w:sz w:val="27"/>
          <w:szCs w:val="27"/>
        </w:rPr>
        <w:t>, площадь которого равна 1 м</w:t>
      </w:r>
      <w:r>
        <w:rPr>
          <w:sz w:val="27"/>
          <w:szCs w:val="27"/>
          <w:vertAlign w:val="superscript"/>
        </w:rPr>
        <w:t>2</w:t>
      </w:r>
      <w:r>
        <w:rPr>
          <w:sz w:val="27"/>
          <w:szCs w:val="27"/>
        </w:rPr>
        <w:t> с габаритными размерами 842Х1189 мм.;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б)  формат А</w:t>
      </w:r>
      <w:proofErr w:type="gramStart"/>
      <w:r>
        <w:rPr>
          <w:sz w:val="27"/>
          <w:szCs w:val="27"/>
        </w:rPr>
        <w:t>0</w:t>
      </w:r>
      <w:proofErr w:type="gramEnd"/>
      <w:r>
        <w:rPr>
          <w:sz w:val="27"/>
          <w:szCs w:val="27"/>
        </w:rPr>
        <w:t>, площадь которого равна 2м</w:t>
      </w:r>
      <w:r>
        <w:rPr>
          <w:sz w:val="27"/>
          <w:szCs w:val="27"/>
          <w:vertAlign w:val="superscript"/>
        </w:rPr>
        <w:t>2</w:t>
      </w:r>
      <w:r>
        <w:rPr>
          <w:sz w:val="27"/>
          <w:szCs w:val="27"/>
        </w:rPr>
        <w:t> с габаритными размерами 842Х1189 мм.;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в)  формат А</w:t>
      </w:r>
      <w:proofErr w:type="gramStart"/>
      <w:r>
        <w:rPr>
          <w:sz w:val="27"/>
          <w:szCs w:val="27"/>
        </w:rPr>
        <w:t>4</w:t>
      </w:r>
      <w:proofErr w:type="gramEnd"/>
      <w:r>
        <w:rPr>
          <w:sz w:val="27"/>
          <w:szCs w:val="27"/>
        </w:rPr>
        <w:t>, площадь которого равна 1,5м</w:t>
      </w:r>
      <w:r>
        <w:rPr>
          <w:sz w:val="27"/>
          <w:szCs w:val="27"/>
          <w:vertAlign w:val="superscript"/>
        </w:rPr>
        <w:t>2</w:t>
      </w:r>
      <w:r>
        <w:rPr>
          <w:sz w:val="27"/>
          <w:szCs w:val="27"/>
        </w:rPr>
        <w:t> с габаритными размерами 842Х1189 мм.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 xml:space="preserve">3. Каждый лист документа, оформленный как на бланке, так и без него, согласно ГОСТ </w:t>
      </w:r>
      <w:proofErr w:type="gramStart"/>
      <w:r>
        <w:rPr>
          <w:i/>
          <w:iCs/>
          <w:sz w:val="27"/>
          <w:szCs w:val="27"/>
        </w:rPr>
        <w:t>Р</w:t>
      </w:r>
      <w:proofErr w:type="gramEnd"/>
      <w:r>
        <w:rPr>
          <w:i/>
          <w:iCs/>
          <w:sz w:val="27"/>
          <w:szCs w:val="27"/>
        </w:rPr>
        <w:t xml:space="preserve"> 6.30 должен иметь поля не </w:t>
      </w:r>
      <w:proofErr w:type="spellStart"/>
      <w:r>
        <w:rPr>
          <w:i/>
          <w:iCs/>
          <w:sz w:val="27"/>
          <w:szCs w:val="27"/>
        </w:rPr>
        <w:t>мнее</w:t>
      </w:r>
      <w:proofErr w:type="spellEnd"/>
      <w:r>
        <w:rPr>
          <w:i/>
          <w:iCs/>
          <w:sz w:val="27"/>
          <w:szCs w:val="27"/>
        </w:rPr>
        <w:t>. мм: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а)  10 – левое, 10-правое, 20 – верхнее, 20 - нижнее;</w:t>
      </w:r>
      <w:r>
        <w:rPr>
          <w:sz w:val="27"/>
          <w:szCs w:val="27"/>
        </w:rPr>
        <w:br/>
        <w:t>б)  25 – левое, 10-правое, 20 – верхнее, 20 - нижнее;</w:t>
      </w:r>
      <w:r>
        <w:rPr>
          <w:sz w:val="27"/>
          <w:szCs w:val="27"/>
        </w:rPr>
        <w:br/>
        <w:t>в)  20 – левое, 10-правое, 20 – верхнее, 20 - нижнее.</w:t>
      </w:r>
      <w:r>
        <w:rPr>
          <w:sz w:val="27"/>
          <w:szCs w:val="27"/>
        </w:rPr>
        <w:br/>
      </w:r>
      <w:r>
        <w:rPr>
          <w:i/>
          <w:iCs/>
          <w:sz w:val="27"/>
          <w:szCs w:val="27"/>
        </w:rPr>
        <w:t>4. При составлении многостраничных документов вторая и последующие страницы…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а) должны быть </w:t>
      </w:r>
      <w:proofErr w:type="spellStart"/>
      <w:r>
        <w:rPr>
          <w:sz w:val="27"/>
          <w:szCs w:val="27"/>
        </w:rPr>
        <w:t>пронумированы</w:t>
      </w:r>
      <w:proofErr w:type="spellEnd"/>
      <w:r>
        <w:rPr>
          <w:sz w:val="27"/>
          <w:szCs w:val="27"/>
        </w:rPr>
        <w:t>;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б)  нумеровка не обязательна;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в) </w:t>
      </w:r>
      <w:proofErr w:type="spellStart"/>
      <w:r>
        <w:rPr>
          <w:sz w:val="27"/>
          <w:szCs w:val="27"/>
        </w:rPr>
        <w:t>пронумировывается</w:t>
      </w:r>
      <w:proofErr w:type="spellEnd"/>
      <w:r>
        <w:rPr>
          <w:sz w:val="27"/>
          <w:szCs w:val="27"/>
        </w:rPr>
        <w:t xml:space="preserve"> все страницы, кроме титульного листа.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 xml:space="preserve">5. Номер страницы наносится </w:t>
      </w:r>
      <w:proofErr w:type="gramStart"/>
      <w:r>
        <w:rPr>
          <w:i/>
          <w:iCs/>
          <w:sz w:val="27"/>
          <w:szCs w:val="27"/>
        </w:rPr>
        <w:t>на</w:t>
      </w:r>
      <w:proofErr w:type="gramEnd"/>
      <w:r>
        <w:rPr>
          <w:i/>
          <w:iCs/>
          <w:sz w:val="27"/>
          <w:szCs w:val="27"/>
        </w:rPr>
        <w:t>…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proofErr w:type="gramStart"/>
      <w:r>
        <w:rPr>
          <w:sz w:val="27"/>
          <w:szCs w:val="27"/>
        </w:rPr>
        <w:t>а)  верхнем поле листа посередине;</w:t>
      </w:r>
      <w:proofErr w:type="gramEnd"/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proofErr w:type="gramStart"/>
      <w:r>
        <w:rPr>
          <w:sz w:val="27"/>
          <w:szCs w:val="27"/>
        </w:rPr>
        <w:t>б)  нижнем поле листа посередине;</w:t>
      </w:r>
      <w:proofErr w:type="gramEnd"/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в) верхнем или нижнем поле листа в правом углу.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6. Сколько способов написания дат применяются?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lastRenderedPageBreak/>
        <w:t xml:space="preserve">а)  два: </w:t>
      </w:r>
      <w:proofErr w:type="gramStart"/>
      <w:r>
        <w:rPr>
          <w:sz w:val="27"/>
          <w:szCs w:val="27"/>
        </w:rPr>
        <w:t>цифровой</w:t>
      </w:r>
      <w:proofErr w:type="gramEnd"/>
      <w:r>
        <w:rPr>
          <w:sz w:val="27"/>
          <w:szCs w:val="27"/>
        </w:rPr>
        <w:t xml:space="preserve"> и словесно-цифровой;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б) три: </w:t>
      </w:r>
      <w:proofErr w:type="gramStart"/>
      <w:r>
        <w:rPr>
          <w:sz w:val="27"/>
          <w:szCs w:val="27"/>
        </w:rPr>
        <w:t>цифровой</w:t>
      </w:r>
      <w:proofErr w:type="gramEnd"/>
      <w:r>
        <w:rPr>
          <w:sz w:val="27"/>
          <w:szCs w:val="27"/>
        </w:rPr>
        <w:t>, словесно-цифровой и автоматизированный;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в) два: ручным способом и машинным.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7. В документах допускаются сокращения: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а)  только общепринятые сокращения слов;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б)  общепринятые сокращения, а также </w:t>
      </w:r>
      <w:proofErr w:type="gramStart"/>
      <w:r>
        <w:rPr>
          <w:sz w:val="27"/>
          <w:szCs w:val="27"/>
        </w:rPr>
        <w:t>сокращения</w:t>
      </w:r>
      <w:proofErr w:type="gramEnd"/>
      <w:r>
        <w:rPr>
          <w:sz w:val="27"/>
          <w:szCs w:val="27"/>
        </w:rPr>
        <w:t xml:space="preserve"> оговоренные нормативными документами;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в) нет верного ответа.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 xml:space="preserve">8. При написании многозначных чисел производится их группировка справа налево </w:t>
      </w:r>
      <w:proofErr w:type="gramStart"/>
      <w:r>
        <w:rPr>
          <w:i/>
          <w:iCs/>
          <w:sz w:val="27"/>
          <w:szCs w:val="27"/>
        </w:rPr>
        <w:t>по</w:t>
      </w:r>
      <w:proofErr w:type="gramEnd"/>
      <w:r>
        <w:rPr>
          <w:i/>
          <w:iCs/>
          <w:sz w:val="27"/>
          <w:szCs w:val="27"/>
        </w:rPr>
        <w:t xml:space="preserve"> …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а)  две цифры;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б)  три цифры;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в) четыре цифры.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9. Таблица – это…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а)  перечень каких-либо показателей, составленный в определенном порядке;</w:t>
      </w:r>
      <w:r>
        <w:rPr>
          <w:sz w:val="27"/>
          <w:szCs w:val="27"/>
        </w:rPr>
        <w:br/>
        <w:t>б)  официальный документ, используемый в текущей деятельности организации;</w:t>
      </w:r>
      <w:r>
        <w:rPr>
          <w:sz w:val="27"/>
          <w:szCs w:val="27"/>
        </w:rPr>
        <w:br/>
        <w:t>в)  форма документа, в котором текстовые или цифровые сведения размещены по графам.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10.Комбинацию из знаков тире и кавычек</w:t>
      </w:r>
      <w:proofErr w:type="gramStart"/>
      <w:r>
        <w:rPr>
          <w:i/>
          <w:iCs/>
          <w:sz w:val="27"/>
          <w:szCs w:val="27"/>
        </w:rPr>
        <w:t xml:space="preserve"> (-«-) </w:t>
      </w:r>
      <w:proofErr w:type="gramEnd"/>
      <w:r>
        <w:rPr>
          <w:i/>
          <w:iCs/>
          <w:sz w:val="27"/>
          <w:szCs w:val="27"/>
        </w:rPr>
        <w:t>для замены повторяющихся слов применять…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а)  допускается;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б)  не допускается;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в) допускается при заполнении таблиц.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 w:rsidRPr="008E4943">
        <w:rPr>
          <w:b/>
          <w:bCs/>
          <w:sz w:val="27"/>
          <w:szCs w:val="27"/>
          <w:highlight w:val="yellow"/>
        </w:rPr>
        <w:t>Тема: </w:t>
      </w:r>
      <w:r w:rsidRPr="008E4943">
        <w:rPr>
          <w:b/>
          <w:bCs/>
          <w:i/>
          <w:iCs/>
          <w:sz w:val="27"/>
          <w:szCs w:val="27"/>
          <w:highlight w:val="yellow"/>
        </w:rPr>
        <w:t>«Организационно-распорядительная документация: понятие, классификация, состав и оформление реквизитов, бланки документов»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1. Как расшифровывается аббревиатура ОРД?</w:t>
      </w:r>
      <w:r>
        <w:rPr>
          <w:sz w:val="27"/>
          <w:szCs w:val="27"/>
        </w:rPr>
        <w:br/>
        <w:t>а)    Областной распорядительный департамент;</w:t>
      </w:r>
      <w:r>
        <w:rPr>
          <w:sz w:val="27"/>
          <w:szCs w:val="27"/>
        </w:rPr>
        <w:br/>
        <w:t>б)    Организационно-распорядительные документы;</w:t>
      </w:r>
      <w:r>
        <w:rPr>
          <w:sz w:val="27"/>
          <w:szCs w:val="27"/>
        </w:rPr>
        <w:br/>
        <w:t>в)    Организационно-распорядительный департамент.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2.ОРД классифицируются на три группы: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а)  организационно-правовая документация, распорядительная </w:t>
      </w:r>
      <w:proofErr w:type="spellStart"/>
      <w:r>
        <w:rPr>
          <w:sz w:val="27"/>
          <w:szCs w:val="27"/>
        </w:rPr>
        <w:t>дркументация</w:t>
      </w:r>
      <w:proofErr w:type="spellEnd"/>
      <w:r>
        <w:rPr>
          <w:sz w:val="27"/>
          <w:szCs w:val="27"/>
        </w:rPr>
        <w:t xml:space="preserve"> и информационно-справочная документация;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б) оперативно – информационная документация, справочно-информационная документация, </w:t>
      </w:r>
      <w:proofErr w:type="spellStart"/>
      <w:r>
        <w:rPr>
          <w:sz w:val="27"/>
          <w:szCs w:val="27"/>
        </w:rPr>
        <w:t>распорядиетльная</w:t>
      </w:r>
      <w:proofErr w:type="spellEnd"/>
      <w:r>
        <w:rPr>
          <w:sz w:val="27"/>
          <w:szCs w:val="27"/>
        </w:rPr>
        <w:t xml:space="preserve"> документация;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в) нет верного ответа.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3.Общероссийский классификатор (ОКУД) в число ОРД, включает документы по личному составу: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а)  заявления, личные карточки;</w:t>
      </w:r>
      <w:r>
        <w:rPr>
          <w:sz w:val="27"/>
          <w:szCs w:val="27"/>
        </w:rPr>
        <w:br/>
        <w:t>б)  приказы (распоряжения) о приеме на работу;</w:t>
      </w:r>
      <w:r>
        <w:rPr>
          <w:sz w:val="27"/>
          <w:szCs w:val="27"/>
        </w:rPr>
        <w:br/>
        <w:t>в)  все ответы верны.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 xml:space="preserve">4.Состав реквизитов ОРД </w:t>
      </w:r>
      <w:proofErr w:type="spellStart"/>
      <w:r>
        <w:rPr>
          <w:i/>
          <w:iCs/>
          <w:sz w:val="27"/>
          <w:szCs w:val="27"/>
        </w:rPr>
        <w:t>делитсяна</w:t>
      </w:r>
      <w:proofErr w:type="spellEnd"/>
      <w:r>
        <w:rPr>
          <w:i/>
          <w:iCs/>
          <w:sz w:val="27"/>
          <w:szCs w:val="27"/>
        </w:rPr>
        <w:t>: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а) общие и средние</w:t>
      </w:r>
      <w:proofErr w:type="gramStart"/>
      <w:r>
        <w:rPr>
          <w:sz w:val="27"/>
          <w:szCs w:val="27"/>
        </w:rPr>
        <w:t xml:space="preserve"> ;</w:t>
      </w:r>
      <w:proofErr w:type="gramEnd"/>
      <w:r>
        <w:rPr>
          <w:sz w:val="27"/>
          <w:szCs w:val="27"/>
        </w:rPr>
        <w:br/>
        <w:t xml:space="preserve">б) постоянные и </w:t>
      </w:r>
      <w:proofErr w:type="spellStart"/>
      <w:r>
        <w:rPr>
          <w:sz w:val="27"/>
          <w:szCs w:val="27"/>
        </w:rPr>
        <w:t>пременные</w:t>
      </w:r>
      <w:proofErr w:type="spellEnd"/>
      <w:r>
        <w:rPr>
          <w:sz w:val="27"/>
          <w:szCs w:val="27"/>
        </w:rPr>
        <w:t>;</w:t>
      </w:r>
      <w:r>
        <w:rPr>
          <w:sz w:val="27"/>
          <w:szCs w:val="27"/>
        </w:rPr>
        <w:br/>
        <w:t>в) распорядительные и информационные.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5. Бланк документа - …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lastRenderedPageBreak/>
        <w:t>а)  зафиксированная на материальном носителе информация с реквизитами, позволяющими ее идентифицировать;</w:t>
      </w:r>
      <w:r>
        <w:rPr>
          <w:sz w:val="27"/>
          <w:szCs w:val="27"/>
        </w:rPr>
        <w:br/>
        <w:t>б)  официальный документ, отправляемый из учреждения;</w:t>
      </w:r>
      <w:r>
        <w:rPr>
          <w:sz w:val="27"/>
          <w:szCs w:val="27"/>
        </w:rPr>
        <w:br/>
        <w:t>в)  стандартный лист бумаги с нанесенными на нем постоянными реквизитами, содержащими необходимую информацию об организации – авторе документа.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6. Для организации, ее структурных подразделений, должностного лица установлены следующие виды бланков: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а)  общий, бланк письма, бланк конкретного вида документа;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б) стандартный, бланк таблицы, бланк конкретного вида документа;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в) нет верного ответа.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7. Ограничительные отметки представляют собой: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а) отрезки прямой линии, уголки, крестики;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б) отрезки прямой линии, уголки;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в) нет верного ответа.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 xml:space="preserve">8. Гербовые бланки документов, т.е. бланки с </w:t>
      </w:r>
      <w:proofErr w:type="spellStart"/>
      <w:r>
        <w:rPr>
          <w:i/>
          <w:iCs/>
          <w:sz w:val="27"/>
          <w:szCs w:val="27"/>
        </w:rPr>
        <w:t>воспоизведением</w:t>
      </w:r>
      <w:proofErr w:type="spellEnd"/>
      <w:r>
        <w:rPr>
          <w:i/>
          <w:iCs/>
          <w:sz w:val="27"/>
          <w:szCs w:val="27"/>
        </w:rPr>
        <w:t xml:space="preserve"> Государственного герба РФ и гербом субъектов РФ, является…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а) графической продукцией, подлежащей учету;</w:t>
      </w:r>
      <w:r>
        <w:rPr>
          <w:sz w:val="27"/>
          <w:szCs w:val="27"/>
        </w:rPr>
        <w:br/>
        <w:t>б) полиграфической продукцией, подлежащей учету;</w:t>
      </w:r>
      <w:r>
        <w:rPr>
          <w:sz w:val="27"/>
          <w:szCs w:val="27"/>
        </w:rPr>
        <w:br/>
        <w:t>в) государственной продукцией, подлежащей учету.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 xml:space="preserve">9.Составление документа складывается </w:t>
      </w:r>
      <w:proofErr w:type="gramStart"/>
      <w:r>
        <w:rPr>
          <w:i/>
          <w:iCs/>
          <w:sz w:val="27"/>
          <w:szCs w:val="27"/>
        </w:rPr>
        <w:t>из</w:t>
      </w:r>
      <w:proofErr w:type="gramEnd"/>
      <w:r>
        <w:rPr>
          <w:i/>
          <w:iCs/>
          <w:sz w:val="27"/>
          <w:szCs w:val="27"/>
        </w:rPr>
        <w:t>: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а)  подготовки соответствующего бланка;</w:t>
      </w:r>
      <w:r>
        <w:rPr>
          <w:sz w:val="27"/>
          <w:szCs w:val="27"/>
        </w:rPr>
        <w:br/>
        <w:t>б)  нанесения на бланк необходимых реквизитов;</w:t>
      </w:r>
      <w:r>
        <w:rPr>
          <w:sz w:val="27"/>
          <w:szCs w:val="27"/>
        </w:rPr>
        <w:br/>
        <w:t>в)  все ответы верны.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10. Основные требования к шрифтам сводится к тому, чтобы они были:</w:t>
      </w:r>
    </w:p>
    <w:p w:rsidR="008E4943" w:rsidRDefault="008E4943" w:rsidP="008E494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а)  соответствующие ГОСТ </w:t>
      </w:r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 xml:space="preserve"> 6.30, ГОСТ и правилам стандартизации ;</w:t>
      </w:r>
      <w:r>
        <w:rPr>
          <w:sz w:val="27"/>
          <w:szCs w:val="27"/>
        </w:rPr>
        <w:br/>
        <w:t>б)  соответствующие ГОСТ;</w:t>
      </w:r>
      <w:r>
        <w:rPr>
          <w:sz w:val="27"/>
          <w:szCs w:val="27"/>
        </w:rPr>
        <w:br/>
        <w:t>в)  хорошо читаемыми.</w:t>
      </w:r>
    </w:p>
    <w:p w:rsidR="00FB55CA" w:rsidRPr="00EE4062" w:rsidRDefault="00FB55CA" w:rsidP="00EE406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B55CA" w:rsidRPr="00EE4062" w:rsidSect="00D9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06E"/>
    <w:multiLevelType w:val="hybridMultilevel"/>
    <w:tmpl w:val="A3D0E2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D2469"/>
    <w:multiLevelType w:val="hybridMultilevel"/>
    <w:tmpl w:val="1294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50FD6"/>
    <w:multiLevelType w:val="hybridMultilevel"/>
    <w:tmpl w:val="8B90B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7238F"/>
    <w:multiLevelType w:val="hybridMultilevel"/>
    <w:tmpl w:val="ED161F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E7479"/>
    <w:multiLevelType w:val="hybridMultilevel"/>
    <w:tmpl w:val="960CC0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52A0F"/>
    <w:multiLevelType w:val="hybridMultilevel"/>
    <w:tmpl w:val="705E2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0639A"/>
    <w:multiLevelType w:val="hybridMultilevel"/>
    <w:tmpl w:val="CB60A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333F"/>
    <w:multiLevelType w:val="hybridMultilevel"/>
    <w:tmpl w:val="6EDED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120D5"/>
    <w:multiLevelType w:val="hybridMultilevel"/>
    <w:tmpl w:val="8262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F7FFA"/>
    <w:multiLevelType w:val="hybridMultilevel"/>
    <w:tmpl w:val="F80699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B568F"/>
    <w:multiLevelType w:val="hybridMultilevel"/>
    <w:tmpl w:val="FF3C3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C1E2E"/>
    <w:multiLevelType w:val="hybridMultilevel"/>
    <w:tmpl w:val="DA4897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27AD0"/>
    <w:multiLevelType w:val="hybridMultilevel"/>
    <w:tmpl w:val="3386E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445C0"/>
    <w:multiLevelType w:val="hybridMultilevel"/>
    <w:tmpl w:val="337C6E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774D6"/>
    <w:multiLevelType w:val="hybridMultilevel"/>
    <w:tmpl w:val="615C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 w:numId="11">
    <w:abstractNumId w:val="8"/>
  </w:num>
  <w:num w:numId="12">
    <w:abstractNumId w:val="2"/>
  </w:num>
  <w:num w:numId="13">
    <w:abstractNumId w:val="10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062"/>
    <w:rsid w:val="008E4943"/>
    <w:rsid w:val="00D96983"/>
    <w:rsid w:val="00EE4062"/>
    <w:rsid w:val="00FB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1077</Words>
  <Characters>6141</Characters>
  <Application>Microsoft Office Word</Application>
  <DocSecurity>0</DocSecurity>
  <Lines>51</Lines>
  <Paragraphs>14</Paragraphs>
  <ScaleCrop>false</ScaleCrop>
  <Company/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ТМТ</dc:creator>
  <cp:keywords/>
  <dc:description/>
  <cp:lastModifiedBy>ТМТ</cp:lastModifiedBy>
  <cp:revision>3</cp:revision>
  <dcterms:created xsi:type="dcterms:W3CDTF">2020-09-14T06:52:00Z</dcterms:created>
  <dcterms:modified xsi:type="dcterms:W3CDTF">2020-09-22T03:17:00Z</dcterms:modified>
</cp:coreProperties>
</file>