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b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Владимир Сергеевич Тельминов </w:t>
      </w:r>
    </w:p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>Группа М-21</w:t>
      </w:r>
      <w:r w:rsidRPr="002B4A08">
        <w:rPr>
          <w:rFonts w:ascii="Times New Roman" w:hAnsi="Times New Roman" w:cs="Times New Roman"/>
          <w:position w:val="6"/>
          <w:sz w:val="28"/>
          <w:szCs w:val="24"/>
        </w:rPr>
        <w:t>, 2-й курс, специальность: 35.01.14 «Мастер по техническому обслуживанию машинно-тракторного парка»</w:t>
      </w:r>
    </w:p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b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>Дисциплина: ОПД.05 «Безопасность жизнедеятельности»</w:t>
      </w:r>
    </w:p>
    <w:p w:rsidR="00887541" w:rsidRPr="002B4A08" w:rsidRDefault="00914A4D" w:rsidP="002B4A08">
      <w:pPr>
        <w:spacing w:before="20" w:line="240" w:lineRule="auto"/>
        <w:ind w:left="4536"/>
        <w:rPr>
          <w:rFonts w:ascii="Times New Roman" w:hAnsi="Times New Roman" w:cs="Times New Roman"/>
          <w:position w:val="6"/>
          <w:sz w:val="28"/>
          <w:szCs w:val="24"/>
        </w:rPr>
      </w:pPr>
      <w:r>
        <w:rPr>
          <w:rFonts w:ascii="Times New Roman" w:hAnsi="Times New Roman" w:cs="Times New Roman"/>
          <w:position w:val="6"/>
          <w:sz w:val="28"/>
          <w:szCs w:val="24"/>
        </w:rPr>
        <w:t>30</w:t>
      </w:r>
      <w:r w:rsidR="00BF52F1">
        <w:rPr>
          <w:rFonts w:ascii="Times New Roman" w:hAnsi="Times New Roman" w:cs="Times New Roman"/>
          <w:position w:val="6"/>
          <w:sz w:val="28"/>
          <w:szCs w:val="24"/>
        </w:rPr>
        <w:t xml:space="preserve"> сентября</w:t>
      </w:r>
      <w:r w:rsidR="00887541" w:rsidRPr="002B4A08">
        <w:rPr>
          <w:rFonts w:ascii="Times New Roman" w:hAnsi="Times New Roman" w:cs="Times New Roman"/>
          <w:position w:val="6"/>
          <w:sz w:val="28"/>
          <w:szCs w:val="24"/>
        </w:rPr>
        <w:t xml:space="preserve"> 2020г. Лекция </w:t>
      </w:r>
    </w:p>
    <w:p w:rsidR="00BF52F1" w:rsidRDefault="00BF52F1" w:rsidP="00BF52F1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Ход работы:</w:t>
      </w:r>
    </w:p>
    <w:p w:rsidR="00BF52F1" w:rsidRDefault="00BF52F1" w:rsidP="00BF52F1">
      <w:pPr>
        <w:pStyle w:val="ac"/>
        <w:numPr>
          <w:ilvl w:val="0"/>
          <w:numId w:val="2"/>
        </w:numPr>
        <w:spacing w:before="20" w:after="100" w:afterAutospacing="1" w:line="240" w:lineRule="auto"/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Изучить лекцию</w:t>
      </w:r>
    </w:p>
    <w:p w:rsidR="00BF52F1" w:rsidRDefault="00BF52F1" w:rsidP="00BF52F1">
      <w:pPr>
        <w:pStyle w:val="ac"/>
        <w:numPr>
          <w:ilvl w:val="0"/>
          <w:numId w:val="2"/>
        </w:numPr>
        <w:spacing w:before="20" w:after="100" w:afterAutospacing="1" w:line="240" w:lineRule="auto"/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Составить конспект</w:t>
      </w:r>
      <w:r w:rsidRPr="0071494C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 xml:space="preserve"> </w:t>
      </w:r>
    </w:p>
    <w:p w:rsidR="00BF52F1" w:rsidRPr="00BF52F1" w:rsidRDefault="00BF52F1" w:rsidP="00BF52F1">
      <w:pPr>
        <w:spacing w:before="20" w:after="100" w:afterAutospacing="1" w:line="240" w:lineRule="auto"/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 xml:space="preserve">  </w:t>
      </w:r>
    </w:p>
    <w:p w:rsidR="00914A4D" w:rsidRPr="00914A4D" w:rsidRDefault="00914A4D" w:rsidP="00914A4D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914A4D">
        <w:rPr>
          <w:rFonts w:ascii="Times New Roman" w:eastAsia="Times New Roman" w:hAnsi="Times New Roman" w:cs="Times New Roman"/>
          <w:sz w:val="36"/>
          <w:szCs w:val="36"/>
        </w:rPr>
        <w:t>Общие понятия об устойчивости объектов экономики в условиях ЧС</w:t>
      </w:r>
    </w:p>
    <w:p w:rsidR="00914A4D" w:rsidRPr="00914A4D" w:rsidRDefault="00914A4D" w:rsidP="00914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14A4D">
        <w:rPr>
          <w:rFonts w:ascii="Times New Roman" w:eastAsia="Times New Roman" w:hAnsi="Times New Roman" w:cs="Times New Roman"/>
          <w:sz w:val="21"/>
          <w:szCs w:val="21"/>
        </w:rPr>
        <w:t>В современных условиях резко возрастают требования к безопасности и устойчивости функционирования объектов экономики. Это связано с ростом негативного влияния техногенных аварий, катастроф и стихийных бедствий на природу и людей.</w:t>
      </w:r>
    </w:p>
    <w:p w:rsidR="00914A4D" w:rsidRPr="00914A4D" w:rsidRDefault="00914A4D" w:rsidP="00914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14A4D">
        <w:rPr>
          <w:rFonts w:ascii="Times New Roman" w:eastAsia="Times New Roman" w:hAnsi="Times New Roman" w:cs="Times New Roman"/>
          <w:sz w:val="21"/>
          <w:szCs w:val="21"/>
        </w:rPr>
        <w:t>Объектом экономики называется субъект хозяйственной деятельности, производящий экономический продукт или выполняющий различного рода услуги. Экономический продукт может быть представлен в материально-вещественной или информационной (интеллектуальной) форме.</w:t>
      </w:r>
    </w:p>
    <w:p w:rsidR="00914A4D" w:rsidRPr="00914A4D" w:rsidRDefault="00914A4D" w:rsidP="00914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14A4D">
        <w:rPr>
          <w:rFonts w:ascii="Times New Roman" w:eastAsia="Times New Roman" w:hAnsi="Times New Roman" w:cs="Times New Roman"/>
          <w:sz w:val="21"/>
          <w:szCs w:val="21"/>
        </w:rPr>
        <w:t>Примерами объектов экономики являются различного рода промышленные, энергетические, транспортные, сельскохозяйственные объекты, научно-исследовательские, проектно-конструкторские, социальные учреждения.</w:t>
      </w:r>
    </w:p>
    <w:p w:rsidR="00914A4D" w:rsidRPr="00914A4D" w:rsidRDefault="00914A4D" w:rsidP="00914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14A4D">
        <w:rPr>
          <w:rFonts w:ascii="Times New Roman" w:eastAsia="Times New Roman" w:hAnsi="Times New Roman" w:cs="Times New Roman"/>
          <w:sz w:val="21"/>
          <w:szCs w:val="21"/>
        </w:rPr>
        <w:t>Под </w:t>
      </w:r>
      <w:r w:rsidRPr="00914A4D">
        <w:rPr>
          <w:rFonts w:ascii="Times New Roman" w:eastAsia="Times New Roman" w:hAnsi="Times New Roman" w:cs="Times New Roman"/>
          <w:i/>
          <w:iCs/>
          <w:sz w:val="21"/>
          <w:szCs w:val="21"/>
        </w:rPr>
        <w:t>устойчивостью объектов экономики</w:t>
      </w:r>
      <w:r w:rsidRPr="00914A4D">
        <w:rPr>
          <w:rFonts w:ascii="Times New Roman" w:eastAsia="Times New Roman" w:hAnsi="Times New Roman" w:cs="Times New Roman"/>
          <w:sz w:val="21"/>
          <w:szCs w:val="21"/>
        </w:rPr>
        <w:t> в условиях ЧС следует понимать их способность:</w:t>
      </w:r>
    </w:p>
    <w:p w:rsidR="00914A4D" w:rsidRPr="00914A4D" w:rsidRDefault="00914A4D" w:rsidP="00914A4D">
      <w:pPr>
        <w:spacing w:after="94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914A4D" w:rsidRPr="00914A4D" w:rsidRDefault="00914A4D" w:rsidP="00914A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14A4D">
        <w:rPr>
          <w:rFonts w:ascii="Times New Roman" w:eastAsia="Times New Roman" w:hAnsi="Times New Roman" w:cs="Times New Roman"/>
          <w:sz w:val="21"/>
          <w:szCs w:val="21"/>
        </w:rPr>
        <w:t>• противостоять воздействию негативных факторов ЧС;</w:t>
      </w:r>
    </w:p>
    <w:p w:rsidR="00914A4D" w:rsidRPr="00914A4D" w:rsidRDefault="00914A4D" w:rsidP="00914A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14A4D">
        <w:rPr>
          <w:rFonts w:ascii="Times New Roman" w:eastAsia="Times New Roman" w:hAnsi="Times New Roman" w:cs="Times New Roman"/>
          <w:sz w:val="21"/>
          <w:szCs w:val="21"/>
        </w:rPr>
        <w:t>• выполнять свои функции в условиях ЧС;</w:t>
      </w:r>
    </w:p>
    <w:p w:rsidR="00914A4D" w:rsidRPr="00914A4D" w:rsidRDefault="00914A4D" w:rsidP="00914A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14A4D">
        <w:rPr>
          <w:rFonts w:ascii="Times New Roman" w:eastAsia="Times New Roman" w:hAnsi="Times New Roman" w:cs="Times New Roman"/>
          <w:sz w:val="21"/>
          <w:szCs w:val="21"/>
        </w:rPr>
        <w:t>• восстанавливать свою деятельность в кратчайшие сроки после ликвидации ЧС.</w:t>
      </w:r>
    </w:p>
    <w:p w:rsidR="00914A4D" w:rsidRPr="00914A4D" w:rsidRDefault="00914A4D" w:rsidP="00914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14A4D">
        <w:rPr>
          <w:rFonts w:ascii="Times New Roman" w:eastAsia="Times New Roman" w:hAnsi="Times New Roman" w:cs="Times New Roman"/>
          <w:sz w:val="21"/>
          <w:szCs w:val="21"/>
        </w:rPr>
        <w:t>На устойчивость объектов в условиях ЧС влияет множество факторов:</w:t>
      </w:r>
    </w:p>
    <w:p w:rsidR="00914A4D" w:rsidRPr="00914A4D" w:rsidRDefault="00914A4D" w:rsidP="00914A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14A4D">
        <w:rPr>
          <w:rFonts w:ascii="Times New Roman" w:eastAsia="Times New Roman" w:hAnsi="Times New Roman" w:cs="Times New Roman"/>
          <w:sz w:val="21"/>
          <w:szCs w:val="21"/>
        </w:rPr>
        <w:t>• район расположения объекта;</w:t>
      </w:r>
    </w:p>
    <w:p w:rsidR="00914A4D" w:rsidRPr="00914A4D" w:rsidRDefault="00914A4D" w:rsidP="00914A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14A4D">
        <w:rPr>
          <w:rFonts w:ascii="Times New Roman" w:eastAsia="Times New Roman" w:hAnsi="Times New Roman" w:cs="Times New Roman"/>
          <w:sz w:val="21"/>
          <w:szCs w:val="21"/>
        </w:rPr>
        <w:t>• генеральная застройка предприятия;</w:t>
      </w:r>
    </w:p>
    <w:p w:rsidR="00914A4D" w:rsidRPr="00914A4D" w:rsidRDefault="00914A4D" w:rsidP="00914A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14A4D">
        <w:rPr>
          <w:rFonts w:ascii="Times New Roman" w:eastAsia="Times New Roman" w:hAnsi="Times New Roman" w:cs="Times New Roman"/>
          <w:sz w:val="21"/>
          <w:szCs w:val="21"/>
        </w:rPr>
        <w:t>• вид и система энергоснабжения;</w:t>
      </w:r>
    </w:p>
    <w:p w:rsidR="00914A4D" w:rsidRPr="00914A4D" w:rsidRDefault="00914A4D" w:rsidP="00914A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14A4D">
        <w:rPr>
          <w:rFonts w:ascii="Times New Roman" w:eastAsia="Times New Roman" w:hAnsi="Times New Roman" w:cs="Times New Roman"/>
          <w:sz w:val="21"/>
          <w:szCs w:val="21"/>
        </w:rPr>
        <w:t>• применяемые в производственном процессе вещества, материалы, технологические схемы;</w:t>
      </w:r>
    </w:p>
    <w:p w:rsidR="00914A4D" w:rsidRPr="00914A4D" w:rsidRDefault="00914A4D" w:rsidP="00914A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14A4D">
        <w:rPr>
          <w:rFonts w:ascii="Times New Roman" w:eastAsia="Times New Roman" w:hAnsi="Times New Roman" w:cs="Times New Roman"/>
          <w:sz w:val="21"/>
          <w:szCs w:val="21"/>
        </w:rPr>
        <w:t>• наличие в структуре вспомогательных, ремонтных, строительных и других подсобных служб и подразделений;</w:t>
      </w:r>
    </w:p>
    <w:p w:rsidR="00914A4D" w:rsidRPr="00914A4D" w:rsidRDefault="00914A4D" w:rsidP="00914A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14A4D">
        <w:rPr>
          <w:rFonts w:ascii="Times New Roman" w:eastAsia="Times New Roman" w:hAnsi="Times New Roman" w:cs="Times New Roman"/>
          <w:sz w:val="21"/>
          <w:szCs w:val="21"/>
        </w:rPr>
        <w:t>• производственные связи объекта;</w:t>
      </w:r>
    </w:p>
    <w:p w:rsidR="00914A4D" w:rsidRPr="00914A4D" w:rsidRDefault="00914A4D" w:rsidP="00914A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14A4D">
        <w:rPr>
          <w:rFonts w:ascii="Times New Roman" w:eastAsia="Times New Roman" w:hAnsi="Times New Roman" w:cs="Times New Roman"/>
          <w:sz w:val="21"/>
          <w:szCs w:val="21"/>
        </w:rPr>
        <w:t>• способы и методы управления предприятием и др.</w:t>
      </w:r>
    </w:p>
    <w:p w:rsidR="00914A4D" w:rsidRPr="00914A4D" w:rsidRDefault="00914A4D" w:rsidP="00914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14A4D">
        <w:rPr>
          <w:rFonts w:ascii="Times New Roman" w:eastAsia="Times New Roman" w:hAnsi="Times New Roman" w:cs="Times New Roman"/>
          <w:sz w:val="21"/>
          <w:szCs w:val="21"/>
        </w:rPr>
        <w:t>При чрезвычайных ситуациях всевозможные предприятия, попавшие в их зону, зачастую полностью или частично теряют способность производить продукцию, выполнять другие свои функции.</w:t>
      </w:r>
    </w:p>
    <w:p w:rsidR="00914A4D" w:rsidRPr="00914A4D" w:rsidRDefault="00914A4D" w:rsidP="00914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14A4D">
        <w:rPr>
          <w:rFonts w:ascii="Times New Roman" w:eastAsia="Times New Roman" w:hAnsi="Times New Roman" w:cs="Times New Roman"/>
          <w:sz w:val="21"/>
          <w:szCs w:val="21"/>
        </w:rPr>
        <w:t>В этом случае говорят о потере объектом экономики устойчивости функционирования.</w:t>
      </w:r>
    </w:p>
    <w:p w:rsidR="00914A4D" w:rsidRPr="00914A4D" w:rsidRDefault="00914A4D" w:rsidP="00914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14A4D">
        <w:rPr>
          <w:rFonts w:ascii="Times New Roman" w:eastAsia="Times New Roman" w:hAnsi="Times New Roman" w:cs="Times New Roman"/>
          <w:sz w:val="21"/>
          <w:szCs w:val="21"/>
        </w:rPr>
        <w:lastRenderedPageBreak/>
        <w:t>Устойчивость объекта обеспечивается за счет реализации плана мероприятий, основанного на анализе и оценке устойчивости объекта в текущий момент времени.</w:t>
      </w:r>
    </w:p>
    <w:p w:rsidR="00914A4D" w:rsidRPr="00914A4D" w:rsidRDefault="00914A4D" w:rsidP="00914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14A4D">
        <w:rPr>
          <w:rFonts w:ascii="Times New Roman" w:eastAsia="Times New Roman" w:hAnsi="Times New Roman" w:cs="Times New Roman"/>
          <w:sz w:val="21"/>
          <w:szCs w:val="21"/>
        </w:rPr>
        <w:t>Оценка устойчивости включает определение:</w:t>
      </w:r>
    </w:p>
    <w:p w:rsidR="00914A4D" w:rsidRPr="00914A4D" w:rsidRDefault="00914A4D" w:rsidP="00914A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14A4D">
        <w:rPr>
          <w:rFonts w:ascii="Times New Roman" w:eastAsia="Times New Roman" w:hAnsi="Times New Roman" w:cs="Times New Roman"/>
          <w:sz w:val="21"/>
          <w:szCs w:val="21"/>
        </w:rPr>
        <w:t>• видов и параметров поражающих возможных факторов, воздействующих на объект;</w:t>
      </w:r>
    </w:p>
    <w:p w:rsidR="00914A4D" w:rsidRPr="00914A4D" w:rsidRDefault="00914A4D" w:rsidP="00914A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14A4D">
        <w:rPr>
          <w:rFonts w:ascii="Times New Roman" w:eastAsia="Times New Roman" w:hAnsi="Times New Roman" w:cs="Times New Roman"/>
          <w:sz w:val="21"/>
          <w:szCs w:val="21"/>
        </w:rPr>
        <w:t>• воздействия ударной волны оружия массового поражения или взрыва емкости, котла или иного технического объекта;</w:t>
      </w:r>
    </w:p>
    <w:p w:rsidR="00914A4D" w:rsidRPr="00914A4D" w:rsidRDefault="00914A4D" w:rsidP="00914A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14A4D">
        <w:rPr>
          <w:rFonts w:ascii="Times New Roman" w:eastAsia="Times New Roman" w:hAnsi="Times New Roman" w:cs="Times New Roman"/>
          <w:sz w:val="21"/>
          <w:szCs w:val="21"/>
        </w:rPr>
        <w:t>• возможности возникновения пожаров;</w:t>
      </w:r>
    </w:p>
    <w:p w:rsidR="00914A4D" w:rsidRPr="00914A4D" w:rsidRDefault="00914A4D" w:rsidP="00914A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14A4D">
        <w:rPr>
          <w:rFonts w:ascii="Times New Roman" w:eastAsia="Times New Roman" w:hAnsi="Times New Roman" w:cs="Times New Roman"/>
          <w:sz w:val="21"/>
          <w:szCs w:val="21"/>
        </w:rPr>
        <w:t>• последствий потери энергопитания, инженерных сетей и коммуникаций;</w:t>
      </w:r>
    </w:p>
    <w:p w:rsidR="00914A4D" w:rsidRPr="00914A4D" w:rsidRDefault="00914A4D" w:rsidP="00914A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14A4D">
        <w:rPr>
          <w:rFonts w:ascii="Times New Roman" w:eastAsia="Times New Roman" w:hAnsi="Times New Roman" w:cs="Times New Roman"/>
          <w:sz w:val="21"/>
          <w:szCs w:val="21"/>
        </w:rPr>
        <w:t>• воздействия поражающих факторов на персонал;</w:t>
      </w:r>
    </w:p>
    <w:p w:rsidR="00914A4D" w:rsidRPr="00914A4D" w:rsidRDefault="00914A4D" w:rsidP="00914A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14A4D">
        <w:rPr>
          <w:rFonts w:ascii="Times New Roman" w:eastAsia="Times New Roman" w:hAnsi="Times New Roman" w:cs="Times New Roman"/>
          <w:sz w:val="21"/>
          <w:szCs w:val="21"/>
        </w:rPr>
        <w:t>• характера и тяжести воздействия вторичных поражающих факторов;</w:t>
      </w:r>
    </w:p>
    <w:p w:rsidR="00914A4D" w:rsidRPr="00914A4D" w:rsidRDefault="00914A4D" w:rsidP="00914A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14A4D">
        <w:rPr>
          <w:rFonts w:ascii="Times New Roman" w:eastAsia="Times New Roman" w:hAnsi="Times New Roman" w:cs="Times New Roman"/>
          <w:sz w:val="21"/>
          <w:szCs w:val="21"/>
        </w:rPr>
        <w:t>• слабых мест в технологическом, материально-техническом, управленческом обеспечении производства;</w:t>
      </w:r>
    </w:p>
    <w:p w:rsidR="00914A4D" w:rsidRPr="00914A4D" w:rsidRDefault="00914A4D" w:rsidP="00914A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14A4D">
        <w:rPr>
          <w:rFonts w:ascii="Times New Roman" w:eastAsia="Times New Roman" w:hAnsi="Times New Roman" w:cs="Times New Roman"/>
          <w:sz w:val="21"/>
          <w:szCs w:val="21"/>
        </w:rPr>
        <w:t>• временных показателей (по нарушению работоспособности технических систем, восстановлению функционирования отдельных элементов и всего производства в целом и др.);</w:t>
      </w:r>
    </w:p>
    <w:p w:rsidR="00914A4D" w:rsidRPr="00914A4D" w:rsidRDefault="00914A4D" w:rsidP="00914A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14A4D">
        <w:rPr>
          <w:rFonts w:ascii="Times New Roman" w:eastAsia="Times New Roman" w:hAnsi="Times New Roman" w:cs="Times New Roman"/>
          <w:sz w:val="21"/>
          <w:szCs w:val="21"/>
        </w:rPr>
        <w:t>• критических условий, при которых остановка производства неизбежна, и других показателей.</w:t>
      </w:r>
    </w:p>
    <w:p w:rsidR="00914A4D" w:rsidRPr="00914A4D" w:rsidRDefault="00914A4D" w:rsidP="00914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14A4D">
        <w:rPr>
          <w:rFonts w:ascii="Times New Roman" w:eastAsia="Times New Roman" w:hAnsi="Times New Roman" w:cs="Times New Roman"/>
          <w:sz w:val="21"/>
          <w:szCs w:val="21"/>
        </w:rPr>
        <w:t>После сведения поэлементного анализа устойчивости объекта в единую взаимоувязанную картину делается общее заключение и дается общая оценка устойчивости предприятия.</w:t>
      </w:r>
    </w:p>
    <w:p w:rsidR="00914A4D" w:rsidRPr="00914A4D" w:rsidRDefault="00914A4D" w:rsidP="00914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14A4D">
        <w:rPr>
          <w:rFonts w:ascii="Times New Roman" w:eastAsia="Times New Roman" w:hAnsi="Times New Roman" w:cs="Times New Roman"/>
          <w:sz w:val="21"/>
          <w:szCs w:val="21"/>
        </w:rPr>
        <w:t>На основании проделанной работы составляется общий план- график мероприятий по повышению устойчивости объекта в условиях ЧС. В плане указываются:</w:t>
      </w:r>
    </w:p>
    <w:p w:rsidR="00914A4D" w:rsidRPr="00914A4D" w:rsidRDefault="00914A4D" w:rsidP="00914A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14A4D">
        <w:rPr>
          <w:rFonts w:ascii="Times New Roman" w:eastAsia="Times New Roman" w:hAnsi="Times New Roman" w:cs="Times New Roman"/>
          <w:sz w:val="21"/>
          <w:szCs w:val="21"/>
        </w:rPr>
        <w:t>• первоочередные, текущие и перспективные мероприятия;</w:t>
      </w:r>
    </w:p>
    <w:p w:rsidR="00914A4D" w:rsidRPr="00914A4D" w:rsidRDefault="00914A4D" w:rsidP="00914A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14A4D">
        <w:rPr>
          <w:rFonts w:ascii="Times New Roman" w:eastAsia="Times New Roman" w:hAnsi="Times New Roman" w:cs="Times New Roman"/>
          <w:sz w:val="21"/>
          <w:szCs w:val="21"/>
        </w:rPr>
        <w:t>• объем и стоимость планируемых работ;</w:t>
      </w:r>
    </w:p>
    <w:p w:rsidR="00914A4D" w:rsidRPr="00914A4D" w:rsidRDefault="00914A4D" w:rsidP="00914A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14A4D">
        <w:rPr>
          <w:rFonts w:ascii="Times New Roman" w:eastAsia="Times New Roman" w:hAnsi="Times New Roman" w:cs="Times New Roman"/>
          <w:sz w:val="21"/>
          <w:szCs w:val="21"/>
        </w:rPr>
        <w:t>• источник финансирования;</w:t>
      </w:r>
    </w:p>
    <w:p w:rsidR="00914A4D" w:rsidRPr="00914A4D" w:rsidRDefault="00914A4D" w:rsidP="00914A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14A4D">
        <w:rPr>
          <w:rFonts w:ascii="Times New Roman" w:eastAsia="Times New Roman" w:hAnsi="Times New Roman" w:cs="Times New Roman"/>
          <w:sz w:val="21"/>
          <w:szCs w:val="21"/>
        </w:rPr>
        <w:t>• основные материалы и их количество, силы и средства для реализации мероприятий;</w:t>
      </w:r>
    </w:p>
    <w:p w:rsidR="00914A4D" w:rsidRPr="00914A4D" w:rsidRDefault="00914A4D" w:rsidP="00914A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14A4D">
        <w:rPr>
          <w:rFonts w:ascii="Times New Roman" w:eastAsia="Times New Roman" w:hAnsi="Times New Roman" w:cs="Times New Roman"/>
          <w:sz w:val="21"/>
          <w:szCs w:val="21"/>
        </w:rPr>
        <w:t>• ответственные исполнители;</w:t>
      </w:r>
    </w:p>
    <w:p w:rsidR="00914A4D" w:rsidRPr="00914A4D" w:rsidRDefault="00914A4D" w:rsidP="00914A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14A4D">
        <w:rPr>
          <w:rFonts w:ascii="Times New Roman" w:eastAsia="Times New Roman" w:hAnsi="Times New Roman" w:cs="Times New Roman"/>
          <w:sz w:val="21"/>
          <w:szCs w:val="21"/>
        </w:rPr>
        <w:t>• сроки исполнения и т.д.</w:t>
      </w:r>
    </w:p>
    <w:p w:rsidR="00914A4D" w:rsidRPr="00914A4D" w:rsidRDefault="00914A4D" w:rsidP="00914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14A4D">
        <w:rPr>
          <w:rFonts w:ascii="Times New Roman" w:eastAsia="Times New Roman" w:hAnsi="Times New Roman" w:cs="Times New Roman"/>
          <w:sz w:val="21"/>
          <w:szCs w:val="21"/>
        </w:rPr>
        <w:t>Для исследования (оценки) потенциальной устойчивости функционирования объекта экономики необходимо:</w:t>
      </w:r>
    </w:p>
    <w:p w:rsidR="00914A4D" w:rsidRPr="00914A4D" w:rsidRDefault="00914A4D" w:rsidP="00914A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14A4D">
        <w:rPr>
          <w:rFonts w:ascii="Times New Roman" w:eastAsia="Times New Roman" w:hAnsi="Times New Roman" w:cs="Times New Roman"/>
          <w:sz w:val="21"/>
          <w:szCs w:val="21"/>
        </w:rPr>
        <w:t>• проанализировать принципиальную схему функционирования объекта экономики с обозначением элементов, влияющих на устойчивость его функционирования;</w:t>
      </w:r>
    </w:p>
    <w:p w:rsidR="00914A4D" w:rsidRPr="00914A4D" w:rsidRDefault="00914A4D" w:rsidP="00914A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14A4D">
        <w:rPr>
          <w:rFonts w:ascii="Times New Roman" w:eastAsia="Times New Roman" w:hAnsi="Times New Roman" w:cs="Times New Roman"/>
          <w:sz w:val="21"/>
          <w:szCs w:val="21"/>
        </w:rPr>
        <w:t>• дать оценку физической устойчивости зданий и сооружений, надежности систем управления, технологического оборудования, технических систем электроснабжения, топливного обеспечения и т.п.;</w:t>
      </w:r>
    </w:p>
    <w:p w:rsidR="00914A4D" w:rsidRPr="00914A4D" w:rsidRDefault="00914A4D" w:rsidP="00914A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14A4D">
        <w:rPr>
          <w:rFonts w:ascii="Times New Roman" w:eastAsia="Times New Roman" w:hAnsi="Times New Roman" w:cs="Times New Roman"/>
          <w:sz w:val="21"/>
          <w:szCs w:val="21"/>
        </w:rPr>
        <w:t>• спрогнозировать возможные чрезвычайные ситуации на самом объекте или в зоне его размещения;</w:t>
      </w:r>
    </w:p>
    <w:p w:rsidR="00914A4D" w:rsidRPr="00914A4D" w:rsidRDefault="00914A4D" w:rsidP="00914A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14A4D">
        <w:rPr>
          <w:rFonts w:ascii="Times New Roman" w:eastAsia="Times New Roman" w:hAnsi="Times New Roman" w:cs="Times New Roman"/>
          <w:sz w:val="21"/>
          <w:szCs w:val="21"/>
        </w:rPr>
        <w:t xml:space="preserve">• оценить вероятные параметры поражающих факторов возможных чрезвычайных ситуаций: например, интенсивность землетрясения, избыточное давление во фронте воздушной ударной волны, плотность теплового потока, высоту </w:t>
      </w:r>
      <w:proofErr w:type="spellStart"/>
      <w:r w:rsidRPr="00914A4D">
        <w:rPr>
          <w:rFonts w:ascii="Times New Roman" w:eastAsia="Times New Roman" w:hAnsi="Times New Roman" w:cs="Times New Roman"/>
          <w:sz w:val="21"/>
          <w:szCs w:val="21"/>
        </w:rPr>
        <w:t>гидроволны</w:t>
      </w:r>
      <w:proofErr w:type="spellEnd"/>
      <w:r w:rsidRPr="00914A4D">
        <w:rPr>
          <w:rFonts w:ascii="Times New Roman" w:eastAsia="Times New Roman" w:hAnsi="Times New Roman" w:cs="Times New Roman"/>
          <w:sz w:val="21"/>
          <w:szCs w:val="21"/>
        </w:rPr>
        <w:t xml:space="preserve"> прорыва и ее максимальную скорость, площадь и длительность затопления, дозу радиоактивного облучения, предельно допустимую концентрацию опасных химических веществ и т.п.;</w:t>
      </w:r>
    </w:p>
    <w:p w:rsidR="00914A4D" w:rsidRPr="00914A4D" w:rsidRDefault="00914A4D" w:rsidP="00914A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14A4D">
        <w:rPr>
          <w:rFonts w:ascii="Times New Roman" w:eastAsia="Times New Roman" w:hAnsi="Times New Roman" w:cs="Times New Roman"/>
          <w:sz w:val="21"/>
          <w:szCs w:val="21"/>
        </w:rPr>
        <w:t>• учесть параметры возможных вторичных поражающих факторов, возникающих как следствие воздействия первичных поражающих факторов на вторичные источники опасности;</w:t>
      </w:r>
    </w:p>
    <w:p w:rsidR="00914A4D" w:rsidRPr="00914A4D" w:rsidRDefault="00914A4D" w:rsidP="00914A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14A4D">
        <w:rPr>
          <w:rFonts w:ascii="Times New Roman" w:eastAsia="Times New Roman" w:hAnsi="Times New Roman" w:cs="Times New Roman"/>
          <w:sz w:val="21"/>
          <w:szCs w:val="21"/>
        </w:rPr>
        <w:t>• спрогнозировать зоны воздействия поражающих факторов;</w:t>
      </w:r>
    </w:p>
    <w:p w:rsidR="00914A4D" w:rsidRPr="00914A4D" w:rsidRDefault="00914A4D" w:rsidP="00914A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14A4D">
        <w:rPr>
          <w:rFonts w:ascii="Times New Roman" w:eastAsia="Times New Roman" w:hAnsi="Times New Roman" w:cs="Times New Roman"/>
          <w:sz w:val="21"/>
          <w:szCs w:val="21"/>
        </w:rPr>
        <w:t>• определить значение критического параметра (максимальная величина параметра поражающего фактора, при которой функционирование объекта не нарушается), а также критического радиуса (минимальное расстояние от центра формирования источника поражающих факторов, на котором функционирование объекта не нарушается);</w:t>
      </w:r>
    </w:p>
    <w:p w:rsidR="00914A4D" w:rsidRPr="00914A4D" w:rsidRDefault="00914A4D" w:rsidP="00914A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14A4D">
        <w:rPr>
          <w:rFonts w:ascii="Times New Roman" w:eastAsia="Times New Roman" w:hAnsi="Times New Roman" w:cs="Times New Roman"/>
          <w:sz w:val="21"/>
          <w:szCs w:val="21"/>
        </w:rPr>
        <w:t>• спрогнозировать величину сохраняющихся после той или иной чрезвычайной ситуации производственных мощностей или величину другого показателя, характеризующего сохраняющиеся возможности объекта по выполнению своего назначения.</w:t>
      </w:r>
    </w:p>
    <w:p w:rsidR="00887541" w:rsidRPr="00914A4D" w:rsidRDefault="00914A4D" w:rsidP="00914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14A4D">
        <w:rPr>
          <w:rFonts w:ascii="Times New Roman" w:eastAsia="Times New Roman" w:hAnsi="Times New Roman" w:cs="Times New Roman"/>
          <w:sz w:val="21"/>
          <w:szCs w:val="21"/>
        </w:rPr>
        <w:t>При этом должны быть учтены характеристики самого объекта, в том числе количество зданий и сооружений, плотность застройки, численность наибольшей работающей смены, особенности конструкций зданий и сооружений, характеристики оборудования, коммунально-энергетических сетей, местности, обеспеченность защитными сооружениями и многое другое.</w:t>
      </w:r>
    </w:p>
    <w:sectPr w:rsidR="00887541" w:rsidRPr="00914A4D" w:rsidSect="00BF52F1">
      <w:pgSz w:w="11906" w:h="16838"/>
      <w:pgMar w:top="1134" w:right="14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FBC" w:rsidRDefault="000D6FBC" w:rsidP="00B439BF">
      <w:pPr>
        <w:spacing w:after="0" w:line="240" w:lineRule="auto"/>
      </w:pPr>
      <w:r>
        <w:separator/>
      </w:r>
    </w:p>
  </w:endnote>
  <w:endnote w:type="continuationSeparator" w:id="1">
    <w:p w:rsidR="000D6FBC" w:rsidRDefault="000D6FBC" w:rsidP="00B4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FBC" w:rsidRDefault="000D6FBC" w:rsidP="00B439BF">
      <w:pPr>
        <w:spacing w:after="0" w:line="240" w:lineRule="auto"/>
      </w:pPr>
      <w:r>
        <w:separator/>
      </w:r>
    </w:p>
  </w:footnote>
  <w:footnote w:type="continuationSeparator" w:id="1">
    <w:p w:rsidR="000D6FBC" w:rsidRDefault="000D6FBC" w:rsidP="00B43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C2D"/>
    <w:multiLevelType w:val="multilevel"/>
    <w:tmpl w:val="AC98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F2B1F"/>
    <w:multiLevelType w:val="multilevel"/>
    <w:tmpl w:val="FF7E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90396"/>
    <w:multiLevelType w:val="multilevel"/>
    <w:tmpl w:val="7FB8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E63AB9"/>
    <w:multiLevelType w:val="multilevel"/>
    <w:tmpl w:val="F964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76759A"/>
    <w:multiLevelType w:val="multilevel"/>
    <w:tmpl w:val="D33E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C9037E"/>
    <w:multiLevelType w:val="multilevel"/>
    <w:tmpl w:val="31FA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785E14"/>
    <w:multiLevelType w:val="hybridMultilevel"/>
    <w:tmpl w:val="1D8A9548"/>
    <w:lvl w:ilvl="0" w:tplc="1B88A9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56F073D"/>
    <w:multiLevelType w:val="multilevel"/>
    <w:tmpl w:val="D3CC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895EC9"/>
    <w:multiLevelType w:val="multilevel"/>
    <w:tmpl w:val="137A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7541"/>
    <w:rsid w:val="000D6FBC"/>
    <w:rsid w:val="00114419"/>
    <w:rsid w:val="0028556E"/>
    <w:rsid w:val="002B4A08"/>
    <w:rsid w:val="0038588A"/>
    <w:rsid w:val="005F465F"/>
    <w:rsid w:val="006D532A"/>
    <w:rsid w:val="00745304"/>
    <w:rsid w:val="00887541"/>
    <w:rsid w:val="008962B4"/>
    <w:rsid w:val="00914A4D"/>
    <w:rsid w:val="00B439BF"/>
    <w:rsid w:val="00B47B4B"/>
    <w:rsid w:val="00BC409B"/>
    <w:rsid w:val="00BF52F1"/>
    <w:rsid w:val="00FC577D"/>
    <w:rsid w:val="00FD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6E"/>
  </w:style>
  <w:style w:type="paragraph" w:styleId="2">
    <w:name w:val="heading 2"/>
    <w:basedOn w:val="a"/>
    <w:link w:val="20"/>
    <w:uiPriority w:val="9"/>
    <w:qFormat/>
    <w:rsid w:val="00114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14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7541"/>
    <w:rPr>
      <w:b/>
      <w:bCs/>
    </w:rPr>
  </w:style>
  <w:style w:type="character" w:styleId="a5">
    <w:name w:val="Hyperlink"/>
    <w:basedOn w:val="a0"/>
    <w:uiPriority w:val="99"/>
    <w:semiHidden/>
    <w:unhideWhenUsed/>
    <w:rsid w:val="008875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541"/>
    <w:rPr>
      <w:rFonts w:ascii="Tahoma" w:hAnsi="Tahoma" w:cs="Tahoma"/>
      <w:sz w:val="16"/>
      <w:szCs w:val="16"/>
    </w:rPr>
  </w:style>
  <w:style w:type="character" w:customStyle="1" w:styleId="cxdhlk">
    <w:name w:val="cxdhlk"/>
    <w:basedOn w:val="a0"/>
    <w:rsid w:val="00B439BF"/>
  </w:style>
  <w:style w:type="paragraph" w:customStyle="1" w:styleId="ftvvlh">
    <w:name w:val="ftvvlh"/>
    <w:basedOn w:val="a"/>
    <w:rsid w:val="00B4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43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39BF"/>
  </w:style>
  <w:style w:type="paragraph" w:styleId="aa">
    <w:name w:val="footer"/>
    <w:basedOn w:val="a"/>
    <w:link w:val="ab"/>
    <w:uiPriority w:val="99"/>
    <w:semiHidden/>
    <w:unhideWhenUsed/>
    <w:rsid w:val="00B43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439BF"/>
  </w:style>
  <w:style w:type="paragraph" w:styleId="ac">
    <w:name w:val="List Paragraph"/>
    <w:basedOn w:val="a"/>
    <w:uiPriority w:val="34"/>
    <w:qFormat/>
    <w:rsid w:val="00BF52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1441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1441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1248">
                  <w:marLeft w:val="0"/>
                  <w:marRight w:val="0"/>
                  <w:marTop w:val="0"/>
                  <w:marBottom w:val="0"/>
                  <w:divBdr>
                    <w:top w:val="single" w:sz="6" w:space="0" w:color="DDDCDA"/>
                    <w:left w:val="single" w:sz="6" w:space="0" w:color="DDDCDA"/>
                    <w:bottom w:val="single" w:sz="6" w:space="0" w:color="DDDCDA"/>
                    <w:right w:val="single" w:sz="6" w:space="0" w:color="DDDCDA"/>
                  </w:divBdr>
                  <w:divsChild>
                    <w:div w:id="106738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9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2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1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4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6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23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26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064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77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830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8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943963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1724">
          <w:marLeft w:val="94"/>
          <w:marRight w:val="94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Гриня</cp:lastModifiedBy>
  <cp:revision>2</cp:revision>
  <dcterms:created xsi:type="dcterms:W3CDTF">2020-09-29T14:33:00Z</dcterms:created>
  <dcterms:modified xsi:type="dcterms:W3CDTF">2020-09-29T14:33:00Z</dcterms:modified>
</cp:coreProperties>
</file>