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71" w:rsidRDefault="00AB7D71" w:rsidP="005B24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7"/>
          <w:kern w:val="36"/>
          <w:sz w:val="28"/>
          <w:szCs w:val="28"/>
        </w:rPr>
      </w:pPr>
      <w:r w:rsidRPr="00AD2B23">
        <w:rPr>
          <w:rFonts w:ascii="Times New Roman" w:eastAsia="Times New Roman" w:hAnsi="Times New Roman" w:cs="Times New Roman"/>
          <w:b/>
          <w:spacing w:val="17"/>
          <w:kern w:val="36"/>
          <w:sz w:val="28"/>
          <w:szCs w:val="28"/>
        </w:rPr>
        <w:t>МДК 01.01 ОКД- 2 часа 14.09.20</w:t>
      </w:r>
    </w:p>
    <w:p w:rsidR="005B24BC" w:rsidRPr="00AD2B23" w:rsidRDefault="005B24BC" w:rsidP="005B24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7"/>
          <w:kern w:val="36"/>
          <w:sz w:val="28"/>
          <w:szCs w:val="28"/>
        </w:rPr>
      </w:pP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17"/>
          <w:kern w:val="36"/>
          <w:sz w:val="28"/>
          <w:szCs w:val="28"/>
        </w:rPr>
      </w:pPr>
      <w:r w:rsidRPr="00AD2B23">
        <w:rPr>
          <w:rFonts w:ascii="Times New Roman" w:eastAsia="Times New Roman" w:hAnsi="Times New Roman" w:cs="Times New Roman"/>
          <w:b/>
          <w:spacing w:val="17"/>
          <w:kern w:val="36"/>
          <w:sz w:val="28"/>
          <w:szCs w:val="28"/>
        </w:rPr>
        <w:t xml:space="preserve">Тема: </w:t>
      </w:r>
      <w:r w:rsidRPr="00AD2B23">
        <w:rPr>
          <w:rFonts w:ascii="Times New Roman" w:hAnsi="Times New Roman"/>
          <w:b/>
          <w:sz w:val="28"/>
          <w:szCs w:val="28"/>
        </w:rPr>
        <w:t>Соблюдение выполнения договорных обязательств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Исполнение договорных обязательств- это реализация прав и выполнение обязательств.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В силу обязательств одно лицо - должник обязан выполнить в пользу другого лица (кредитора) определенные действия. Кредитор имеет право требовать от должника его обязанностей.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b/>
          <w:sz w:val="28"/>
          <w:szCs w:val="28"/>
        </w:rPr>
        <w:t>Исполнение договора предусматривает три принципа: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b/>
          <w:sz w:val="28"/>
          <w:szCs w:val="28"/>
        </w:rPr>
        <w:t>1. Принцип недопустимости одностороннего отказа от исполнения обязанностей.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Исключения: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А) в договорах при оказании бытовых услуг.( от платья в ателье можно отказаться, заплатив стоимость материала)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В) вследствие существенного нарушения договора (если доказан ущерб)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С) вследствие существенных изменений обстоятельств (экономический кризис)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Все это касается будущих отношений, за выполненные обязательства надо платить.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b/>
          <w:sz w:val="28"/>
          <w:szCs w:val="28"/>
        </w:rPr>
        <w:t>2. Принцип надлежащего исполнения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надлежащему лицу,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надлежащим лицом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в надлежащем месте,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в надлежащее время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надлежащим предметом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надлежащим образом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b/>
          <w:sz w:val="28"/>
          <w:szCs w:val="28"/>
        </w:rPr>
        <w:t>Н .лицу-показывает адресат</w:t>
      </w:r>
      <w:r w:rsidRPr="00AB7D71">
        <w:rPr>
          <w:rFonts w:ascii="Times New Roman" w:eastAsia="Times New Roman" w:hAnsi="Times New Roman" w:cs="Times New Roman"/>
          <w:sz w:val="28"/>
          <w:szCs w:val="28"/>
        </w:rPr>
        <w:t xml:space="preserve"> (должен деньги передать А, а передал В с просьбой передать В-не исполнил обязательств.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b/>
          <w:sz w:val="28"/>
          <w:szCs w:val="28"/>
        </w:rPr>
        <w:t>Надлежащим лицом - показывает кто должен исполнять, предусматривается перепоручать.</w:t>
      </w:r>
      <w:r w:rsidRPr="00AB7D71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 - по поручению, (если это не столь важно) как если бы вы заказали конкретному дизайнеру.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b/>
          <w:sz w:val="28"/>
          <w:szCs w:val="28"/>
        </w:rPr>
        <w:t>Н.место</w:t>
      </w:r>
      <w:r w:rsidRPr="00AB7D71">
        <w:rPr>
          <w:rFonts w:ascii="Times New Roman" w:eastAsia="Times New Roman" w:hAnsi="Times New Roman" w:cs="Times New Roman"/>
          <w:sz w:val="28"/>
          <w:szCs w:val="28"/>
        </w:rPr>
        <w:t>( передать здание, находящееся в конкретном месте, перевезти товар до определенного места, заплатить кредит в конкретном банке )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b/>
          <w:sz w:val="28"/>
          <w:szCs w:val="28"/>
        </w:rPr>
        <w:t>Н время</w:t>
      </w:r>
      <w:r w:rsidRPr="00AB7D71">
        <w:rPr>
          <w:rFonts w:ascii="Times New Roman" w:eastAsia="Times New Roman" w:hAnsi="Times New Roman" w:cs="Times New Roman"/>
          <w:sz w:val="28"/>
          <w:szCs w:val="28"/>
        </w:rPr>
        <w:t xml:space="preserve"> (назначенный срок или в разумный срок ( если срок не указан в договоре) в семидневный срок при предъявлении требований со стороны кредитора, за исключением таких случаев (елки после Нового Года, цветы за неделю до свадьбы, уборка квартиры за неделю до вечеринки)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b/>
          <w:sz w:val="28"/>
          <w:szCs w:val="28"/>
        </w:rPr>
        <w:t>Н.предметом</w:t>
      </w:r>
      <w:r w:rsidRPr="00AB7D71">
        <w:rPr>
          <w:rFonts w:ascii="Times New Roman" w:eastAsia="Times New Roman" w:hAnsi="Times New Roman" w:cs="Times New Roman"/>
          <w:sz w:val="28"/>
          <w:szCs w:val="28"/>
        </w:rPr>
        <w:t xml:space="preserve"> (именно то действие ,которое предусмотрено договором: Если речь идет о предмете с индивидуальными признаками -продать автомобиль определенного цвета, модели, год выпуска, номер двигателя . Если вещь погибла (разбили автомобиль) то должник несет ответственность. И если речь идет о предмете с родовыми признаками (сахар, картошка) то указывается количество, сорт.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b/>
          <w:sz w:val="28"/>
          <w:szCs w:val="28"/>
        </w:rPr>
        <w:t>Надлежащим образом -качество, согласованное договором или стандартами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b/>
          <w:sz w:val="28"/>
          <w:szCs w:val="28"/>
        </w:rPr>
        <w:t>3.Принцип реального исполнения - обязательство должно быть исполнено в натуре.</w:t>
      </w:r>
      <w:r w:rsidR="00C26494" w:rsidRPr="00AB7D71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AB7D71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"https://direct.yandex.ru/?partner" \o "Яндекс.Директ" \t "_blank" </w:instrText>
      </w:r>
      <w:r w:rsidR="00C26494" w:rsidRPr="00AB7D71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</w:p>
    <w:p w:rsidR="00AB7D71" w:rsidRPr="00AB7D71" w:rsidRDefault="00C26494" w:rsidP="00AB7D7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fldChar w:fldCharType="end"/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 xml:space="preserve"> (Купили холодильник- не работает, в конце вам заменили. Дом построили позже, но вы его приняли.- реальное исполнение договора произошло.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Если принцип надлежащего исполнения или реального соблюден, договор считается исполненным.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За неисполнение обязательств наступает ответственность должника.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Условия наступления гражданской ответственности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1)противоправное действие должника (невыполнение обязательств), включая бездействие (ничего не делал, что должен быть делать)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2)возникновение убытков у кредитора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Убытки-расходы, которое лицо понесло для восстановления своего права (включают реальные убытки (ремонт помещения)+упущенная выгода (доходы, которые могли бы получить за сдачу в аренду помещения)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3 Наличие причинно-следственной связи между 1) и 2)-Поставщики во время не поставили детали- сами не смогли во время поставить станки - заплатили неустойку, но если на складе были детали-то поставщик не должен возмещать неустойку.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4.Наличие вины. Не обязательно. Обстоятельства: Нет денег, Подвели поставщики, перевозчики не принимаются. Все равно ответственность несет перед кредитором. Кроме обстоятельств непреодолимой силы (землятрясения, ураган) Существует презумция вины. Должник сам должен доказать свою невиновность.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Способы обеспечения исполнения обязательств.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Залог - в случае неисполнения кредитор может забрать залог (движимое или недвижимое имущество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Поручительство - в случае неисполнения поручитель отвечает за исполнение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 xml:space="preserve">Задаток - В случае </w:t>
      </w:r>
      <w:r w:rsidR="00AD2B23">
        <w:rPr>
          <w:rFonts w:ascii="Times New Roman" w:eastAsia="Times New Roman" w:hAnsi="Times New Roman" w:cs="Times New Roman"/>
          <w:sz w:val="28"/>
          <w:szCs w:val="28"/>
        </w:rPr>
        <w:t>неисполнения обязательств лицом</w:t>
      </w:r>
      <w:r w:rsidRPr="00AB7D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2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D71">
        <w:rPr>
          <w:rFonts w:ascii="Times New Roman" w:eastAsia="Times New Roman" w:hAnsi="Times New Roman" w:cs="Times New Roman"/>
          <w:sz w:val="28"/>
          <w:szCs w:val="28"/>
        </w:rPr>
        <w:t>получившим задаток, возвращается в двойном размере.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Удержание - пока не заплатишь, не отдам.(+расходы за хранение,)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Юридические санкции за нарушение договора..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1.Меры защиты - вернуть, что полагается ( изъять имущество, забрать залог)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2.Меры ответственности - наказание за неисполнение договора.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· Возмещение убытков (реальных и упущенной выгоды)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· Неустойка (даже если и нет убытков, предусматривается договором)-ответственность за нарушение договора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· Штраф-сумма, выплачиваемая одновременно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· Пеня -сумма ,.уплачиваемая периодически за каждый день просрочки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· Взыскание процентов за пользование (чужими денежными средствами)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· Компенсация морального вреда. Только гражданским лицам .Юридическому лицу -нет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Признаки гражданско-правовой ответственности: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1.Всегда имеет имущественный характер.(Нет такого как лишение свободы, арест, выговор)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2.Является восстановительной мерой (Цель- не наказать, а восстановить право)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lastRenderedPageBreak/>
        <w:t>3.Всегда применяется в пользу кредитора, а не государства (штраф не государству платят)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4.Применяется только по инициативе кредитора. (если он пожалуется)</w:t>
      </w:r>
    </w:p>
    <w:p w:rsidR="00AB7D71" w:rsidRPr="00AB7D71" w:rsidRDefault="00AB7D71" w:rsidP="00AB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D71">
        <w:rPr>
          <w:rFonts w:ascii="Times New Roman" w:eastAsia="Times New Roman" w:hAnsi="Times New Roman" w:cs="Times New Roman"/>
          <w:sz w:val="28"/>
          <w:szCs w:val="28"/>
        </w:rPr>
        <w:t>5.Может быть реализована без суда самим правонарушителем</w:t>
      </w:r>
    </w:p>
    <w:p w:rsidR="009C4C28" w:rsidRDefault="00AD2B23" w:rsidP="00AB7D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B23">
        <w:rPr>
          <w:rFonts w:ascii="Times New Roman" w:hAnsi="Times New Roman" w:cs="Times New Roman"/>
          <w:b/>
          <w:sz w:val="28"/>
          <w:szCs w:val="28"/>
          <w:highlight w:val="yellow"/>
        </w:rPr>
        <w:t>Записать принципы</w:t>
      </w:r>
      <w:r w:rsidRPr="00AD2B2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D2B23">
        <w:rPr>
          <w:rFonts w:ascii="Times New Roman" w:hAnsi="Times New Roman"/>
          <w:b/>
          <w:sz w:val="28"/>
          <w:szCs w:val="28"/>
          <w:highlight w:val="yellow"/>
        </w:rPr>
        <w:t>выполнения договорных обязательств</w:t>
      </w:r>
    </w:p>
    <w:p w:rsidR="005B24BC" w:rsidRDefault="005B24BC" w:rsidP="00AB7D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4BC" w:rsidRDefault="005B24BC" w:rsidP="00AB7D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4BC" w:rsidRDefault="005B24BC" w:rsidP="00AB7D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4BC" w:rsidRDefault="005B24BC" w:rsidP="00AB7D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4BC" w:rsidRDefault="005B24BC" w:rsidP="00AB7D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4BC" w:rsidRDefault="005B24BC" w:rsidP="00AB7D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4BC" w:rsidRDefault="005B24BC" w:rsidP="00AB7D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4BC" w:rsidRDefault="005B24BC" w:rsidP="00AB7D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4BC" w:rsidRPr="005B24BC" w:rsidRDefault="005B24BC" w:rsidP="005B24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B24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МДК 01.01 ОКД</w:t>
      </w:r>
    </w:p>
    <w:p w:rsidR="005B24BC" w:rsidRPr="005B24BC" w:rsidRDefault="005B24BC" w:rsidP="005B24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B24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Тема: Государственное регулирование коммерческой деятельности</w:t>
      </w:r>
    </w:p>
    <w:p w:rsidR="005B24BC" w:rsidRPr="005B24BC" w:rsidRDefault="005B24BC" w:rsidP="005B24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B24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дата14.09.20-2 часа</w:t>
      </w:r>
    </w:p>
    <w:p w:rsidR="005B24BC" w:rsidRPr="00EA6FAD" w:rsidRDefault="005B24BC" w:rsidP="005B24B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 методы государственного регулирования коммерческой деятельности</w:t>
      </w:r>
    </w:p>
    <w:p w:rsidR="005B24BC" w:rsidRPr="00EA6FAD" w:rsidRDefault="005B24BC" w:rsidP="005B24B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прав юридических лиц и индивидуальных предпринимателей</w:t>
      </w:r>
    </w:p>
    <w:p w:rsidR="005B24BC" w:rsidRPr="00EA6FAD" w:rsidRDefault="005B24BC" w:rsidP="005B24B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прав потребителей при продаже им товаров.</w:t>
      </w:r>
    </w:p>
    <w:p w:rsidR="005B24BC" w:rsidRPr="006C6872" w:rsidRDefault="005B24BC" w:rsidP="005B24BC">
      <w:pPr>
        <w:tabs>
          <w:tab w:val="num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Значение и методы государственного регулирования коммерческой деятельности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Государственное регулирование коммерческой деятельности представляет собой комплекс мер, направленных на эффективное развития торговли.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Регулирование торговли в условиях рыночной экономики необходимо для обеспечения безопасности и качества товаров и услуг, защиты прав потребителей, повышения качества их обслуживания, а также для увеличения поступления в государственный бюджет денежных средств от товарооборота.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68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Основными методами государственного регулирования коммерческой деятельности являются:</w:t>
      </w:r>
    </w:p>
    <w:p w:rsidR="005B24BC" w:rsidRPr="00EA6FAD" w:rsidRDefault="005B24BC" w:rsidP="005B24BC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совершенствование нормативно-правового обеспечения торговли;</w:t>
      </w:r>
    </w:p>
    <w:p w:rsidR="005B24BC" w:rsidRPr="00EA6FAD" w:rsidRDefault="005B24BC" w:rsidP="005B24BC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лицензирование отд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 видов торговой деятельно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</w:p>
    <w:p w:rsidR="005B24BC" w:rsidRPr="00EA6FAD" w:rsidRDefault="005B24BC" w:rsidP="005B24BC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сертификация товаров;</w:t>
      </w:r>
    </w:p>
    <w:p w:rsidR="005B24BC" w:rsidRPr="00EA6FAD" w:rsidRDefault="005B24BC" w:rsidP="005B24BC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отечестве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товаропроизводителей в сфе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ре торговой деятельности;</w:t>
      </w:r>
    </w:p>
    <w:p w:rsidR="005B24BC" w:rsidRPr="00EA6FAD" w:rsidRDefault="005B24BC" w:rsidP="005B24BC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социально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начимых видов торговой деятель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5B24BC" w:rsidRPr="00EA6FAD" w:rsidRDefault="005B24BC" w:rsidP="005B24BC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контроль над соблюдением торговыми организациями требований нормативных правовых актов.</w:t>
      </w:r>
    </w:p>
    <w:p w:rsidR="005B24BC" w:rsidRPr="006C6872" w:rsidRDefault="005B24BC" w:rsidP="005B24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8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Деятельность предприятий торговли регламентируется Гражданским кодексом РФ и другими законами.</w:t>
      </w:r>
    </w:p>
    <w:p w:rsidR="005B24BC" w:rsidRPr="00EA6FAD" w:rsidRDefault="005B24BC" w:rsidP="005B24BC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 от 30 марта 1999 г. № 52-ФЗ "О санитарно-эпидемиологическом благополучии населения"</w:t>
      </w:r>
    </w:p>
    <w:p w:rsidR="005B24BC" w:rsidRPr="00EA6FAD" w:rsidRDefault="005B24BC" w:rsidP="005B24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Законом установлено, что индивидуальные предприниматели и юридические лица обязаны:</w:t>
      </w:r>
    </w:p>
    <w:p w:rsidR="005B24BC" w:rsidRPr="00EA6FAD" w:rsidRDefault="005B24BC" w:rsidP="005B24BC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санитарного законодательства.</w:t>
      </w:r>
    </w:p>
    <w:p w:rsidR="005B24BC" w:rsidRPr="00EA6FAD" w:rsidRDefault="005B24BC" w:rsidP="005B24BC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и проводить санитарно-противоэпидемические (профилактические) мероприятия;</w:t>
      </w:r>
    </w:p>
    <w:p w:rsidR="005B24BC" w:rsidRPr="00EA6FAD" w:rsidRDefault="005B24BC" w:rsidP="005B24BC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безопасность для здоровья человека при производстве, транспортировке, хранении, реализации населению товаров и услуг;</w:t>
      </w:r>
    </w:p>
    <w:p w:rsidR="005B24BC" w:rsidRPr="00EA6FAD" w:rsidRDefault="005B24BC" w:rsidP="005B24BC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производственный контроль, путем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лабораторных исследований и ис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пытаний.</w:t>
      </w:r>
    </w:p>
    <w:p w:rsidR="005B24BC" w:rsidRPr="00EA6FAD" w:rsidRDefault="005B24BC" w:rsidP="005B24BC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гигиеническое обучение работников.</w:t>
      </w:r>
    </w:p>
    <w:p w:rsidR="005B24BC" w:rsidRPr="00EA6FAD" w:rsidRDefault="005B24BC" w:rsidP="005B24BC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Федеральный закон от 2 января 2000 г. № 29-ФЗ "О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 качестве и безопасности пищевых продуктов"</w:t>
      </w:r>
      <w:r w:rsidRPr="00EA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регулирует отношения в области обеспечения качества пищевых продуктов и их безопасности для здоровья человека.</w:t>
      </w:r>
    </w:p>
    <w:p w:rsidR="005B24BC" w:rsidRPr="00EA6FAD" w:rsidRDefault="005B24BC" w:rsidP="005B24BC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Федеральный закон от 8 августа 2001 г. № 128-ФЗ "О лицензировании отдельных видов деятельности. Законом установлен перечень лицензируемых видов деятельности, т. е. видов деятельности, на осуществление которых юридическим лицам или индивидуальным предпринимателям требуется получение специального разрешения.</w:t>
      </w:r>
    </w:p>
    <w:p w:rsidR="005B24BC" w:rsidRPr="00EA6FAD" w:rsidRDefault="005B24BC" w:rsidP="005B24BC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22 мая 2003 г. № 54-ФЗ "О применении контрольно-кассовой техники при осуществлении наличных денежных расчетов и (или) расчетов с использованием платежных карт" установлена обязанность для организаций и индивидуальных предпринимателей, осуществляющих продажу товаров через контрольно-кассовую технику, включенную в государственный реестр. Этим же законом определены виды деятельности, для которых такие расчеты могут производиться без приме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>нения соответствующей техники.</w:t>
      </w:r>
    </w:p>
    <w:p w:rsidR="005B24BC" w:rsidRPr="00EA6FAD" w:rsidRDefault="005B24BC" w:rsidP="005B24BC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закон от 13 марта 2006 г. № 38-Ф3 "О рекламе" регулирует отношения в сфере рекламы. Его целями являются развитие рынков товаров, работ и услуг на основе соблюдения принципов добросовестной конкуренции,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пресечение фактов ненадле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жащей рекламы.</w:t>
      </w:r>
    </w:p>
    <w:p w:rsidR="005B24BC" w:rsidRPr="00EA6FAD" w:rsidRDefault="005B24BC" w:rsidP="005B24BC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от 7 февраля 1992 г. № 2300-1 "О защите прав потребителей" регулирует отношения, возникающие между потребителями и изготовителями, устанавливает права потребителей на приобретение товаров надлежащего качества и безопасных для жизни и здоровья потребителей, получение информации о товарах и об их изготовителях.</w:t>
      </w:r>
    </w:p>
    <w:p w:rsidR="005B24BC" w:rsidRPr="006067C4" w:rsidRDefault="005B24BC" w:rsidP="005B24BC">
      <w:pPr>
        <w:pStyle w:val="a7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Защита прав юридических лиц и индивидуальных предпринимателей</w:t>
      </w:r>
    </w:p>
    <w:p w:rsidR="005B24BC" w:rsidRPr="006067C4" w:rsidRDefault="005B24BC" w:rsidP="005B24B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Порядок проведения мероприятий по контролю, регламентируется Федеральным законом от 8 августа 2001 г. № 134-Ф3 "О защите прав юридических лиц и индивидуальных предпринимателей при проведении государственного контроля (надзора)". В нем установлены права юридических лиц и индивидуальных предпринимателей при проведении государственного контроля, меры по защите их прав и законных интересов.</w:t>
      </w:r>
      <w:r w:rsidRPr="00606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67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Порядок проведения мероприятий по контролю. Мероприятия по контролю проводятся на основании распоряжений (приказов) органов государственного контроля. В них указываются:</w:t>
      </w:r>
    </w:p>
    <w:p w:rsidR="005B24BC" w:rsidRPr="00EA6FAD" w:rsidRDefault="005B24BC" w:rsidP="005B24BC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и дата распоря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(приказа) о проведении ме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роприятия по контролю;</w:t>
      </w:r>
    </w:p>
    <w:p w:rsidR="005B24BC" w:rsidRPr="00EA6FAD" w:rsidRDefault="005B24BC" w:rsidP="005B24BC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органа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контроля (над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зора);</w:t>
      </w:r>
    </w:p>
    <w:p w:rsidR="005B24BC" w:rsidRPr="00EA6FAD" w:rsidRDefault="005B24BC" w:rsidP="005B24BC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и должность лица, уполномоченного на проведение мероприятия по контролю;</w:t>
      </w:r>
    </w:p>
    <w:p w:rsidR="005B24BC" w:rsidRPr="00EA6FAD" w:rsidRDefault="005B24BC" w:rsidP="005B24BC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юридического лица или фамилия, имя, отчество индивидуального предпринимателя, в отношении которых проводится мероприятие по контролю;</w:t>
      </w:r>
    </w:p>
    <w:p w:rsidR="005B24BC" w:rsidRPr="00EA6FAD" w:rsidRDefault="005B24BC" w:rsidP="005B24BC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 и предмет проводимого мероприятия по контролю;</w:t>
      </w:r>
    </w:p>
    <w:p w:rsidR="005B24BC" w:rsidRPr="00EA6FAD" w:rsidRDefault="005B24BC" w:rsidP="005B24BC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основания проведения 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конт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ролю, в том числе нормативные правовые акты, обязательные требования которых подлежат проверке;</w:t>
      </w:r>
    </w:p>
    <w:p w:rsidR="005B24BC" w:rsidRPr="00EA6FAD" w:rsidRDefault="005B24BC" w:rsidP="005B24BC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начала и окончания мероприятия по контролю.</w:t>
      </w:r>
    </w:p>
    <w:p w:rsidR="005B24BC" w:rsidRPr="00EA6FAD" w:rsidRDefault="005B24BC" w:rsidP="005B24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 (приказ) о проведении мероприятия по контролю предъявляется должностным лицом, осуществляющим мероприятие по контролю, руководителю торгового предприятия одновременно со служебным удостоверением.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по контролю может проводиться только тем должностным лицом, которое указано в распоряжении (приказе) о проведении мероприятия по контролю.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Продолжительность мероприятия по контролю не должна превышать один месяц. В исключительных случаях, срок проведения может быть 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продлен, но не более чем на один месяц.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целях проверки выполнения юридическими лицами и индивидуальными предпринимателями обязательных требований, органом государственного контроля проводятся плановые мероприятия по контролю. Плановое мероприятие по контролю может быть проведено не более чем один раз в два года. При этом плановое мероприятие по контролю малого предприятия может быть проведено не ранее чем через три года с момента его государственной регистрации.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мероприятии по контролю проводятся органами государственного контроля только по жалобе или при выявленных нарушениях . При проведении мероприятии по контролю должностные лица органов государственного контроля (надзора) не вправе:</w:t>
      </w:r>
    </w:p>
    <w:p w:rsidR="005B24BC" w:rsidRPr="00EA6FAD" w:rsidRDefault="005B24BC" w:rsidP="005B24BC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выполнение обязательных требований, не относящихся к компетенц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органа государственного кон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 (надзора);</w:t>
      </w:r>
    </w:p>
    <w:p w:rsidR="005B24BC" w:rsidRPr="00EA6FAD" w:rsidRDefault="005B24BC" w:rsidP="005B24BC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плановые проверки в случае отсутствия при проведении мероприятий по контролю должностных лиц;</w:t>
      </w:r>
    </w:p>
    <w:p w:rsidR="005B24BC" w:rsidRPr="00EA6FAD" w:rsidRDefault="005B24BC" w:rsidP="005B24BC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представление документов, информации, образцов (проб) продукции, если они не являются объектами мероприятий по контролю и не относятся к предмету проверки, а также изымать оригиналы документов, относящихся к предмету проверки;</w:t>
      </w:r>
    </w:p>
    <w:p w:rsidR="005B24BC" w:rsidRPr="00EA6FAD" w:rsidRDefault="005B24BC" w:rsidP="005B24BC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образцы (пробы) продукции для проведения экспертизы без оформления акта об отборе образцов (проб) продукции в установленной форме и в количестве, превышающем нормы, установленные государственными стандартами или иными нормативными документами;</w:t>
      </w:r>
    </w:p>
    <w:p w:rsidR="005B24BC" w:rsidRPr="00EA6FAD" w:rsidRDefault="005B24BC" w:rsidP="005B24BC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 информацию, составляющую коммерческую тайну;</w:t>
      </w:r>
    </w:p>
    <w:p w:rsidR="005B24BC" w:rsidRPr="00EA6FAD" w:rsidRDefault="005B24BC" w:rsidP="005B24BC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превышать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 сроки проведения мероприя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тий по контролю.</w:t>
      </w:r>
    </w:p>
    <w:p w:rsidR="005B24BC" w:rsidRDefault="005B24BC" w:rsidP="005B24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Порядок составления актов. По результатам мероприятия по контролю должностным лицом (лицами) органа государственного контроля (надзора), осуществляющим проверку, составляется акт установленной формы в двух экземплярах.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24BC" w:rsidRPr="00EA6FAD" w:rsidRDefault="005B24BC" w:rsidP="005B24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акте указываются:</w:t>
      </w:r>
    </w:p>
    <w:p w:rsidR="005B24BC" w:rsidRPr="00EA6FAD" w:rsidRDefault="005B24BC" w:rsidP="005B24BC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дата, время и место составления акта;</w:t>
      </w:r>
    </w:p>
    <w:p w:rsidR="005B24BC" w:rsidRPr="00EA6FAD" w:rsidRDefault="005B24BC" w:rsidP="005B24BC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государственного контроля (над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зора);</w:t>
      </w:r>
    </w:p>
    <w:p w:rsidR="005B24BC" w:rsidRPr="00EA6FAD" w:rsidRDefault="005B24BC" w:rsidP="005B24BC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номер распоряжения, на основании которого проведено мероприятие по контролю;</w:t>
      </w:r>
    </w:p>
    <w:p w:rsidR="005B24BC" w:rsidRPr="00EA6FAD" w:rsidRDefault="005B24BC" w:rsidP="005B24BC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и должность лица (лиц), проводившего мероприятие по контролю;</w:t>
      </w:r>
    </w:p>
    <w:p w:rsidR="005B24BC" w:rsidRPr="00EA6FAD" w:rsidRDefault="005B24BC" w:rsidP="005B24BC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проверяемого юридического лица или фамилия, имя, отчество индивидуального предпринимателя, фамилия, имя, отчество, должность представителя юридического лица или предста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 индивидуального предпри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нимателя, присутствовавших при проведении мероприятия по контролю;</w:t>
      </w:r>
    </w:p>
    <w:p w:rsidR="005B24BC" w:rsidRPr="00EA6FAD" w:rsidRDefault="005B24BC" w:rsidP="005B24BC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дата, время и место проведения мероприятия по контролю;</w:t>
      </w:r>
    </w:p>
    <w:p w:rsidR="005B24BC" w:rsidRPr="00EA6FAD" w:rsidRDefault="005B24BC" w:rsidP="005B24BC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результатах мероприятия по контролю, в том числе о выявленных нарушениях, об их характере, о лицах, на которых возлага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ответственность за соверше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ние этих нарушений;</w:t>
      </w:r>
    </w:p>
    <w:p w:rsidR="005B24BC" w:rsidRPr="00EA6FAD" w:rsidRDefault="005B24BC" w:rsidP="005B24BC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ознакомлении или об отказе в ознакомлении с актом представителя юр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идического лица или индивидуаль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предпринимателя, а также лиц, присутствовавших при проведении мероприятия по контролю, их подписи или отказ от подписи;</w:t>
      </w:r>
    </w:p>
    <w:p w:rsidR="005B24BC" w:rsidRPr="00EA6FAD" w:rsidRDefault="005B24BC" w:rsidP="005B24BC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должностного лица (лиц), осуществившего мероприятие по контролю.</w:t>
      </w:r>
    </w:p>
    <w:p w:rsidR="005B24BC" w:rsidRDefault="005B24BC" w:rsidP="005B24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акту прилагаются акты об отборе образцов (проб) продукции. Один экземпляр акта с копиями приложений вручается руководителю юридического лица под расписку.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выявления в результате мероприятия по контролю административного правонарушения должностным лицом органа государственного контроля (надзора) составляется протокол. Учет мероприятий по контролю.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Юридические лица и индивидуальные предприниматели 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ведут журнал учета мероприятий по контролю. В нем должностным лицом органа государственного контроля (надзора) производится запись о проведенном мероприятии по контролю. Журнал должен быть прошит, пронумерован и удостоверен печатью юридического лица или индивидуального предпринимателя. При отсутствии журнала учета мероприятий по контролю в акте, составляемом по результатам проведенного мероприятия по контролю, делается соответствующая запись.</w:t>
      </w:r>
      <w:r w:rsidRPr="00EA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B24BC" w:rsidRDefault="005B24BC" w:rsidP="005B24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Защита прав потребителей при продаже им товаров и оказании связанных с этим услуг</w:t>
      </w:r>
    </w:p>
    <w:p w:rsidR="005B24BC" w:rsidRDefault="005B24BC" w:rsidP="005B24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Отношения в области защиты прав потребителей регулируются Гражданским кодексом Российской Федерации и федеральными законами, а также иными нормативными правовыми актами.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6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Специальным законом, регламентирующим отношения, возникающие между потребителями и продавцами при продаже товаров, является Закон РФ "О защите прав потребителей".</w:t>
      </w:r>
    </w:p>
    <w:p w:rsidR="005B24BC" w:rsidRDefault="005B24BC" w:rsidP="005B24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24BC" w:rsidRPr="006C6872" w:rsidRDefault="005B24BC" w:rsidP="005B24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  <w:r w:rsidRPr="006C687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1.Записать в конспект по данной теме </w:t>
      </w:r>
      <w:r w:rsidRPr="006C687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методы государственного регулирования коммерческой деятельности</w:t>
      </w:r>
    </w:p>
    <w:p w:rsidR="005B24BC" w:rsidRPr="006C6872" w:rsidRDefault="005B24BC" w:rsidP="005B24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687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2. Записать законы, которые регламентируют деятельность предприятий торговли</w:t>
      </w:r>
      <w:r w:rsidRPr="006C68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B24BC" w:rsidRPr="006C6872" w:rsidRDefault="005B24BC" w:rsidP="005B2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4BC" w:rsidRPr="00AB7D71" w:rsidRDefault="005B24BC" w:rsidP="005B2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24BC" w:rsidRPr="00AB7D71" w:rsidSect="00AB7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18A"/>
    <w:multiLevelType w:val="multilevel"/>
    <w:tmpl w:val="EC24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64049"/>
    <w:multiLevelType w:val="multilevel"/>
    <w:tmpl w:val="F2B0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87ED4"/>
    <w:multiLevelType w:val="multilevel"/>
    <w:tmpl w:val="AB1E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4348"/>
    <w:multiLevelType w:val="multilevel"/>
    <w:tmpl w:val="E224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4507B"/>
    <w:multiLevelType w:val="multilevel"/>
    <w:tmpl w:val="83E4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312B9"/>
    <w:multiLevelType w:val="multilevel"/>
    <w:tmpl w:val="F3F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176ED"/>
    <w:multiLevelType w:val="multilevel"/>
    <w:tmpl w:val="69C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06B62"/>
    <w:multiLevelType w:val="multilevel"/>
    <w:tmpl w:val="B980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B0D0C"/>
    <w:multiLevelType w:val="multilevel"/>
    <w:tmpl w:val="6E288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11026E"/>
    <w:multiLevelType w:val="multilevel"/>
    <w:tmpl w:val="AB60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B7D71"/>
    <w:rsid w:val="005B24BC"/>
    <w:rsid w:val="009C4C28"/>
    <w:rsid w:val="00AB7D71"/>
    <w:rsid w:val="00AD2B23"/>
    <w:rsid w:val="00C2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94"/>
  </w:style>
  <w:style w:type="paragraph" w:styleId="1">
    <w:name w:val="heading 1"/>
    <w:basedOn w:val="a"/>
    <w:link w:val="10"/>
    <w:uiPriority w:val="9"/>
    <w:qFormat/>
    <w:rsid w:val="00AB7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D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7D71"/>
    <w:rPr>
      <w:color w:val="0000FF"/>
      <w:u w:val="single"/>
    </w:rPr>
  </w:style>
  <w:style w:type="character" w:customStyle="1" w:styleId="cxdhlk">
    <w:name w:val="cxdhlk"/>
    <w:basedOn w:val="a0"/>
    <w:rsid w:val="00AB7D71"/>
  </w:style>
  <w:style w:type="paragraph" w:customStyle="1" w:styleId="ftvvlh">
    <w:name w:val="ftvvlh"/>
    <w:basedOn w:val="a"/>
    <w:rsid w:val="00AB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xpkzn">
    <w:name w:val="cxpkzn"/>
    <w:basedOn w:val="a0"/>
    <w:rsid w:val="00AB7D71"/>
  </w:style>
  <w:style w:type="paragraph" w:styleId="a5">
    <w:name w:val="Balloon Text"/>
    <w:basedOn w:val="a"/>
    <w:link w:val="a6"/>
    <w:uiPriority w:val="99"/>
    <w:semiHidden/>
    <w:unhideWhenUsed/>
    <w:rsid w:val="00A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D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2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5584">
                          <w:marLeft w:val="0"/>
                          <w:marRight w:val="84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0620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69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4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8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96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42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9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71437">
                                              <w:marLeft w:val="1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5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9970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4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2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8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65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0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81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6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086549">
                                              <w:marLeft w:val="1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2020-09-14T07:44:00Z</dcterms:created>
  <dcterms:modified xsi:type="dcterms:W3CDTF">2020-09-14T09:51:00Z</dcterms:modified>
</cp:coreProperties>
</file>