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2" w:rsidRDefault="00195F3A">
      <w:r>
        <w:t>МДК 01.01 Розничная торговля непродовольственных товаров.</w:t>
      </w:r>
    </w:p>
    <w:p w:rsidR="00195F3A" w:rsidRDefault="00195F3A">
      <w:r>
        <w:t>Тема 1. Общая часть товароведения.</w:t>
      </w:r>
    </w:p>
    <w:p w:rsidR="00195F3A" w:rsidRDefault="00195F3A">
      <w:r>
        <w:t xml:space="preserve">Тема 1.1 Товароведение как наука. </w:t>
      </w:r>
    </w:p>
    <w:p w:rsidR="00816A02" w:rsidRPr="00816A02" w:rsidRDefault="00816A02" w:rsidP="00665E6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Cs w:val="28"/>
        </w:rPr>
      </w:pPr>
      <w:proofErr w:type="gramStart"/>
      <w:r w:rsidRPr="00816A02">
        <w:rPr>
          <w:rFonts w:eastAsia="Times New Roman" w:cs="Times New Roman"/>
          <w:iCs/>
          <w:szCs w:val="28"/>
        </w:rPr>
        <w:t>Товароведение </w:t>
      </w:r>
      <w:r w:rsidRPr="00816A02">
        <w:rPr>
          <w:rFonts w:eastAsia="Times New Roman" w:cs="Times New Roman"/>
          <w:szCs w:val="28"/>
        </w:rPr>
        <w:t>(от слов "товар" и "ведать") - </w:t>
      </w:r>
      <w:r w:rsidRPr="00816A02">
        <w:rPr>
          <w:rFonts w:eastAsia="Times New Roman" w:cs="Times New Roman"/>
          <w:iCs/>
          <w:szCs w:val="28"/>
        </w:rPr>
        <w:t>научная дисциплина, изучающая потребительские свойства товаров, их классификацию, стандартизацию, факторы, формирующие качество товаров, и условия сохранения качества, закономерности формирования ассортимента и его структуру.</w:t>
      </w:r>
      <w:proofErr w:type="gramEnd"/>
    </w:p>
    <w:p w:rsidR="00816A02" w:rsidRPr="00816A02" w:rsidRDefault="00816A02" w:rsidP="00665E6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Cs w:val="28"/>
        </w:rPr>
      </w:pPr>
      <w:r w:rsidRPr="00816A02">
        <w:rPr>
          <w:rFonts w:eastAsia="Times New Roman" w:cs="Times New Roman"/>
          <w:szCs w:val="28"/>
        </w:rPr>
        <w:t>Объектом товароведения является товар - продукт труда, произведенный для купли-продажи.</w:t>
      </w:r>
    </w:p>
    <w:p w:rsidR="00816A02" w:rsidRPr="00816A02" w:rsidRDefault="00816A02" w:rsidP="00665E6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Cs w:val="28"/>
        </w:rPr>
      </w:pPr>
      <w:r w:rsidRPr="00816A02">
        <w:rPr>
          <w:rFonts w:eastAsia="Times New Roman" w:cs="Times New Roman"/>
          <w:szCs w:val="28"/>
        </w:rPr>
        <w:t>Товар обладает двумя свойствами: потребительной стоимостью и стоимостью.</w:t>
      </w:r>
    </w:p>
    <w:p w:rsidR="00816A02" w:rsidRPr="00816A02" w:rsidRDefault="00816A02" w:rsidP="00665E6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Cs w:val="28"/>
        </w:rPr>
      </w:pPr>
      <w:proofErr w:type="gramStart"/>
      <w:r w:rsidRPr="00816A02">
        <w:rPr>
          <w:rFonts w:eastAsia="Times New Roman" w:cs="Times New Roman"/>
          <w:iCs/>
          <w:szCs w:val="28"/>
        </w:rPr>
        <w:t>Потребительная стоимость - </w:t>
      </w:r>
      <w:r w:rsidRPr="00816A02">
        <w:rPr>
          <w:rFonts w:eastAsia="Times New Roman" w:cs="Times New Roman"/>
          <w:szCs w:val="28"/>
        </w:rPr>
        <w:t>это способность вещи удовлетворять какую-либо человеческую потребность, т.е. ее полезность: непосредственно, как предмета потребления (хлеб, одежда и др.) или косвенно (сырье, машины).</w:t>
      </w:r>
      <w:proofErr w:type="gramEnd"/>
      <w:r w:rsidRPr="00816A02">
        <w:rPr>
          <w:rFonts w:eastAsia="Times New Roman" w:cs="Times New Roman"/>
          <w:szCs w:val="28"/>
        </w:rPr>
        <w:t xml:space="preserve"> Потребительная стоимость - это вещественное свойство, труд, воплощенный в товаре. Потребительная стоимость проявляется лишь в пользовании или потреблении.</w:t>
      </w:r>
    </w:p>
    <w:p w:rsidR="00816A02" w:rsidRPr="00816A02" w:rsidRDefault="00816A02" w:rsidP="00665E6C">
      <w:pPr>
        <w:spacing w:before="100" w:beforeAutospacing="1" w:after="100" w:afterAutospacing="1" w:line="360" w:lineRule="auto"/>
        <w:ind w:firstLine="0"/>
        <w:rPr>
          <w:rFonts w:eastAsia="Times New Roman" w:cs="Times New Roman"/>
          <w:szCs w:val="28"/>
        </w:rPr>
      </w:pPr>
      <w:r w:rsidRPr="00816A02">
        <w:rPr>
          <w:rFonts w:eastAsia="Times New Roman" w:cs="Times New Roman"/>
          <w:iCs/>
          <w:szCs w:val="28"/>
        </w:rPr>
        <w:t>Стоимость товара - </w:t>
      </w:r>
      <w:r w:rsidRPr="00816A02">
        <w:rPr>
          <w:rFonts w:eastAsia="Times New Roman" w:cs="Times New Roman"/>
          <w:szCs w:val="28"/>
        </w:rPr>
        <w:t>овеществленный в товаре общественный труд производителей. Проявляется при обмене товаров как меновая стоимость. Величина стоимости отдельных товаров (индивидуальная стоимость) определяется количеством труда, затраченного на его производство, и измеряется рабочим временем. Общественная стоимость товара определяется общественно необходимым рабочим временем. Стоимость лежит в основе цен товаров.</w:t>
      </w:r>
    </w:p>
    <w:p w:rsidR="00816A02" w:rsidRPr="00816A02" w:rsidRDefault="00816A02" w:rsidP="00665E6C">
      <w:pPr>
        <w:spacing w:line="360" w:lineRule="auto"/>
        <w:ind w:firstLine="0"/>
        <w:jc w:val="left"/>
        <w:rPr>
          <w:rFonts w:eastAsia="Times New Roman" w:cs="Times New Roman"/>
          <w:szCs w:val="28"/>
        </w:rPr>
      </w:pPr>
    </w:p>
    <w:p w:rsidR="000A1FEA" w:rsidRDefault="000A1FEA" w:rsidP="00EB7BB7">
      <w:pPr>
        <w:spacing w:line="360" w:lineRule="auto"/>
        <w:ind w:firstLine="0"/>
        <w:rPr>
          <w:b/>
          <w:u w:val="single"/>
        </w:rPr>
      </w:pPr>
    </w:p>
    <w:p w:rsidR="000A1FEA" w:rsidRDefault="000A1FEA" w:rsidP="00EB7BB7">
      <w:pPr>
        <w:spacing w:line="360" w:lineRule="auto"/>
        <w:ind w:firstLine="0"/>
        <w:rPr>
          <w:b/>
          <w:u w:val="single"/>
        </w:rPr>
      </w:pPr>
    </w:p>
    <w:p w:rsidR="000A1FEA" w:rsidRDefault="000A1FEA" w:rsidP="00EB7BB7">
      <w:pPr>
        <w:spacing w:line="360" w:lineRule="auto"/>
        <w:ind w:firstLine="0"/>
        <w:rPr>
          <w:b/>
          <w:u w:val="single"/>
        </w:rPr>
      </w:pPr>
    </w:p>
    <w:p w:rsidR="000A1FEA" w:rsidRDefault="00EB7BB7" w:rsidP="00EB7BB7">
      <w:pPr>
        <w:spacing w:line="360" w:lineRule="auto"/>
        <w:ind w:firstLine="0"/>
      </w:pPr>
      <w:r>
        <w:lastRenderedPageBreak/>
        <w:t xml:space="preserve">Термин «товароведение» происходит от слова «товар» и «ведать» и означает целенаправленную деятельность по формированию ассортимента и качества товаров, обеспечению условий их сохранения. </w:t>
      </w:r>
    </w:p>
    <w:p w:rsidR="000A1FEA" w:rsidRDefault="00EB7BB7" w:rsidP="000A1FEA">
      <w:pPr>
        <w:spacing w:line="360" w:lineRule="auto"/>
        <w:ind w:firstLine="708"/>
      </w:pPr>
      <w:r>
        <w:t xml:space="preserve">О б ъ е к т о м т о в а </w:t>
      </w:r>
      <w:proofErr w:type="gramStart"/>
      <w:r>
        <w:t>р</w:t>
      </w:r>
      <w:proofErr w:type="gramEnd"/>
      <w:r>
        <w:t xml:space="preserve"> о в е д е н и я в условиях товарного производства являются не все продукты труда, а только те из них, которые удовлетворяют личные потребности человека и распределяются путем купли-продажи, т.е. приобретают форму товара. </w:t>
      </w:r>
    </w:p>
    <w:p w:rsidR="000A1FEA" w:rsidRDefault="00EB7BB7" w:rsidP="000A1FEA">
      <w:pPr>
        <w:spacing w:line="360" w:lineRule="auto"/>
        <w:ind w:firstLine="708"/>
      </w:pPr>
      <w:r>
        <w:t xml:space="preserve">Всякий товар как предмет обмена обладает двумя свойствами: </w:t>
      </w:r>
      <w:r w:rsidRPr="000A1FEA">
        <w:rPr>
          <w:i/>
        </w:rPr>
        <w:t>потребительной стоимостью</w:t>
      </w:r>
      <w:r>
        <w:t xml:space="preserve">, т.е. способностью удовлетворять какую-либо конкретную человеческую потребность, и </w:t>
      </w:r>
      <w:r w:rsidRPr="000A1FEA">
        <w:rPr>
          <w:i/>
        </w:rPr>
        <w:t>меновой стоимостью</w:t>
      </w:r>
      <w:r>
        <w:t xml:space="preserve">, т.е. способностью обмениваться как вещь в известных пропорциях на другую вещь. </w:t>
      </w:r>
    </w:p>
    <w:p w:rsidR="000A1FEA" w:rsidRDefault="00EB7BB7" w:rsidP="000A1FEA">
      <w:pPr>
        <w:spacing w:line="360" w:lineRule="auto"/>
        <w:ind w:firstLine="708"/>
      </w:pPr>
      <w:r>
        <w:t xml:space="preserve">Потребительная стоимость в отличие от стоимости присуща всем продуктам труда, созданным как для обмена, так и для личного потребления. Для торговли, выступающей посредником между производителем и потребителем, оценка потребительной стоимости продукта труда является не самоцелью, а необходимым условием для определения ее меновой стоимости, т.е. его способности превращения в товар при сложившейся конъюнктуре рынка. </w:t>
      </w:r>
    </w:p>
    <w:p w:rsidR="000A1FEA" w:rsidRPr="000A1FEA" w:rsidRDefault="00EB7BB7" w:rsidP="000A1FEA">
      <w:pPr>
        <w:spacing w:line="360" w:lineRule="auto"/>
        <w:ind w:firstLine="708"/>
        <w:rPr>
          <w:i/>
        </w:rPr>
      </w:pPr>
      <w:r w:rsidRPr="000A1FEA">
        <w:rPr>
          <w:i/>
        </w:rPr>
        <w:t xml:space="preserve">Товароведение – это комплексная научная дисциплина, предметом которой является потребительная стоимость товаров.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b/>
        </w:rPr>
        <w:t>Потребность в товаре</w:t>
      </w:r>
      <w:r>
        <w:t xml:space="preserve">. Потребности человека в товарах объективны и обусловлены уровнем развития производительных сил и производственных отношений. Личные потребности человека можно классифицировать по разным признакам: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u w:val="single"/>
        </w:rPr>
        <w:t>по природе происхождения</w:t>
      </w:r>
      <w:r>
        <w:t xml:space="preserve">, по целевому назначению, степени настоятельности, степени их качественной или количественной определенности и т.д. По природе происхождения потребности человека делятся </w:t>
      </w:r>
      <w:proofErr w:type="gramStart"/>
      <w:r>
        <w:t>на</w:t>
      </w:r>
      <w:proofErr w:type="gramEnd"/>
      <w:r>
        <w:t xml:space="preserve"> физические, интеллектуальные и социальные.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u w:val="single"/>
        </w:rPr>
        <w:lastRenderedPageBreak/>
        <w:t>По степени настоятельности</w:t>
      </w:r>
      <w:r>
        <w:t xml:space="preserve"> или предпочтительности потребности могут делиться на первичные (удовлетворяемые в первую очередь), вторичные, третичные и т.д. или </w:t>
      </w:r>
      <w:proofErr w:type="gramStart"/>
      <w:r>
        <w:t>на</w:t>
      </w:r>
      <w:proofErr w:type="gramEnd"/>
      <w:r>
        <w:t xml:space="preserve"> повседневные (неотложные), комфортные, перспективные.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u w:val="single"/>
        </w:rPr>
        <w:t>По степени количественной определенности</w:t>
      </w:r>
      <w:r>
        <w:t xml:space="preserve"> различают потребности абсолютные, действительные и платежеспособные.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i/>
        </w:rPr>
        <w:t>Абсолютную потребность</w:t>
      </w:r>
      <w:r>
        <w:t xml:space="preserve">, которая является наиболее общей среди </w:t>
      </w:r>
      <w:proofErr w:type="gramStart"/>
      <w:r>
        <w:t>известных</w:t>
      </w:r>
      <w:proofErr w:type="gramEnd"/>
      <w:r>
        <w:t xml:space="preserve">, это «желание обладать товарами» безгранично.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i/>
        </w:rPr>
        <w:t>Действительные потребности</w:t>
      </w:r>
      <w:r>
        <w:t xml:space="preserve"> – это потребности, которые сформировались в рамках сложившегося уровня развития производительных сил и достигнутых масштабов производства.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i/>
        </w:rPr>
        <w:t>Платежеспособные потребности</w:t>
      </w:r>
      <w:r>
        <w:t xml:space="preserve"> выступают как потребности, обеспеченные денежным эквивалентом. Они проявляются на рынке, принимая форму платежеспособного спроса, которая отражает потребность населения в конкретных количествах товаров определенного потребительского назначения и качества.</w:t>
      </w:r>
    </w:p>
    <w:p w:rsidR="000A1FEA" w:rsidRDefault="00EB7BB7" w:rsidP="000A1FEA">
      <w:pPr>
        <w:spacing w:line="360" w:lineRule="auto"/>
        <w:ind w:firstLine="708"/>
      </w:pPr>
      <w:r>
        <w:t xml:space="preserve"> Для товароведения, объектом которого являются товары в сфере обращения, из всех видов потребностей наибольший интерес представляют платежеспособные потребности, т.е. покупательский спрос. </w:t>
      </w:r>
    </w:p>
    <w:p w:rsidR="000A1FEA" w:rsidRDefault="00EB7BB7" w:rsidP="000A1FEA">
      <w:pPr>
        <w:spacing w:line="360" w:lineRule="auto"/>
        <w:ind w:firstLine="708"/>
      </w:pPr>
      <w:r>
        <w:t xml:space="preserve">В любом обществе действует закон возвышения потребностей. Его содержание состоит в том, что по мере роста производительных сил неизбежно расширяется круг потребляемых обществом материальных и духовных благ, повышаются требования к их качеству. Одни потребности </w:t>
      </w:r>
      <w:proofErr w:type="gramStart"/>
      <w:r>
        <w:t>удовлетворяются на их месте возникают</w:t>
      </w:r>
      <w:proofErr w:type="gramEnd"/>
      <w:r>
        <w:t xml:space="preserve"> новые и так до бесконечности. </w:t>
      </w:r>
      <w:r w:rsidRPr="000A1FEA">
        <w:rPr>
          <w:b/>
        </w:rPr>
        <w:t>Потребительная стоимость товара</w:t>
      </w:r>
      <w:r>
        <w:t xml:space="preserve">. Способность товара удовлетворять конкретные человеческие потребности делает его полезным, а полезность товара определяет его потребительную стоимость. </w:t>
      </w:r>
    </w:p>
    <w:p w:rsidR="000A1FEA" w:rsidRDefault="00EB7BB7" w:rsidP="000A1FEA">
      <w:pPr>
        <w:spacing w:line="360" w:lineRule="auto"/>
        <w:ind w:firstLine="708"/>
      </w:pPr>
      <w:r>
        <w:t xml:space="preserve">Каждый продукт обладает множеством свойств. Однако его потребительную стоимость формируют только те из них, которые обусловливают полезность. </w:t>
      </w:r>
    </w:p>
    <w:p w:rsidR="000A1FEA" w:rsidRDefault="00EB7BB7" w:rsidP="000A1FEA">
      <w:pPr>
        <w:spacing w:line="360" w:lineRule="auto"/>
        <w:ind w:firstLine="708"/>
      </w:pPr>
      <w:r>
        <w:lastRenderedPageBreak/>
        <w:t xml:space="preserve">В зависимости от характера потребления продуктов труда различают два основных вида потребительной стоимости: индивидуальную и общественную. </w:t>
      </w:r>
    </w:p>
    <w:p w:rsidR="000A1FEA" w:rsidRDefault="00EB7BB7" w:rsidP="000A1FEA">
      <w:pPr>
        <w:spacing w:line="360" w:lineRule="auto"/>
        <w:ind w:firstLine="708"/>
      </w:pPr>
      <w:r w:rsidRPr="000A1FEA">
        <w:rPr>
          <w:i/>
        </w:rPr>
        <w:t>Индивидуальная потребительная стоимость</w:t>
      </w:r>
      <w:r>
        <w:t xml:space="preserve"> – это стоимость таких продуктов труда, которые создаются для собственного потребления их производителями, а не для других. </w:t>
      </w:r>
    </w:p>
    <w:p w:rsidR="000A1FEA" w:rsidRDefault="00EB7BB7" w:rsidP="000A1FEA">
      <w:pPr>
        <w:spacing w:line="360" w:lineRule="auto"/>
        <w:ind w:firstLine="708"/>
      </w:pPr>
      <w:r>
        <w:t xml:space="preserve">Эти продукты не попадают в сферу обращения, не становятся предметом </w:t>
      </w:r>
      <w:proofErr w:type="spellStart"/>
      <w:r>
        <w:t>куплипродажи</w:t>
      </w:r>
      <w:proofErr w:type="spellEnd"/>
      <w:r>
        <w:t xml:space="preserve">, не приобретают товарную форму, а потому и не являются объектом товароведения. </w:t>
      </w:r>
    </w:p>
    <w:p w:rsidR="00EB7BB7" w:rsidRDefault="00EB7BB7" w:rsidP="000A1FEA">
      <w:pPr>
        <w:spacing w:line="360" w:lineRule="auto"/>
        <w:ind w:firstLine="708"/>
      </w:pPr>
      <w:r w:rsidRPr="000A1FEA">
        <w:rPr>
          <w:i/>
        </w:rPr>
        <w:t>Общественная потребительная стоимость</w:t>
      </w:r>
      <w:r>
        <w:t xml:space="preserve"> свойственна продуктам труда, которые созданы не для личного потребления производителем, а для других. В условиях товарного производства такие продукты проходят через сферу обращения, становятся предметом купли-продажи, приобретают товарную форму, а потому являются объектом</w:t>
      </w:r>
      <w:r w:rsidR="000A1FEA">
        <w:t xml:space="preserve"> товароведения.</w:t>
      </w:r>
    </w:p>
    <w:p w:rsidR="00CA643C" w:rsidRPr="00EB7BB7" w:rsidRDefault="00CA643C" w:rsidP="00CA643C">
      <w:pPr>
        <w:spacing w:line="360" w:lineRule="auto"/>
        <w:ind w:firstLine="0"/>
        <w:rPr>
          <w:b/>
        </w:rPr>
      </w:pPr>
      <w:r w:rsidRPr="00EB7BB7">
        <w:rPr>
          <w:b/>
        </w:rPr>
        <w:t xml:space="preserve">Классификация и кодирование товаров </w:t>
      </w:r>
    </w:p>
    <w:p w:rsidR="00CA643C" w:rsidRDefault="00CA643C" w:rsidP="00CA643C">
      <w:pPr>
        <w:spacing w:line="360" w:lineRule="auto"/>
        <w:ind w:firstLine="708"/>
      </w:pPr>
      <w:r>
        <w:t xml:space="preserve">Классификация представляет собой логический процесс распределения любого множества (понятий, свойств, предметов) на категории или ступени в зависимости от общих признаков. В товароведении и торговле классифицируют товары, их свойства, показатели качества и др. Развитие товароведения, рациональная организация торговых процессов невозможны без объединения товаров в классы, группы и другие категории классификации. В товароведной науке классификация способствует упорядочению терминологии, облегчает изучение ассортимента и качества товаров и управления ими и т.д. В торговле классификация облегчает и ускоряет торгово-оперативные процессы; она используется при планировании товарооборота, составлении заказов и заявок, изучении покупательского спроса. Определение типов торговых предприятий, состав потребительских комплексов, размещение товаров на складах, выкладка их в магазинах базируются на определенной группировке товаров. В соответствии с установленной классификацией осуществляется учет и отчетность о </w:t>
      </w:r>
      <w:r>
        <w:lastRenderedPageBreak/>
        <w:t xml:space="preserve">поступлении и реализации товаров. Признаки и общие правила классификации. Классификация состоит в распределении товаров по отдельным категориям или ступеням </w:t>
      </w:r>
      <w:proofErr w:type="gramStart"/>
      <w:r>
        <w:t>от</w:t>
      </w:r>
      <w:proofErr w:type="gramEnd"/>
      <w:r>
        <w:t xml:space="preserve"> высших к низшим. Высшие ступени классификации характеризуются терминами «Раздел», «Класс», средние – «Группа», «Вид». Применяют также вспомогательные термины – «Подраздел», «Подкласс», «Подгруппа», «Подвид». </w:t>
      </w:r>
    </w:p>
    <w:p w:rsidR="00CA643C" w:rsidRDefault="00CA643C" w:rsidP="00CA643C">
      <w:pPr>
        <w:spacing w:line="360" w:lineRule="auto"/>
        <w:ind w:firstLine="708"/>
      </w:pPr>
      <w:r>
        <w:t xml:space="preserve">Вид – одна из основных категорий классификации товаров, представляющая собой конечный продукт производства, который имеет конкретное назначение и название, отражающее его внешнюю особенность или внутреннее содержание. Вид может разделяться на подвиды, разновидности, а разновидности на артикулы в соответствии с размером, фасоном, особенностями конструкции и другими частными и более изменчивыми признаками. </w:t>
      </w:r>
    </w:p>
    <w:p w:rsidR="00CA643C" w:rsidRDefault="00CA643C" w:rsidP="00CA643C">
      <w:pPr>
        <w:spacing w:line="360" w:lineRule="auto"/>
        <w:ind w:firstLine="708"/>
      </w:pPr>
      <w:proofErr w:type="gramStart"/>
      <w:r>
        <w:t xml:space="preserve">Для непродовольственных товаров такими признаками являются: назначение, исходный материал, способ производства, особенности конструкции, половозрастное деление, сезонность использования, вид изделий, размерные показатели, фасон, отделка и т.д. </w:t>
      </w:r>
      <w:proofErr w:type="gramEnd"/>
    </w:p>
    <w:p w:rsidR="00CA643C" w:rsidRDefault="00CA643C" w:rsidP="00CA643C">
      <w:pPr>
        <w:spacing w:line="360" w:lineRule="auto"/>
        <w:ind w:firstLine="708"/>
      </w:pPr>
      <w:r>
        <w:t xml:space="preserve">Классифицируют товары по </w:t>
      </w:r>
      <w:proofErr w:type="gramStart"/>
      <w:r>
        <w:t>иерархической</w:t>
      </w:r>
      <w:proofErr w:type="gramEnd"/>
      <w:r>
        <w:t xml:space="preserve"> и </w:t>
      </w:r>
      <w:proofErr w:type="spellStart"/>
      <w:r>
        <w:t>фасетной</w:t>
      </w:r>
      <w:proofErr w:type="spellEnd"/>
      <w:r>
        <w:t xml:space="preserve"> системам. Выбор системы, количество признаков зависят от ее цели. </w:t>
      </w:r>
    </w:p>
    <w:p w:rsidR="00CA643C" w:rsidRDefault="00CA643C" w:rsidP="00CA643C">
      <w:pPr>
        <w:spacing w:line="360" w:lineRule="auto"/>
        <w:ind w:firstLine="708"/>
      </w:pPr>
      <w:r>
        <w:t xml:space="preserve">И е </w:t>
      </w:r>
      <w:proofErr w:type="gramStart"/>
      <w:r>
        <w:t>р</w:t>
      </w:r>
      <w:proofErr w:type="gramEnd"/>
      <w:r>
        <w:t xml:space="preserve"> а р х и ч е с к и й м е т о д – последовательное разделение множества объектов на подчиненные классификационные группировки. </w:t>
      </w:r>
    </w:p>
    <w:p w:rsidR="00CA643C" w:rsidRDefault="00CA643C" w:rsidP="00CA643C">
      <w:pPr>
        <w:spacing w:line="360" w:lineRule="auto"/>
        <w:ind w:firstLine="708"/>
      </w:pPr>
      <w:r>
        <w:t xml:space="preserve">Ф а с е т н ы й м е т о д - параллельное разделение множества объектов на независимые классификационные группировки. </w:t>
      </w:r>
    </w:p>
    <w:p w:rsidR="00CA643C" w:rsidRDefault="00CA643C" w:rsidP="00CA643C">
      <w:pPr>
        <w:spacing w:line="360" w:lineRule="auto"/>
        <w:ind w:firstLine="708"/>
      </w:pPr>
      <w:r>
        <w:t>Классификация непродовольственных товаров сложилась исторически и имеет в своей основе распределение товаров на группы в соответствии с назначением, исходным материалом, способом производства. В практике торговли непродовольственные товары подразделяют на следующие товарные группы:</w:t>
      </w:r>
    </w:p>
    <w:p w:rsidR="00CA643C" w:rsidRDefault="00CA643C" w:rsidP="00CA643C">
      <w:pPr>
        <w:spacing w:line="360" w:lineRule="auto"/>
        <w:ind w:firstLine="708"/>
      </w:pPr>
      <w:r>
        <w:t xml:space="preserve"> - изделия из пластических масс; </w:t>
      </w:r>
    </w:p>
    <w:p w:rsidR="00CA643C" w:rsidRDefault="00CA643C" w:rsidP="00CA643C">
      <w:pPr>
        <w:spacing w:line="360" w:lineRule="auto"/>
        <w:ind w:firstLine="708"/>
      </w:pPr>
      <w:r>
        <w:t>- товары бытовой химии;</w:t>
      </w:r>
    </w:p>
    <w:p w:rsidR="00CA643C" w:rsidRDefault="00CA643C" w:rsidP="00CA643C">
      <w:pPr>
        <w:spacing w:line="360" w:lineRule="auto"/>
        <w:ind w:firstLine="708"/>
      </w:pPr>
      <w:r>
        <w:lastRenderedPageBreak/>
        <w:t xml:space="preserve"> - стеклянные; </w:t>
      </w:r>
    </w:p>
    <w:p w:rsidR="00CA643C" w:rsidRDefault="00CA643C" w:rsidP="00CA643C">
      <w:pPr>
        <w:spacing w:line="360" w:lineRule="auto"/>
        <w:ind w:firstLine="708"/>
      </w:pPr>
      <w:r>
        <w:t xml:space="preserve">- керамические; </w:t>
      </w:r>
    </w:p>
    <w:p w:rsidR="00CA643C" w:rsidRDefault="00CA643C" w:rsidP="00CA643C">
      <w:pPr>
        <w:spacing w:line="360" w:lineRule="auto"/>
        <w:ind w:firstLine="708"/>
      </w:pPr>
      <w:r>
        <w:t>- строительные;</w:t>
      </w:r>
    </w:p>
    <w:p w:rsidR="00CA643C" w:rsidRDefault="00CA643C" w:rsidP="00CA643C">
      <w:pPr>
        <w:spacing w:line="360" w:lineRule="auto"/>
        <w:ind w:firstLine="708"/>
      </w:pPr>
      <w:r>
        <w:t xml:space="preserve"> - мебельные; </w:t>
      </w:r>
    </w:p>
    <w:p w:rsidR="00CA643C" w:rsidRDefault="00CA643C" w:rsidP="00CA643C">
      <w:pPr>
        <w:spacing w:line="360" w:lineRule="auto"/>
        <w:ind w:firstLine="708"/>
      </w:pPr>
      <w:r>
        <w:t xml:space="preserve">- </w:t>
      </w:r>
      <w:proofErr w:type="spellStart"/>
      <w:r>
        <w:t>металлохозяйственные</w:t>
      </w:r>
      <w:proofErr w:type="spellEnd"/>
      <w:r>
        <w:t xml:space="preserve">; </w:t>
      </w:r>
    </w:p>
    <w:p w:rsidR="00CA643C" w:rsidRDefault="00CA643C" w:rsidP="00CA643C">
      <w:pPr>
        <w:spacing w:line="360" w:lineRule="auto"/>
        <w:ind w:firstLine="708"/>
      </w:pPr>
      <w:r>
        <w:t xml:space="preserve">- электротовары; </w:t>
      </w:r>
    </w:p>
    <w:p w:rsidR="00CA643C" w:rsidRDefault="00CA643C" w:rsidP="00CA643C">
      <w:pPr>
        <w:spacing w:line="360" w:lineRule="auto"/>
        <w:ind w:firstLine="708"/>
      </w:pPr>
      <w:r>
        <w:t xml:space="preserve">- бытовые машины и приборы; </w:t>
      </w:r>
    </w:p>
    <w:p w:rsidR="00CA643C" w:rsidRDefault="00CA643C" w:rsidP="00CA643C">
      <w:pPr>
        <w:spacing w:line="360" w:lineRule="auto"/>
        <w:ind w:firstLine="708"/>
      </w:pPr>
      <w:r>
        <w:t xml:space="preserve">- текстильные; </w:t>
      </w:r>
    </w:p>
    <w:p w:rsidR="00CA643C" w:rsidRDefault="00CA643C" w:rsidP="00CA643C">
      <w:pPr>
        <w:spacing w:line="360" w:lineRule="auto"/>
        <w:ind w:firstLine="708"/>
      </w:pPr>
      <w:r>
        <w:t xml:space="preserve">- швейные; </w:t>
      </w:r>
    </w:p>
    <w:p w:rsidR="00CA643C" w:rsidRDefault="00CA643C" w:rsidP="00CA643C">
      <w:pPr>
        <w:spacing w:line="360" w:lineRule="auto"/>
        <w:ind w:firstLine="708"/>
      </w:pPr>
      <w:r>
        <w:t xml:space="preserve">- трикотажные; </w:t>
      </w:r>
    </w:p>
    <w:p w:rsidR="00CA643C" w:rsidRDefault="00CA643C" w:rsidP="00CA643C">
      <w:pPr>
        <w:spacing w:line="360" w:lineRule="auto"/>
        <w:ind w:firstLine="708"/>
      </w:pPr>
      <w:r>
        <w:t xml:space="preserve">- обувные; </w:t>
      </w:r>
    </w:p>
    <w:p w:rsidR="00CA643C" w:rsidRDefault="00CA643C" w:rsidP="00CA643C">
      <w:pPr>
        <w:spacing w:line="360" w:lineRule="auto"/>
        <w:ind w:firstLine="708"/>
      </w:pPr>
      <w:r>
        <w:t xml:space="preserve">- меховые; </w:t>
      </w:r>
    </w:p>
    <w:p w:rsidR="00CA643C" w:rsidRDefault="00CA643C" w:rsidP="00CA643C">
      <w:pPr>
        <w:spacing w:line="360" w:lineRule="auto"/>
        <w:ind w:firstLine="708"/>
      </w:pPr>
      <w:r>
        <w:t xml:space="preserve">- галантерейные; </w:t>
      </w:r>
    </w:p>
    <w:p w:rsidR="00CA643C" w:rsidRDefault="00CA643C" w:rsidP="00CA643C">
      <w:pPr>
        <w:spacing w:line="360" w:lineRule="auto"/>
        <w:ind w:firstLine="708"/>
      </w:pPr>
      <w:r>
        <w:t xml:space="preserve">- парфюмерно-косметические; </w:t>
      </w:r>
    </w:p>
    <w:p w:rsidR="00CA643C" w:rsidRDefault="00CA643C" w:rsidP="00CA643C">
      <w:pPr>
        <w:spacing w:line="360" w:lineRule="auto"/>
        <w:ind w:firstLine="708"/>
      </w:pPr>
      <w:r>
        <w:t xml:space="preserve">- ювелирные товары и часы; </w:t>
      </w:r>
    </w:p>
    <w:p w:rsidR="00CA643C" w:rsidRDefault="00CA643C" w:rsidP="00CA643C">
      <w:pPr>
        <w:spacing w:line="360" w:lineRule="auto"/>
        <w:ind w:firstLine="708"/>
      </w:pPr>
      <w:r>
        <w:t xml:space="preserve">- культтовары; </w:t>
      </w:r>
    </w:p>
    <w:p w:rsidR="00CA643C" w:rsidRDefault="00CA643C" w:rsidP="00CA643C">
      <w:pPr>
        <w:spacing w:line="360" w:lineRule="auto"/>
        <w:ind w:firstLine="708"/>
      </w:pPr>
      <w:r>
        <w:t xml:space="preserve">- строительные товары; </w:t>
      </w:r>
    </w:p>
    <w:p w:rsidR="00CA643C" w:rsidRDefault="00CA643C" w:rsidP="00CA643C">
      <w:pPr>
        <w:spacing w:line="360" w:lineRule="auto"/>
        <w:ind w:firstLine="708"/>
      </w:pPr>
      <w:r>
        <w:t>- товары сельскохозяйственного назначения. Потребности рационализации торгового процесса обусловили необходимость разработки классификации непродовольственных товаров по потребительским комплексам, в которых товары объединяют по общности назначения и спроса</w:t>
      </w:r>
      <w:r>
        <w:t>.</w:t>
      </w:r>
    </w:p>
    <w:p w:rsidR="000A1FEA" w:rsidRPr="00CA643C" w:rsidRDefault="00CA643C" w:rsidP="00CA643C">
      <w:pPr>
        <w:spacing w:line="360" w:lineRule="auto"/>
        <w:ind w:firstLine="708"/>
      </w:pPr>
      <w:r>
        <w:t xml:space="preserve"> Непродовольственные товары подразделяют на одежно-обувные и товары культурно-бытового и хозяйственного назначения, которые делят на группы, принятые в торговой классификации. В промышленности разработаны стандартные классификации. </w:t>
      </w:r>
      <w:r>
        <w:rPr>
          <w:color w:val="FF0000"/>
          <w:sz w:val="32"/>
          <w:szCs w:val="32"/>
        </w:rPr>
        <w:t>Кратко законспектировать</w:t>
      </w: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  <w:bookmarkStart w:id="0" w:name="_GoBack"/>
      <w:bookmarkEnd w:id="0"/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p w:rsidR="000A1FEA" w:rsidRDefault="000A1FEA" w:rsidP="000A1FEA">
      <w:pPr>
        <w:spacing w:line="360" w:lineRule="auto"/>
        <w:ind w:firstLine="708"/>
      </w:pPr>
    </w:p>
    <w:sectPr w:rsidR="000A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73D"/>
    <w:multiLevelType w:val="multilevel"/>
    <w:tmpl w:val="AD92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9"/>
    <w:rsid w:val="000A1FEA"/>
    <w:rsid w:val="00195F3A"/>
    <w:rsid w:val="003610D5"/>
    <w:rsid w:val="00630F65"/>
    <w:rsid w:val="00665E6C"/>
    <w:rsid w:val="006C7202"/>
    <w:rsid w:val="00816A02"/>
    <w:rsid w:val="00A63494"/>
    <w:rsid w:val="00CA643C"/>
    <w:rsid w:val="00E37E92"/>
    <w:rsid w:val="00EB7BB7"/>
    <w:rsid w:val="00EC27F9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214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70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1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82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73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96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8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1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6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2020-09-07T14:46:00Z</dcterms:created>
  <dcterms:modified xsi:type="dcterms:W3CDTF">2020-09-07T16:09:00Z</dcterms:modified>
</cp:coreProperties>
</file>