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3" w:rsidRDefault="00510A80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21-24</w:t>
      </w:r>
      <w:r w:rsidR="00853863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 сентября 2020г. Основы бухгалтерского учета</w:t>
      </w:r>
    </w:p>
    <w:p w:rsidR="00510A80" w:rsidRDefault="00510A80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Выполнить тесты, к каждому тесту подписываем тему.</w:t>
      </w:r>
    </w:p>
    <w:p w:rsidR="00853863" w:rsidRPr="00510A80" w:rsidRDefault="00510A80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Жду Ваши тетради, 24 сентября выставляю итоговые оценки по итогам проверки конспектов и выполнения тестовых заданий.</w:t>
      </w:r>
    </w:p>
    <w:p w:rsidR="00510A80" w:rsidRPr="00510A80" w:rsidRDefault="00510A80" w:rsidP="00510A80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510A80">
        <w:rPr>
          <w:b/>
          <w:bCs/>
          <w:color w:val="000000"/>
          <w:highlight w:val="yellow"/>
        </w:rPr>
        <w:t>Тест «Система счетов и двойная запись»</w:t>
      </w:r>
    </w:p>
    <w:p w:rsidR="00510A80" w:rsidRPr="00510A80" w:rsidRDefault="00510A80" w:rsidP="00510A80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10A80">
        <w:rPr>
          <w:i/>
          <w:iCs/>
          <w:color w:val="000000"/>
        </w:rPr>
        <w:t>Инструкция: выберете один правильный вариант ответа</w:t>
      </w:r>
    </w:p>
    <w:p w:rsidR="00510A80" w:rsidRPr="00510A80" w:rsidRDefault="00510A80" w:rsidP="00510A80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 xml:space="preserve">Группировка и учет однородных по экономическому содержанию активов, обязательств, а также хозяйственных операций реализуется </w:t>
      </w:r>
      <w:proofErr w:type="gramStart"/>
      <w:r w:rsidRPr="00510A80">
        <w:rPr>
          <w:b/>
          <w:bCs/>
          <w:color w:val="000000"/>
        </w:rPr>
        <w:t>через</w:t>
      </w:r>
      <w:proofErr w:type="gramEnd"/>
      <w:r w:rsidRPr="00510A80">
        <w:rPr>
          <w:b/>
          <w:bCs/>
          <w:color w:val="000000"/>
        </w:rPr>
        <w:t>:</w:t>
      </w:r>
    </w:p>
    <w:p w:rsidR="00510A80" w:rsidRPr="00510A80" w:rsidRDefault="00510A80" w:rsidP="00510A8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Унификацию первичных документов</w:t>
      </w:r>
    </w:p>
    <w:p w:rsidR="00510A80" w:rsidRPr="00510A80" w:rsidRDefault="00510A80" w:rsidP="00510A8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Периодически составляемые оборотные ведомости по аналитическим и синтетическим счетам</w:t>
      </w:r>
    </w:p>
    <w:p w:rsidR="00510A80" w:rsidRPr="00510A80" w:rsidRDefault="00510A80" w:rsidP="00510A80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Систему счетов и двойной записи</w:t>
      </w:r>
    </w:p>
    <w:p w:rsidR="00510A80" w:rsidRPr="00510A80" w:rsidRDefault="00510A80" w:rsidP="00510A80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Что такое счет в бухгалтерском учете?</w:t>
      </w:r>
    </w:p>
    <w:p w:rsidR="00510A80" w:rsidRPr="00510A80" w:rsidRDefault="00510A80" w:rsidP="00510A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Способ текущей группировки и учета, контроля однородных по экономическому содержанию активов, обязательств, хозяйственных операций</w:t>
      </w:r>
    </w:p>
    <w:p w:rsidR="00510A80" w:rsidRPr="00510A80" w:rsidRDefault="00510A80" w:rsidP="00510A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Один из определяющих способов организации оперативного учета за наличием и движением хозяйственных средств</w:t>
      </w:r>
    </w:p>
    <w:p w:rsidR="00510A80" w:rsidRPr="00510A80" w:rsidRDefault="00510A80" w:rsidP="00510A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Технический прием регистрации хозяйственных операций в текущем учете</w:t>
      </w:r>
    </w:p>
    <w:p w:rsidR="00510A80" w:rsidRPr="00510A80" w:rsidRDefault="00510A80" w:rsidP="00510A8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Двойная запись – это способ:</w:t>
      </w:r>
    </w:p>
    <w:p w:rsidR="00510A80" w:rsidRPr="00510A80" w:rsidRDefault="00510A80" w:rsidP="00510A8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Полноты и своевременности отражения хозяйственных операций</w:t>
      </w:r>
    </w:p>
    <w:p w:rsidR="00510A80" w:rsidRPr="00510A80" w:rsidRDefault="00510A80" w:rsidP="00510A8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Удобства регистрации экономических событий</w:t>
      </w:r>
    </w:p>
    <w:p w:rsidR="00510A80" w:rsidRPr="00510A80" w:rsidRDefault="00510A80" w:rsidP="00510A8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Отражения каждой хозяйственной операции в дебет одного и кредит другого счета в одной и той же сумме</w:t>
      </w:r>
    </w:p>
    <w:p w:rsidR="00510A80" w:rsidRPr="00510A80" w:rsidRDefault="00510A80" w:rsidP="00510A80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Дайте определение бухгалтерской проводки:</w:t>
      </w:r>
    </w:p>
    <w:p w:rsidR="00510A80" w:rsidRPr="00510A80" w:rsidRDefault="00510A80" w:rsidP="00510A8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Отражение на счетах хозяйственных операций</w:t>
      </w:r>
    </w:p>
    <w:p w:rsidR="00510A80" w:rsidRPr="00510A80" w:rsidRDefault="00510A80" w:rsidP="00510A8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Запись хозяйственной операции в учете на основании оправдательного документа</w:t>
      </w:r>
    </w:p>
    <w:p w:rsidR="00510A80" w:rsidRPr="00510A80" w:rsidRDefault="00510A80" w:rsidP="00510A80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Технический прием отражения на счетах хозяйственной операции</w:t>
      </w:r>
    </w:p>
    <w:p w:rsidR="00510A80" w:rsidRPr="00510A80" w:rsidRDefault="00510A80" w:rsidP="00510A80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Чем являются субсчета в бухгалтерском учете?</w:t>
      </w:r>
    </w:p>
    <w:p w:rsidR="00510A80" w:rsidRPr="00510A80" w:rsidRDefault="00510A80" w:rsidP="00510A8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Промежуточным звеном между синтетическими и аналитическими счетами</w:t>
      </w:r>
    </w:p>
    <w:p w:rsidR="00510A80" w:rsidRPr="00510A80" w:rsidRDefault="00510A80" w:rsidP="00510A8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Разновидностью аналитического учета</w:t>
      </w:r>
    </w:p>
    <w:p w:rsidR="00510A80" w:rsidRPr="00510A80" w:rsidRDefault="00510A80" w:rsidP="00510A8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Способом обобщения текущей информации на синтетических счетах</w:t>
      </w:r>
    </w:p>
    <w:p w:rsidR="00510A80" w:rsidRPr="00510A80" w:rsidRDefault="00510A80" w:rsidP="00510A80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Простой называется бухгалтерская проводка, в которой производится запись хозяйственной операции:</w:t>
      </w:r>
    </w:p>
    <w:p w:rsidR="00510A80" w:rsidRPr="00510A80" w:rsidRDefault="00510A80" w:rsidP="00510A80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По дебету одного и кредиту другого счета</w:t>
      </w:r>
    </w:p>
    <w:p w:rsidR="00510A80" w:rsidRPr="00510A80" w:rsidRDefault="00510A80" w:rsidP="00510A80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Два счета по дебету и два по кредиту</w:t>
      </w:r>
    </w:p>
    <w:p w:rsidR="00510A80" w:rsidRPr="00510A80" w:rsidRDefault="00510A80" w:rsidP="00510A80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Один счет по дебету и два по кредиту</w:t>
      </w:r>
    </w:p>
    <w:p w:rsidR="00510A80" w:rsidRPr="00510A80" w:rsidRDefault="00510A80" w:rsidP="00510A8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Сложной называется бухгалтерская проводка, в которой производится запись хозяйственной операции:</w:t>
      </w:r>
    </w:p>
    <w:p w:rsidR="00510A80" w:rsidRPr="00510A80" w:rsidRDefault="00510A80" w:rsidP="00510A8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По дебету нескольких счетов и кредиту одного счета</w:t>
      </w:r>
    </w:p>
    <w:p w:rsidR="00510A80" w:rsidRPr="00510A80" w:rsidRDefault="00510A80" w:rsidP="00510A8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По дебету одного счета и кредиту нескольких счетов</w:t>
      </w:r>
    </w:p>
    <w:p w:rsidR="00510A80" w:rsidRPr="00510A80" w:rsidRDefault="00510A80" w:rsidP="00510A80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 xml:space="preserve">Верно а </w:t>
      </w:r>
      <w:proofErr w:type="gramStart"/>
      <w:r w:rsidRPr="00510A80">
        <w:rPr>
          <w:color w:val="000000"/>
        </w:rPr>
        <w:t>и б</w:t>
      </w:r>
      <w:proofErr w:type="gramEnd"/>
    </w:p>
    <w:p w:rsidR="00510A80" w:rsidRPr="00510A80" w:rsidRDefault="00510A80" w:rsidP="00510A80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Оборотная ведомость является способом обобщения:</w:t>
      </w:r>
    </w:p>
    <w:p w:rsidR="00510A80" w:rsidRPr="00510A80" w:rsidRDefault="00510A80" w:rsidP="00510A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Бухгалтерской документации</w:t>
      </w:r>
    </w:p>
    <w:p w:rsidR="00510A80" w:rsidRPr="00510A80" w:rsidRDefault="00510A80" w:rsidP="00510A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Показателей счетов</w:t>
      </w:r>
    </w:p>
    <w:p w:rsidR="00510A80" w:rsidRPr="00510A80" w:rsidRDefault="00510A80" w:rsidP="00510A80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Бухгалтерских проводок</w:t>
      </w:r>
    </w:p>
    <w:p w:rsidR="00510A80" w:rsidRPr="00510A80" w:rsidRDefault="00510A80" w:rsidP="00510A80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Синтетический учет ведется:</w:t>
      </w:r>
    </w:p>
    <w:p w:rsidR="00510A80" w:rsidRPr="00510A80" w:rsidRDefault="00510A80" w:rsidP="00510A80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На аналитических счетах</w:t>
      </w:r>
    </w:p>
    <w:p w:rsidR="00510A80" w:rsidRPr="00510A80" w:rsidRDefault="00510A80" w:rsidP="00510A80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На аналитических и синтетических счетах одновременно</w:t>
      </w:r>
    </w:p>
    <w:p w:rsidR="00510A80" w:rsidRPr="00510A80" w:rsidRDefault="00510A80" w:rsidP="00510A80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 xml:space="preserve">Синтетических </w:t>
      </w:r>
      <w:proofErr w:type="gramStart"/>
      <w:r w:rsidRPr="00510A80">
        <w:rPr>
          <w:color w:val="000000"/>
        </w:rPr>
        <w:t>счетах</w:t>
      </w:r>
      <w:proofErr w:type="gramEnd"/>
    </w:p>
    <w:p w:rsidR="00510A80" w:rsidRPr="00510A80" w:rsidRDefault="00510A80" w:rsidP="00510A80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Аналитические счета служат:</w:t>
      </w:r>
    </w:p>
    <w:p w:rsidR="00510A80" w:rsidRPr="00510A80" w:rsidRDefault="00510A80" w:rsidP="00510A80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proofErr w:type="gramStart"/>
      <w:r w:rsidRPr="00510A80">
        <w:rPr>
          <w:color w:val="000000"/>
        </w:rPr>
        <w:t>Подробной</w:t>
      </w:r>
      <w:proofErr w:type="gramEnd"/>
      <w:r w:rsidRPr="00510A80">
        <w:rPr>
          <w:color w:val="000000"/>
        </w:rPr>
        <w:t xml:space="preserve"> характеристика объектов бухгалтерского учета</w:t>
      </w:r>
    </w:p>
    <w:p w:rsidR="00510A80" w:rsidRPr="00510A80" w:rsidRDefault="00510A80" w:rsidP="00510A80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Обобщенной характеристики объектов бухгалтерского учета</w:t>
      </w:r>
    </w:p>
    <w:p w:rsidR="00510A80" w:rsidRPr="00510A80" w:rsidRDefault="00510A80" w:rsidP="00510A80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lastRenderedPageBreak/>
        <w:t>Расчетов с покупателями</w:t>
      </w:r>
    </w:p>
    <w:p w:rsidR="00510A80" w:rsidRPr="00510A80" w:rsidRDefault="00510A80" w:rsidP="00510A80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Активно-пассивным счет является:</w:t>
      </w:r>
    </w:p>
    <w:p w:rsidR="00510A80" w:rsidRPr="00510A80" w:rsidRDefault="00510A80" w:rsidP="00510A80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Расчетный счет</w:t>
      </w:r>
    </w:p>
    <w:p w:rsidR="00510A80" w:rsidRPr="00510A80" w:rsidRDefault="00510A80" w:rsidP="00510A80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Расчеты по краткосрочным кредитам и займам</w:t>
      </w:r>
    </w:p>
    <w:p w:rsidR="00510A80" w:rsidRPr="00510A80" w:rsidRDefault="00510A80" w:rsidP="00510A80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Расчеты с разными дебиторами и кредиторами</w:t>
      </w:r>
    </w:p>
    <w:p w:rsidR="00510A80" w:rsidRPr="00510A80" w:rsidRDefault="00510A80" w:rsidP="00510A80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b/>
          <w:bCs/>
          <w:color w:val="000000"/>
        </w:rPr>
        <w:t>Счета, предназначенные для учета источников хозяйственных средств, называются:</w:t>
      </w:r>
    </w:p>
    <w:p w:rsidR="00510A80" w:rsidRPr="00510A80" w:rsidRDefault="00510A80" w:rsidP="00510A80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Активными</w:t>
      </w:r>
    </w:p>
    <w:p w:rsidR="00510A80" w:rsidRPr="00510A80" w:rsidRDefault="00510A80" w:rsidP="00510A80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 xml:space="preserve">Активно </w:t>
      </w:r>
      <w:proofErr w:type="gramStart"/>
      <w:r w:rsidRPr="00510A80">
        <w:rPr>
          <w:color w:val="000000"/>
        </w:rPr>
        <w:t>-п</w:t>
      </w:r>
      <w:proofErr w:type="gramEnd"/>
      <w:r w:rsidRPr="00510A80">
        <w:rPr>
          <w:color w:val="000000"/>
        </w:rPr>
        <w:t>ассивными</w:t>
      </w:r>
    </w:p>
    <w:p w:rsidR="00510A80" w:rsidRPr="00510A80" w:rsidRDefault="00510A80" w:rsidP="00510A80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</w:rPr>
      </w:pPr>
      <w:r w:rsidRPr="00510A80">
        <w:rPr>
          <w:color w:val="000000"/>
        </w:rPr>
        <w:t>Пассивными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ПОНЯТИЕ БУХГАЛТЕРСКОГО УЧЕТА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подразделяется бухгалтерский учет в условиях рыночной экономики?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финансовый, управленческий, налоговый;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оперативный, статистический, бухгалтерский;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хозяйственный, оперативный;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хозяйственный, налоговый.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Учет выполняет функции: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proofErr w:type="gram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наблюдении</w:t>
      </w:r>
      <w:proofErr w:type="gram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хозяйственной деятельностью предприятия;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хозяйственных операций;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хозяйственных операций;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вышеперечисленные.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0A80" w:rsidRPr="00510A80" w:rsidRDefault="00510A80" w:rsidP="00510A80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такое хозяйственный учет?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массовое наблюдение за явлениями природы, состоянием общества и производства с целью выявления закономерностей их развития;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количественное отражение и качественная характеристика средств и хозяйственных процессов для контроля и активного воздействия на их развитие;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полной и достоверной информации об учете хозяйственных операций для целей налогообложения;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бухгалтерские документы, составляемые в момент совершения хозяйственных операций.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Оперативный учет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 сплошного, непрерывного и взаимосвязанного наблюдения и </w:t>
      </w:r>
      <w:proofErr w:type="gram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хозяйственной деятельностью предприятия с целью получения о ней текущей и итоговой информации;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изучения массовых явлений и процессов в жизни общества, а также социально-экономических явлений с целью установления закономерностей их развития;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быстрого сбора информации о важнейших показателях деятельности предприятия, необходимая для управления;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полной и достоверной информации об учете хозяйственных операций для целей налогообложения.</w:t>
      </w:r>
    </w:p>
    <w:p w:rsidR="00510A80" w:rsidRPr="00510A80" w:rsidRDefault="00510A80" w:rsidP="00510A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Статистический учет -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быстрого сбора информации о важнейших показателях деятельности предприятия, необходимая для управления;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полной и достоверной информации об учете хозяйственных операций для целей налогообложения;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изучения массовых явлений и процессов в жизни общества, а также социально-экономических явлений с целью установления закономерностей их развития;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 сплошного, непрерывного и взаимосвязанного наблюдения и </w:t>
      </w:r>
      <w:proofErr w:type="gram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хозяйственной деятельностью предприятия с целью получения о ней текущей и итоговой информации.</w:t>
      </w:r>
    </w:p>
    <w:p w:rsidR="00510A80" w:rsidRPr="00510A80" w:rsidRDefault="00510A80" w:rsidP="00510A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Бухгалтерский учет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 сплошного, непрерывного и взаимосвязанного наблюдения и </w:t>
      </w:r>
      <w:proofErr w:type="gram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хозяйственной деятельностью предприятия с целью получения о ней текущей и итоговой информации;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изучения массовых явлений и процессов в жизни общества, а также социально-экономических явлений с целью установления закономерностей их развития;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быстрого сбора информации о важнейших показателях деятельности предприятия, необходимая для управления;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полной и достоверной информации об учете хозяйственных операций для целей налогообложения.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 учета, применяющий для наблюдения особые способы и приемы: обследование, перепись, наблюдение, средние величины, индексы: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оперативный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статистический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бухгалтерский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хозяйственный учет.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Система сплошного, непрерывного и взаимосвязанного наблюдения и </w:t>
      </w:r>
      <w:proofErr w:type="gramStart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за</w:t>
      </w:r>
      <w:proofErr w:type="gramEnd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хозяйственной деятельностью предприятия с целью получения о ней текущей и итоговой информации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оперативный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статистический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бухгалтерский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хозяйственный учет.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основе </w:t>
      </w:r>
      <w:proofErr w:type="gramStart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данных</w:t>
      </w:r>
      <w:proofErr w:type="gramEnd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какого вида учета составляется бухгалтерский баланс, отчет о прибылях и убытках и приложения к бухгалтерскому балансу?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финансовый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управленческий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налоговый учет.</w:t>
      </w:r>
    </w:p>
    <w:p w:rsidR="00510A80" w:rsidRPr="00510A80" w:rsidRDefault="00510A80" w:rsidP="00510A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Массовый мониторинг социально-экономический явлений в области экономики, науки, культуры, здравоохранения осуществляет: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оперативный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статистический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бухгалтерский учет;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хозяйственный учет.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proofErr w:type="gramEnd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какого  вида учета является формирование полной и достоверной информации о налогах и сборах, уплаченных предприятием</w:t>
      </w:r>
      <w:r w:rsidRPr="00510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управленческого;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налогового;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хозяйственного.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Какие требования предъявляются к хозяйственному учету</w:t>
      </w:r>
      <w:r w:rsidRPr="00510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документальное оформление хозяйственных операций, полнота отражения данных;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достоверность, своевременность, экономичность;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доступность, а также сопоставимость плановых и учетных данных;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вышеперечисленные.</w:t>
      </w:r>
    </w:p>
    <w:p w:rsidR="00510A80" w:rsidRPr="00510A80" w:rsidRDefault="00510A80" w:rsidP="00510A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Какие виды учетных измерителей применяются в хозяйственном учете?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натуральные;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трудовые;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денежные;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вышеперечисленные.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Обобщающий учетный измеритель: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натуральный;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трудовой;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денежный.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Килограммы, метры, литры, штуки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натуральные измерители;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измерители;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измерители.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Рабочие дни, часы, минуты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натуральные измерители;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измерители;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измерители.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Измеритель, применяемый для измерения количества затраченного труда: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натуральный;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Измеритель, применяемый для измерения количества товаров, сырья, готовой продукции: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натуральный;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денежный.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Кому непосредственно подчиняется главный бухгалтер?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никому;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руководителю организации;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заместителю директора;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менеджеру.</w:t>
      </w:r>
    </w:p>
    <w:p w:rsidR="00510A80" w:rsidRPr="00510A80" w:rsidRDefault="00510A80" w:rsidP="00510A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Кто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заместитель руководителя;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менеджер;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главный бухгалтер.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21. К каким пользователям бухгалтерской информации относится арбитражный суд?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пользователи, не имеющие прямого финансового интереса;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 без финансового интереса.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22. К каким пользователям бухгалтерской информации относится аппарат управления предприятием?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не имеющие прямого финансового интереса;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 без финансового интереса.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23. К каким пользователям информации относятся инвесторы и кредиторы?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не имеющие прямого финансового интереса;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 без финансового интереса.</w:t>
      </w:r>
    </w:p>
    <w:p w:rsidR="00510A80" w:rsidRPr="00510A80" w:rsidRDefault="00510A80" w:rsidP="00510A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каким пользователям информации относятся аудиторские фирмы?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не имеющие прямого финансового интереса;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 без финансового интереса.</w:t>
      </w:r>
    </w:p>
    <w:p w:rsidR="00510A80" w:rsidRPr="00510A80" w:rsidRDefault="00510A80" w:rsidP="00510A80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Поставщики и покупатели – это</w:t>
      </w:r>
      <w:r w:rsidRPr="00510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пользователи, не имеющие прямого финансового интереса;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внешние пользователи без финансового интереса.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26. К каким пользователям бухгалтерской информации относится Министерство финансов РФ?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пользователи;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пользователи, имеющие прямой финансовый интерес;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пользователи, не имеющие прямого финансового интереса;</w:t>
      </w:r>
    </w:p>
    <w:p w:rsid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пользователи без финансового интереса.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  ПРЕДМЕТ   И  МЕТОД  БУХГАЛТЕРСКОГО УЧЕТА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является предметом бухгалтерского учета?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предприятия;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 движение имущества;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формирования имущества;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расширения производства.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Какие стадии включаются в кругооборот капитала?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производство, распределение, обмен, потребление;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снабжение, производство, реализация;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производство, реализация;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распределение, потребление.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Документация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исчисление себестоимости единицы продукции;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проверки фактического наличия ценностей;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денежном измерителе товарно-материальных ценностей.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Инвентаризация – это …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исчисление себестоимости единицы продукции;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проверки фактического наличия ценностей путем пересчета, 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перемеривания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взвешивания;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денежном измерителе товарно-материальных ценностей.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такое счета?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обобщения и группировки информации, которая содержится в документах;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средств и источников их образования в денежном выражении на определенную дату;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выражение в денежном измерителе товарно-материальных ценностей.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такое двойная запись?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совокупность средств и источников их образования в денежном выражении на определенную дату;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выражение в денежном измерителе товарно-материальных ценностей;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отражения на счетах тех изменений, которые вызваны хозяйственными операциями;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исчисление себестоимости единицы продукции.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Найдите определение оценки.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исчисление себестоимости единицы продукции;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проверки фактического наличия ценностей путем пересчета, 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перемеривания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взвешивания;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денежном измерителе товарно-материальных ценностей.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Найдите определение калькуляции: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исчисление себестоимости единицы продукции;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проверки фактического наличия ценностей путем пересчета, 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перемеривания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взвешивания;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обобщения и группировки информации, которая содержится в документах.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такое баланс?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обобщения и группировки информации, которая содержится в документах;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средств и источников их образования в денежном выражении на определенную дату;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оформления хозяйственных операций документами;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в денежном измерителе товарно-материальных ценностей.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Что такое отчетность</w:t>
      </w:r>
      <w:r w:rsidRPr="00510A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средств и источников их образования в денежном выражении на определенную дату;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баланс, отчетные таблицы и приложения к ним;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выражение в денежном измерителе товарно-материальных ценностей;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обобщения и группировки информации, которая содержится в документах.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Как классифицируются средства по источникам образования и целевому назначению?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 и оборотные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оборотные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долгосрочные и краткосрочные обязательства;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собственные и привлеченные (заемные) средства.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Как классифицируются средства по составу и размещению?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и привлеченные (заемные)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активы, оборотные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 и резервы;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долгосрочные и краткосрочные обязательства.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Что относится к основным средствам?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товары, тара, денежные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здания, сооружения, транспортные средства, земельные участки, объекты природопользования;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сырье, материалы, полуфабрикаты;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касса, расчетный счет, валютный счет.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Что относится к нематериальным активам?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патенты, изобретения, товарные знаки, лицензия, деловая репутация фирмы;</w:t>
      </w:r>
      <w:proofErr w:type="gramEnd"/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товары, тара, денежные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торговые марки, «ноу-хау», сырье;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хозяйственный инвентарь, многолетние насаждения, рабочий, продуктивный и племенной скот.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Что относится к оборотным активам?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здания, сооружения, хозяйственный инвентарь;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транспортные средства, краткосрочные и долгосрочные кредиты банков;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товары, тара, денежные средства, дебиторская задолженность;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уставный, добавочный и резервный капитал.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Какова отличительная особенность основных средств?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объекты и предметы, срок службы которых составляет более 12 месяцев;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объекты и предметы, срок службы которых составляет менее 12 месяцев;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объекты и предметы, которые используются в производстве продукции, выполнении работ, оказании услуг или управленческих нужд организации в течение белее 12 месяцев, способны приносить организации доход в будущем, и не предполагается их последующая перепродажа;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объекты и предметы, которые используются в производстве продукции, выполнении работ, оказании услуг в течение белее 12 месяцев, способны приносить доход организации в будущем.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Какие источники средств относятся к собственным средствам?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кредиты и кредиторская задолженность;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уставный, добавочный, резервный капитал, прибыль;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средства, нематериальные активы, незавершенное строительство;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запасы товарно-материальных ценностей, денежные средства.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18. Какие источники средств относятся к привлеченным (заемным) средствам?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кредиты и кредиторская задолженность;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уставный, добавочный, резервный капитал, прибыль;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средства, нематериальные активы, незавершенное строительство;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запасы товарно-материальных ценностей, денежные средства.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Что относится к кредиторской задолженности?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подотчетных лиц по невозвращенным подотчетным суммам;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работников по возмещению материального ущерба, причиненного в результате недостачи товарно-материальных ценностей;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покупателей по неоплаченным товарам;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подотчетным лицам по выплате подотчетных сумм.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20. Что относится к кредиторской задолженности?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банку по краткосрочным ссудам;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поставщиков по поставкам товаров;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работникам по заработной плате;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страховой организации по предстоящей выплате страхового возмещения.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21. Какая задолженность относится к </w:t>
      </w:r>
      <w:proofErr w:type="gramStart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дебиторской</w:t>
      </w:r>
      <w:proofErr w:type="gramEnd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работникам по заработной плате;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задолженность подотчетным лицам по выплате подотчетных сумм;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подотчетных лиц по невозвращенным подотчетным суммам;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Фонду социального страхования по платежам ЕСН.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22. Какая задолженность относится к </w:t>
      </w:r>
      <w:proofErr w:type="gramStart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дебиторской</w:t>
      </w:r>
      <w:proofErr w:type="gramEnd"/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Пенсионному фонду;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работникам по заработной плате;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работников по возмещению материального ущерба;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задолженность бюджету по налогам и сборам.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23. К какому виду средств относятся основные средства?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оборотные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собственные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привлеченные (заемные) средства.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24. К какому виду средств относятся расчетные счета?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внеоборотные</w:t>
      </w:r>
      <w:proofErr w:type="spellEnd"/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оборотные активы;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 средства;</w:t>
      </w:r>
    </w:p>
    <w:p w:rsidR="00510A80" w:rsidRPr="00510A80" w:rsidRDefault="00510A80" w:rsidP="00510A80">
      <w:pPr>
        <w:shd w:val="clear" w:color="auto" w:fill="FFFFFF"/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 </w:t>
      </w:r>
      <w:r w:rsidRPr="00510A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(заемные) средства.</w:t>
      </w:r>
    </w:p>
    <w:p w:rsidR="00A87077" w:rsidRPr="00853863" w:rsidRDefault="00A87077" w:rsidP="00510A8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A87077" w:rsidRPr="00853863" w:rsidSect="007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70"/>
    <w:multiLevelType w:val="multilevel"/>
    <w:tmpl w:val="A22A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32C"/>
    <w:multiLevelType w:val="multilevel"/>
    <w:tmpl w:val="B7E8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F1E2C"/>
    <w:multiLevelType w:val="multilevel"/>
    <w:tmpl w:val="6FCA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47BC4"/>
    <w:multiLevelType w:val="multilevel"/>
    <w:tmpl w:val="BA82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A1FC2"/>
    <w:multiLevelType w:val="multilevel"/>
    <w:tmpl w:val="FA18F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43EF8"/>
    <w:multiLevelType w:val="multilevel"/>
    <w:tmpl w:val="E2AC8C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43C00"/>
    <w:multiLevelType w:val="multilevel"/>
    <w:tmpl w:val="35848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75270"/>
    <w:multiLevelType w:val="multilevel"/>
    <w:tmpl w:val="C92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30C50"/>
    <w:multiLevelType w:val="multilevel"/>
    <w:tmpl w:val="F1A2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26F34"/>
    <w:multiLevelType w:val="multilevel"/>
    <w:tmpl w:val="BD8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747E"/>
    <w:multiLevelType w:val="multilevel"/>
    <w:tmpl w:val="90988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463F8"/>
    <w:multiLevelType w:val="multilevel"/>
    <w:tmpl w:val="D1F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8049A"/>
    <w:multiLevelType w:val="multilevel"/>
    <w:tmpl w:val="578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878C8"/>
    <w:multiLevelType w:val="multilevel"/>
    <w:tmpl w:val="C81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A4477"/>
    <w:multiLevelType w:val="multilevel"/>
    <w:tmpl w:val="BDC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63C01"/>
    <w:multiLevelType w:val="multilevel"/>
    <w:tmpl w:val="CEF0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03EA8"/>
    <w:multiLevelType w:val="multilevel"/>
    <w:tmpl w:val="D55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B6C2E"/>
    <w:multiLevelType w:val="multilevel"/>
    <w:tmpl w:val="ED3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46D6A"/>
    <w:multiLevelType w:val="multilevel"/>
    <w:tmpl w:val="76A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C224E"/>
    <w:multiLevelType w:val="multilevel"/>
    <w:tmpl w:val="98EACD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732329"/>
    <w:multiLevelType w:val="multilevel"/>
    <w:tmpl w:val="36DC03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F36AA"/>
    <w:multiLevelType w:val="multilevel"/>
    <w:tmpl w:val="A41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90555"/>
    <w:multiLevelType w:val="multilevel"/>
    <w:tmpl w:val="9648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60431"/>
    <w:multiLevelType w:val="multilevel"/>
    <w:tmpl w:val="D39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CC085A"/>
    <w:multiLevelType w:val="multilevel"/>
    <w:tmpl w:val="3C54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44DBD"/>
    <w:multiLevelType w:val="multilevel"/>
    <w:tmpl w:val="05282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9060C"/>
    <w:multiLevelType w:val="multilevel"/>
    <w:tmpl w:val="483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947E1"/>
    <w:multiLevelType w:val="multilevel"/>
    <w:tmpl w:val="80B881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E310F"/>
    <w:multiLevelType w:val="multilevel"/>
    <w:tmpl w:val="935E1C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A21CD"/>
    <w:multiLevelType w:val="multilevel"/>
    <w:tmpl w:val="C576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5779D"/>
    <w:multiLevelType w:val="multilevel"/>
    <w:tmpl w:val="4B68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A21FE"/>
    <w:multiLevelType w:val="multilevel"/>
    <w:tmpl w:val="8090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E3A9E"/>
    <w:multiLevelType w:val="multilevel"/>
    <w:tmpl w:val="F5BCE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A50E55"/>
    <w:multiLevelType w:val="multilevel"/>
    <w:tmpl w:val="1A407A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8C5048"/>
    <w:multiLevelType w:val="multilevel"/>
    <w:tmpl w:val="251AC3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44B4A"/>
    <w:multiLevelType w:val="multilevel"/>
    <w:tmpl w:val="2B3A9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4658F"/>
    <w:multiLevelType w:val="multilevel"/>
    <w:tmpl w:val="CE924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4B5658"/>
    <w:multiLevelType w:val="multilevel"/>
    <w:tmpl w:val="8C4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F7883"/>
    <w:multiLevelType w:val="multilevel"/>
    <w:tmpl w:val="226E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E64DD"/>
    <w:multiLevelType w:val="multilevel"/>
    <w:tmpl w:val="7488E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1B1846"/>
    <w:multiLevelType w:val="multilevel"/>
    <w:tmpl w:val="CC9C3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0A1448"/>
    <w:multiLevelType w:val="multilevel"/>
    <w:tmpl w:val="A9FE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4B3171"/>
    <w:multiLevelType w:val="multilevel"/>
    <w:tmpl w:val="D1121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2C664D"/>
    <w:multiLevelType w:val="multilevel"/>
    <w:tmpl w:val="DB1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C361E"/>
    <w:multiLevelType w:val="multilevel"/>
    <w:tmpl w:val="90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43"/>
  </w:num>
  <w:num w:numId="4">
    <w:abstractNumId w:val="31"/>
  </w:num>
  <w:num w:numId="5">
    <w:abstractNumId w:val="37"/>
  </w:num>
  <w:num w:numId="6">
    <w:abstractNumId w:val="16"/>
  </w:num>
  <w:num w:numId="7">
    <w:abstractNumId w:val="9"/>
  </w:num>
  <w:num w:numId="8">
    <w:abstractNumId w:val="11"/>
  </w:num>
  <w:num w:numId="9">
    <w:abstractNumId w:val="44"/>
  </w:num>
  <w:num w:numId="10">
    <w:abstractNumId w:val="1"/>
  </w:num>
  <w:num w:numId="11">
    <w:abstractNumId w:val="26"/>
  </w:num>
  <w:num w:numId="12">
    <w:abstractNumId w:val="3"/>
  </w:num>
  <w:num w:numId="13">
    <w:abstractNumId w:val="0"/>
  </w:num>
  <w:num w:numId="14">
    <w:abstractNumId w:val="7"/>
  </w:num>
  <w:num w:numId="15">
    <w:abstractNumId w:val="30"/>
  </w:num>
  <w:num w:numId="16">
    <w:abstractNumId w:val="14"/>
  </w:num>
  <w:num w:numId="17">
    <w:abstractNumId w:val="36"/>
  </w:num>
  <w:num w:numId="18">
    <w:abstractNumId w:val="38"/>
  </w:num>
  <w:num w:numId="19">
    <w:abstractNumId w:val="32"/>
  </w:num>
  <w:num w:numId="20">
    <w:abstractNumId w:val="23"/>
  </w:num>
  <w:num w:numId="21">
    <w:abstractNumId w:val="39"/>
  </w:num>
  <w:num w:numId="22">
    <w:abstractNumId w:val="21"/>
  </w:num>
  <w:num w:numId="23">
    <w:abstractNumId w:val="6"/>
  </w:num>
  <w:num w:numId="24">
    <w:abstractNumId w:val="24"/>
  </w:num>
  <w:num w:numId="25">
    <w:abstractNumId w:val="34"/>
  </w:num>
  <w:num w:numId="26">
    <w:abstractNumId w:val="22"/>
  </w:num>
  <w:num w:numId="27">
    <w:abstractNumId w:val="12"/>
  </w:num>
  <w:num w:numId="28">
    <w:abstractNumId w:val="29"/>
  </w:num>
  <w:num w:numId="29">
    <w:abstractNumId w:val="10"/>
  </w:num>
  <w:num w:numId="30">
    <w:abstractNumId w:val="41"/>
  </w:num>
  <w:num w:numId="31">
    <w:abstractNumId w:val="4"/>
  </w:num>
  <w:num w:numId="32">
    <w:abstractNumId w:val="17"/>
  </w:num>
  <w:num w:numId="33">
    <w:abstractNumId w:val="25"/>
  </w:num>
  <w:num w:numId="34">
    <w:abstractNumId w:val="8"/>
  </w:num>
  <w:num w:numId="35">
    <w:abstractNumId w:val="33"/>
  </w:num>
  <w:num w:numId="36">
    <w:abstractNumId w:val="2"/>
  </w:num>
  <w:num w:numId="37">
    <w:abstractNumId w:val="18"/>
  </w:num>
  <w:num w:numId="38">
    <w:abstractNumId w:val="42"/>
  </w:num>
  <w:num w:numId="39">
    <w:abstractNumId w:val="35"/>
  </w:num>
  <w:num w:numId="40">
    <w:abstractNumId w:val="40"/>
  </w:num>
  <w:num w:numId="41">
    <w:abstractNumId w:val="19"/>
  </w:num>
  <w:num w:numId="42">
    <w:abstractNumId w:val="20"/>
  </w:num>
  <w:num w:numId="43">
    <w:abstractNumId w:val="27"/>
  </w:num>
  <w:num w:numId="44">
    <w:abstractNumId w:val="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63"/>
    <w:rsid w:val="00510A80"/>
    <w:rsid w:val="007103E0"/>
    <w:rsid w:val="00853863"/>
    <w:rsid w:val="00A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853863"/>
  </w:style>
  <w:style w:type="paragraph" w:customStyle="1" w:styleId="c1">
    <w:name w:val="c1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53863"/>
  </w:style>
  <w:style w:type="character" w:customStyle="1" w:styleId="c15">
    <w:name w:val="c15"/>
    <w:basedOn w:val="a0"/>
    <w:rsid w:val="00853863"/>
  </w:style>
  <w:style w:type="paragraph" w:customStyle="1" w:styleId="c71">
    <w:name w:val="c71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3863"/>
  </w:style>
  <w:style w:type="paragraph" w:customStyle="1" w:styleId="c10">
    <w:name w:val="c10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53863"/>
  </w:style>
  <w:style w:type="paragraph" w:customStyle="1" w:styleId="c35">
    <w:name w:val="c35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3863"/>
  </w:style>
  <w:style w:type="paragraph" w:customStyle="1" w:styleId="c53">
    <w:name w:val="c53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53863"/>
  </w:style>
  <w:style w:type="paragraph" w:styleId="a3">
    <w:name w:val="Balloon Text"/>
    <w:basedOn w:val="a"/>
    <w:link w:val="a4"/>
    <w:uiPriority w:val="99"/>
    <w:semiHidden/>
    <w:unhideWhenUsed/>
    <w:rsid w:val="008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0A80"/>
  </w:style>
  <w:style w:type="paragraph" w:customStyle="1" w:styleId="c51">
    <w:name w:val="c51"/>
    <w:basedOn w:val="a"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2020-09-14T08:01:00Z</dcterms:created>
  <dcterms:modified xsi:type="dcterms:W3CDTF">2020-09-22T03:30:00Z</dcterms:modified>
</cp:coreProperties>
</file>