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58B" w:rsidRDefault="0083258B" w:rsidP="00B328CE">
      <w:pPr>
        <w:ind w:firstLine="0"/>
        <w:contextualSpacing/>
        <w:jc w:val="center"/>
        <w:rPr>
          <w:rFonts w:eastAsia="Times New Roman" w:cs="Times New Roman"/>
          <w:b/>
          <w:szCs w:val="28"/>
        </w:rPr>
      </w:pPr>
      <w:r>
        <w:rPr>
          <w:rFonts w:eastAsia="Times New Roman" w:cs="Times New Roman"/>
          <w:b/>
          <w:szCs w:val="28"/>
        </w:rPr>
        <w:t>21.09.2020</w:t>
      </w:r>
    </w:p>
    <w:p w:rsidR="00B328CE" w:rsidRPr="00B328CE" w:rsidRDefault="00B328CE" w:rsidP="00B328CE">
      <w:pPr>
        <w:ind w:firstLine="0"/>
        <w:contextualSpacing/>
        <w:jc w:val="center"/>
        <w:rPr>
          <w:rFonts w:eastAsia="Times New Roman" w:cs="Times New Roman"/>
          <w:b/>
          <w:spacing w:val="-14"/>
          <w:szCs w:val="28"/>
        </w:rPr>
      </w:pPr>
      <w:r w:rsidRPr="00B328CE">
        <w:rPr>
          <w:rFonts w:eastAsia="Times New Roman" w:cs="Times New Roman"/>
          <w:b/>
          <w:szCs w:val="28"/>
        </w:rPr>
        <w:t>МДК.02.01</w:t>
      </w:r>
      <w:r w:rsidRPr="00B328CE">
        <w:rPr>
          <w:rFonts w:eastAsia="Times New Roman" w:cs="Times New Roman"/>
          <w:b/>
          <w:spacing w:val="-14"/>
          <w:szCs w:val="28"/>
        </w:rPr>
        <w:t>Управление коллективом исполнителей</w:t>
      </w:r>
    </w:p>
    <w:p w:rsidR="00B328CE" w:rsidRPr="00B328CE" w:rsidRDefault="00B328CE" w:rsidP="00B328CE">
      <w:pPr>
        <w:spacing w:after="87" w:line="199" w:lineRule="atLeast"/>
        <w:jc w:val="center"/>
        <w:rPr>
          <w:rFonts w:eastAsia="Times New Roman" w:cs="Times New Roman"/>
          <w:szCs w:val="28"/>
        </w:rPr>
      </w:pPr>
      <w:r w:rsidRPr="00B328CE">
        <w:rPr>
          <w:rFonts w:eastAsia="Times New Roman" w:cs="Times New Roman"/>
          <w:b/>
          <w:bCs/>
          <w:szCs w:val="28"/>
        </w:rPr>
        <w:t>Тема 1.1.4</w:t>
      </w:r>
    </w:p>
    <w:p w:rsidR="006C7202" w:rsidRPr="00B328CE" w:rsidRDefault="00B328CE" w:rsidP="00B328CE">
      <w:pPr>
        <w:jc w:val="center"/>
        <w:rPr>
          <w:rFonts w:eastAsia="Times New Roman" w:cs="Times New Roman"/>
          <w:b/>
          <w:bCs/>
          <w:szCs w:val="28"/>
        </w:rPr>
      </w:pPr>
      <w:r w:rsidRPr="00B328CE">
        <w:rPr>
          <w:rFonts w:eastAsia="Times New Roman" w:cs="Times New Roman"/>
          <w:b/>
          <w:bCs/>
          <w:szCs w:val="28"/>
        </w:rPr>
        <w:t>Государственная регистрация субъектов малого предпринимательства</w:t>
      </w:r>
    </w:p>
    <w:p w:rsidR="00B328CE" w:rsidRPr="00B328CE" w:rsidRDefault="00B328CE" w:rsidP="00B328CE">
      <w:pPr>
        <w:rPr>
          <w:rFonts w:eastAsia="Times New Roman" w:cs="Times New Roman"/>
          <w:b/>
          <w:szCs w:val="28"/>
        </w:rPr>
      </w:pPr>
      <w:r w:rsidRPr="00B328CE">
        <w:rPr>
          <w:rFonts w:eastAsia="Times New Roman" w:cs="Times New Roman"/>
          <w:b/>
          <w:szCs w:val="28"/>
        </w:rPr>
        <w:t>Нормативно-правовая база.</w:t>
      </w:r>
    </w:p>
    <w:p w:rsidR="00B328CE" w:rsidRPr="00B328CE" w:rsidRDefault="00B328CE" w:rsidP="00B328CE">
      <w:pPr>
        <w:pStyle w:val="a3"/>
        <w:shd w:val="clear" w:color="auto" w:fill="C0E3F4"/>
        <w:rPr>
          <w:rFonts w:ascii="Georgia" w:hAnsi="Georgia"/>
          <w:sz w:val="20"/>
          <w:szCs w:val="20"/>
        </w:rPr>
      </w:pPr>
      <w:r w:rsidRPr="00B328CE">
        <w:rPr>
          <w:bCs/>
          <w:sz w:val="28"/>
          <w:szCs w:val="28"/>
        </w:rPr>
        <w:t>Нормативно-правовая база</w:t>
      </w:r>
      <w:r w:rsidRPr="00B328CE">
        <w:rPr>
          <w:rFonts w:ascii="Georgia" w:hAnsi="Georgia"/>
          <w:sz w:val="20"/>
          <w:szCs w:val="20"/>
        </w:rPr>
        <w:t> документационного обеспечения управления – это совокупность законов, нормативно-правовых актов, организационных и методических документов, регламентирующих технологию создания, обработки, хранения и использования документов в текущей деятельности организации или учреждения.  </w:t>
      </w:r>
    </w:p>
    <w:p w:rsidR="00B328CE" w:rsidRPr="00B328CE" w:rsidRDefault="00B328CE" w:rsidP="00B328CE">
      <w:pPr>
        <w:pStyle w:val="a3"/>
        <w:shd w:val="clear" w:color="auto" w:fill="C0E3F4"/>
        <w:rPr>
          <w:rFonts w:ascii="Georgia" w:hAnsi="Georgia"/>
          <w:sz w:val="20"/>
          <w:szCs w:val="20"/>
        </w:rPr>
      </w:pPr>
    </w:p>
    <w:p w:rsidR="00B328CE" w:rsidRPr="00B328CE" w:rsidRDefault="00B328CE" w:rsidP="00B328CE">
      <w:pPr>
        <w:pStyle w:val="a3"/>
        <w:shd w:val="clear" w:color="auto" w:fill="C0E3F4"/>
        <w:rPr>
          <w:rFonts w:ascii="Georgia" w:hAnsi="Georgia"/>
          <w:sz w:val="20"/>
          <w:szCs w:val="20"/>
        </w:rPr>
      </w:pPr>
    </w:p>
    <w:p w:rsidR="00B328CE" w:rsidRPr="00B328CE" w:rsidRDefault="00B328CE" w:rsidP="00B328CE">
      <w:pPr>
        <w:pStyle w:val="a3"/>
        <w:shd w:val="clear" w:color="auto" w:fill="C0E3F4"/>
        <w:rPr>
          <w:rFonts w:ascii="Georgia" w:hAnsi="Georgia"/>
          <w:sz w:val="20"/>
          <w:szCs w:val="20"/>
        </w:rPr>
      </w:pPr>
      <w:r w:rsidRPr="00B328CE">
        <w:rPr>
          <w:rFonts w:ascii="Georgia" w:hAnsi="Georgia"/>
          <w:sz w:val="20"/>
          <w:szCs w:val="20"/>
        </w:rPr>
        <w:t>Нормативно-правовую базу ДОУ составляют:</w:t>
      </w:r>
    </w:p>
    <w:p w:rsidR="00B328CE" w:rsidRPr="00B328CE" w:rsidRDefault="00B328CE" w:rsidP="00B328CE">
      <w:pPr>
        <w:pStyle w:val="a3"/>
        <w:shd w:val="clear" w:color="auto" w:fill="C0E3F4"/>
        <w:rPr>
          <w:rFonts w:ascii="Georgia" w:hAnsi="Georgia"/>
          <w:sz w:val="20"/>
          <w:szCs w:val="20"/>
        </w:rPr>
      </w:pPr>
      <w:r w:rsidRPr="00B328CE">
        <w:rPr>
          <w:rFonts w:ascii="Georgia" w:hAnsi="Georgia"/>
          <w:sz w:val="20"/>
          <w:szCs w:val="20"/>
        </w:rPr>
        <w:t>1. Законодательные акты Российской Федерации в сфере информации и документации;  </w:t>
      </w:r>
    </w:p>
    <w:p w:rsidR="00B328CE" w:rsidRPr="00B328CE" w:rsidRDefault="00B328CE" w:rsidP="00B328CE">
      <w:pPr>
        <w:pStyle w:val="a3"/>
        <w:shd w:val="clear" w:color="auto" w:fill="C0E3F4"/>
        <w:rPr>
          <w:rFonts w:ascii="Georgia" w:hAnsi="Georgia"/>
          <w:sz w:val="20"/>
          <w:szCs w:val="20"/>
        </w:rPr>
      </w:pPr>
      <w:r w:rsidRPr="00B328CE">
        <w:rPr>
          <w:rFonts w:ascii="Georgia" w:hAnsi="Georgia"/>
          <w:sz w:val="20"/>
          <w:szCs w:val="20"/>
        </w:rPr>
        <w:t>2. Постановления и распоряжения Правительства РФ, федеральных органов исполнительной власти (министерств, комитетов, служб, агентств и др.), регламентирующих вопросы документационного обеспечения управления на федеральном уровне;  </w:t>
      </w:r>
    </w:p>
    <w:p w:rsidR="00B328CE" w:rsidRPr="00B328CE" w:rsidRDefault="00B328CE" w:rsidP="00B328CE">
      <w:pPr>
        <w:pStyle w:val="a3"/>
        <w:shd w:val="clear" w:color="auto" w:fill="C0E3F4"/>
        <w:rPr>
          <w:rFonts w:ascii="Georgia" w:hAnsi="Georgia"/>
          <w:sz w:val="20"/>
          <w:szCs w:val="20"/>
        </w:rPr>
      </w:pPr>
      <w:r w:rsidRPr="00B328CE">
        <w:rPr>
          <w:rFonts w:ascii="Georgia" w:hAnsi="Georgia"/>
          <w:sz w:val="20"/>
          <w:szCs w:val="20"/>
        </w:rPr>
        <w:t>3. Государственная система документационного обеспечения управления;</w:t>
      </w:r>
    </w:p>
    <w:p w:rsidR="00B328CE" w:rsidRPr="00B328CE" w:rsidRDefault="00B328CE" w:rsidP="00B328CE">
      <w:pPr>
        <w:pStyle w:val="a3"/>
        <w:shd w:val="clear" w:color="auto" w:fill="C0E3F4"/>
        <w:rPr>
          <w:rFonts w:ascii="Georgia" w:hAnsi="Georgia"/>
          <w:sz w:val="20"/>
          <w:szCs w:val="20"/>
        </w:rPr>
      </w:pPr>
      <w:r w:rsidRPr="00B328CE">
        <w:rPr>
          <w:rFonts w:ascii="Georgia" w:hAnsi="Georgia"/>
          <w:sz w:val="20"/>
          <w:szCs w:val="20"/>
        </w:rPr>
        <w:t>4. Правовые акты органов правительственной и исполнительной власти субъектов РФ и их территориальных образований, регламентирующих вопросы ДОУ;  </w:t>
      </w:r>
    </w:p>
    <w:p w:rsidR="00B328CE" w:rsidRPr="00B328CE" w:rsidRDefault="00B328CE" w:rsidP="00B328CE">
      <w:pPr>
        <w:pStyle w:val="a3"/>
        <w:shd w:val="clear" w:color="auto" w:fill="C0E3F4"/>
        <w:rPr>
          <w:rFonts w:ascii="Georgia" w:hAnsi="Georgia"/>
          <w:sz w:val="20"/>
          <w:szCs w:val="20"/>
        </w:rPr>
      </w:pPr>
      <w:r w:rsidRPr="00B328CE">
        <w:rPr>
          <w:rFonts w:ascii="Georgia" w:hAnsi="Georgia"/>
          <w:sz w:val="20"/>
          <w:szCs w:val="20"/>
        </w:rPr>
        <w:t>5. Правовые акты нормативного и инструктивного характера, методические документы по ДОУ различных организаций;  </w:t>
      </w:r>
    </w:p>
    <w:p w:rsidR="00B328CE" w:rsidRPr="00B328CE" w:rsidRDefault="00B328CE" w:rsidP="00B328CE">
      <w:pPr>
        <w:pStyle w:val="a3"/>
        <w:shd w:val="clear" w:color="auto" w:fill="C0E3F4"/>
        <w:rPr>
          <w:rFonts w:ascii="Georgia" w:hAnsi="Georgia"/>
          <w:sz w:val="20"/>
          <w:szCs w:val="20"/>
        </w:rPr>
      </w:pPr>
      <w:r w:rsidRPr="00B328CE">
        <w:rPr>
          <w:rFonts w:ascii="Georgia" w:hAnsi="Georgia"/>
          <w:sz w:val="20"/>
          <w:szCs w:val="20"/>
        </w:rPr>
        <w:t>6. Государственные стандарты и документацию;</w:t>
      </w:r>
    </w:p>
    <w:p w:rsidR="00B328CE" w:rsidRPr="00B328CE" w:rsidRDefault="00B328CE" w:rsidP="00B328CE">
      <w:pPr>
        <w:pStyle w:val="a3"/>
        <w:shd w:val="clear" w:color="auto" w:fill="C0E3F4"/>
        <w:rPr>
          <w:rFonts w:ascii="Georgia" w:hAnsi="Georgia"/>
          <w:sz w:val="20"/>
          <w:szCs w:val="20"/>
        </w:rPr>
      </w:pPr>
      <w:r w:rsidRPr="00B328CE">
        <w:rPr>
          <w:rFonts w:ascii="Georgia" w:hAnsi="Georgia"/>
          <w:sz w:val="20"/>
          <w:szCs w:val="20"/>
        </w:rPr>
        <w:t>7. Унифицированные системы документации;  </w:t>
      </w:r>
    </w:p>
    <w:p w:rsidR="00B328CE" w:rsidRPr="00B328CE" w:rsidRDefault="00B328CE" w:rsidP="00B328CE">
      <w:pPr>
        <w:pStyle w:val="a3"/>
        <w:shd w:val="clear" w:color="auto" w:fill="C0E3F4"/>
        <w:rPr>
          <w:rFonts w:ascii="Georgia" w:hAnsi="Georgia"/>
          <w:sz w:val="20"/>
          <w:szCs w:val="20"/>
        </w:rPr>
      </w:pPr>
      <w:r w:rsidRPr="00B328CE">
        <w:rPr>
          <w:rFonts w:ascii="Georgia" w:hAnsi="Georgia"/>
          <w:sz w:val="20"/>
          <w:szCs w:val="20"/>
        </w:rPr>
        <w:t>8. Общероссийские классификаторы технико-экономической и социальной информации;  </w:t>
      </w:r>
    </w:p>
    <w:p w:rsidR="00B328CE" w:rsidRPr="00B328CE" w:rsidRDefault="00B328CE" w:rsidP="00B328CE">
      <w:pPr>
        <w:pStyle w:val="a3"/>
        <w:shd w:val="clear" w:color="auto" w:fill="C0E3F4"/>
        <w:rPr>
          <w:rFonts w:ascii="Georgia" w:hAnsi="Georgia"/>
          <w:sz w:val="20"/>
          <w:szCs w:val="20"/>
        </w:rPr>
      </w:pPr>
      <w:r w:rsidRPr="00B328CE">
        <w:rPr>
          <w:rFonts w:ascii="Georgia" w:hAnsi="Georgia"/>
          <w:sz w:val="20"/>
          <w:szCs w:val="20"/>
        </w:rPr>
        <w:t>9. Нормативные документы по организации и охране управленческого труда служащих службы ДОУ;  </w:t>
      </w:r>
    </w:p>
    <w:p w:rsidR="00B328CE" w:rsidRPr="00B328CE" w:rsidRDefault="00B328CE" w:rsidP="00B328CE">
      <w:pPr>
        <w:pStyle w:val="a3"/>
        <w:shd w:val="clear" w:color="auto" w:fill="C0E3F4"/>
        <w:rPr>
          <w:rFonts w:ascii="Georgia" w:hAnsi="Georgia"/>
          <w:sz w:val="20"/>
          <w:szCs w:val="20"/>
        </w:rPr>
      </w:pPr>
      <w:r w:rsidRPr="00B328CE">
        <w:rPr>
          <w:rFonts w:ascii="Georgia" w:hAnsi="Georgia"/>
          <w:sz w:val="20"/>
          <w:szCs w:val="20"/>
        </w:rPr>
        <w:t>10. Нормативные документы по организации архивного хранения документов.</w:t>
      </w:r>
    </w:p>
    <w:p w:rsidR="00B328CE" w:rsidRPr="00B328CE" w:rsidRDefault="00B328CE" w:rsidP="00B328CE">
      <w:pPr>
        <w:pStyle w:val="a3"/>
        <w:shd w:val="clear" w:color="auto" w:fill="C0E3F4"/>
        <w:rPr>
          <w:rFonts w:ascii="Georgia" w:hAnsi="Georgia"/>
          <w:sz w:val="20"/>
          <w:szCs w:val="20"/>
        </w:rPr>
      </w:pPr>
      <w:r w:rsidRPr="00B328CE">
        <w:rPr>
          <w:rFonts w:ascii="Georgia" w:hAnsi="Georgia"/>
          <w:sz w:val="20"/>
          <w:szCs w:val="20"/>
        </w:rPr>
        <w:t>Государственное регулирование распространяется не только на сферу документирования, но и на организацию работы с документами, таким образом, оно охватывает всю область документационного обеспечения управления.  </w:t>
      </w:r>
    </w:p>
    <w:p w:rsidR="00B328CE" w:rsidRPr="00B328CE" w:rsidRDefault="00B328CE" w:rsidP="00B328CE">
      <w:pPr>
        <w:pStyle w:val="a3"/>
        <w:shd w:val="clear" w:color="auto" w:fill="C0E3F4"/>
        <w:rPr>
          <w:rFonts w:ascii="Georgia" w:hAnsi="Georgia"/>
          <w:sz w:val="20"/>
          <w:szCs w:val="20"/>
        </w:rPr>
      </w:pPr>
      <w:proofErr w:type="gramStart"/>
      <w:r w:rsidRPr="00B328CE">
        <w:rPr>
          <w:rFonts w:ascii="Georgia" w:hAnsi="Georgia"/>
          <w:sz w:val="20"/>
          <w:szCs w:val="20"/>
        </w:rPr>
        <w:t>До недавнего времени государственное регулирование делопроизводства осуществляла Федеральная архивная служба России (</w:t>
      </w:r>
      <w:proofErr w:type="spellStart"/>
      <w:r w:rsidRPr="00B328CE">
        <w:rPr>
          <w:rFonts w:ascii="Georgia" w:hAnsi="Georgia"/>
          <w:sz w:val="20"/>
          <w:szCs w:val="20"/>
        </w:rPr>
        <w:t>Росархив</w:t>
      </w:r>
      <w:proofErr w:type="spellEnd"/>
      <w:r w:rsidRPr="00B328CE">
        <w:rPr>
          <w:rFonts w:ascii="Georgia" w:hAnsi="Georgia"/>
          <w:sz w:val="20"/>
          <w:szCs w:val="20"/>
        </w:rPr>
        <w:t>), которая в соответствии с Положением об Архивном фонде Российской Федерации и Положением о Федеральной архивной службе России осуществляла межотраслевое организационно-методическое руководство и контроль за организацией документов в делопроизводстве федеральных органов государственной власти, координируя развитие государственной системы делопроизводства и унифицированных систем документации.</w:t>
      </w:r>
      <w:proofErr w:type="gramEnd"/>
      <w:r w:rsidRPr="00B328CE">
        <w:rPr>
          <w:rFonts w:ascii="Georgia" w:hAnsi="Georgia"/>
          <w:sz w:val="20"/>
          <w:szCs w:val="20"/>
        </w:rPr>
        <w:t xml:space="preserve"> В настоящий момент эти функции переданы Федеральному архивному агентству.</w:t>
      </w:r>
    </w:p>
    <w:p w:rsidR="00B328CE" w:rsidRPr="00B328CE" w:rsidRDefault="00B328CE" w:rsidP="00B328CE">
      <w:pPr>
        <w:pStyle w:val="a3"/>
        <w:shd w:val="clear" w:color="auto" w:fill="C0E3F4"/>
        <w:rPr>
          <w:rFonts w:ascii="Georgia" w:hAnsi="Georgia"/>
          <w:sz w:val="20"/>
          <w:szCs w:val="20"/>
        </w:rPr>
      </w:pPr>
      <w:r w:rsidRPr="00B328CE">
        <w:rPr>
          <w:rFonts w:ascii="Georgia" w:hAnsi="Georgia"/>
          <w:sz w:val="20"/>
          <w:szCs w:val="20"/>
        </w:rPr>
        <w:lastRenderedPageBreak/>
        <w:t>Комитет Российской Федерации по стандартизации, метрологии и сертификации (Госстандарт России) осуществляет государственное управление стандартизацией в Российской федерации, включая работы по унификации и стандартизации документов и систем документации, разработке, внедрению и ведению общероссийских классификаторов технико-экономической и социально информации. Нормативные и методические документы по делопроизводству в учреждении разрабатываются на основе соответствующих законодательных и нормативных правовых актов, принимаемых на государственном уровне, а также соответствующими министерствами и ведомствами.</w:t>
      </w:r>
    </w:p>
    <w:p w:rsidR="00B328CE" w:rsidRPr="00B328CE" w:rsidRDefault="00B328CE" w:rsidP="00B328CE">
      <w:pPr>
        <w:pStyle w:val="a3"/>
        <w:shd w:val="clear" w:color="auto" w:fill="C0E3F4"/>
        <w:rPr>
          <w:rFonts w:ascii="Georgia" w:hAnsi="Georgia"/>
          <w:sz w:val="20"/>
          <w:szCs w:val="20"/>
        </w:rPr>
      </w:pPr>
      <w:r w:rsidRPr="00B328CE">
        <w:rPr>
          <w:rFonts w:ascii="Georgia" w:hAnsi="Georgia"/>
          <w:sz w:val="20"/>
          <w:szCs w:val="20"/>
        </w:rPr>
        <w:t>Из действующих на сегодняшний день законодательных актов и нормативно-методических документов, регулирующих вопросы работы с документами в РФ надо знать следующие:</w:t>
      </w:r>
    </w:p>
    <w:p w:rsidR="00B328CE" w:rsidRPr="00B328CE" w:rsidRDefault="00B328CE" w:rsidP="00B328CE">
      <w:pPr>
        <w:pStyle w:val="a3"/>
        <w:shd w:val="clear" w:color="auto" w:fill="C0E3F4"/>
        <w:rPr>
          <w:rFonts w:ascii="Georgia" w:hAnsi="Georgia"/>
          <w:sz w:val="20"/>
          <w:szCs w:val="20"/>
        </w:rPr>
      </w:pPr>
      <w:r w:rsidRPr="00B328CE">
        <w:rPr>
          <w:rStyle w:val="a4"/>
          <w:rFonts w:ascii="Georgia" w:hAnsi="Georgia"/>
          <w:sz w:val="20"/>
          <w:szCs w:val="20"/>
        </w:rPr>
        <w:t>Законодательные акты РФ:</w:t>
      </w:r>
    </w:p>
    <w:p w:rsidR="00B328CE" w:rsidRPr="00B328CE" w:rsidRDefault="00B328CE" w:rsidP="00B328CE">
      <w:pPr>
        <w:pStyle w:val="a3"/>
        <w:shd w:val="clear" w:color="auto" w:fill="C0E3F4"/>
        <w:rPr>
          <w:rFonts w:ascii="Georgia" w:hAnsi="Georgia"/>
          <w:sz w:val="20"/>
          <w:szCs w:val="20"/>
        </w:rPr>
      </w:pPr>
      <w:r w:rsidRPr="00B328CE">
        <w:rPr>
          <w:rFonts w:ascii="Georgia" w:hAnsi="Georgia"/>
          <w:sz w:val="20"/>
          <w:szCs w:val="20"/>
        </w:rPr>
        <w:t>1. Конституция РФ;  </w:t>
      </w:r>
    </w:p>
    <w:p w:rsidR="00B328CE" w:rsidRPr="00B328CE" w:rsidRDefault="00B328CE" w:rsidP="00B328CE">
      <w:pPr>
        <w:pStyle w:val="a3"/>
        <w:shd w:val="clear" w:color="auto" w:fill="C0E3F4"/>
        <w:rPr>
          <w:rFonts w:ascii="Georgia" w:hAnsi="Georgia"/>
          <w:sz w:val="20"/>
          <w:szCs w:val="20"/>
        </w:rPr>
      </w:pPr>
      <w:r w:rsidRPr="00B328CE">
        <w:rPr>
          <w:rFonts w:ascii="Georgia" w:hAnsi="Georgia"/>
          <w:sz w:val="20"/>
          <w:szCs w:val="20"/>
        </w:rPr>
        <w:t>2. Гражданский кодекс РФ;  </w:t>
      </w:r>
    </w:p>
    <w:p w:rsidR="00B328CE" w:rsidRPr="00B328CE" w:rsidRDefault="00B328CE" w:rsidP="00B328CE">
      <w:pPr>
        <w:pStyle w:val="a3"/>
        <w:shd w:val="clear" w:color="auto" w:fill="C0E3F4"/>
        <w:rPr>
          <w:rFonts w:ascii="Georgia" w:hAnsi="Georgia"/>
          <w:sz w:val="20"/>
          <w:szCs w:val="20"/>
        </w:rPr>
      </w:pPr>
      <w:r w:rsidRPr="00B328CE">
        <w:rPr>
          <w:rFonts w:ascii="Georgia" w:hAnsi="Georgia"/>
          <w:sz w:val="20"/>
          <w:szCs w:val="20"/>
        </w:rPr>
        <w:t>3. Федеральный закон «Об акционерных обществах» № 208–ФЗ от 26.12.1995;  </w:t>
      </w:r>
    </w:p>
    <w:p w:rsidR="00B328CE" w:rsidRPr="00B328CE" w:rsidRDefault="00B328CE" w:rsidP="00B328CE">
      <w:pPr>
        <w:pStyle w:val="a3"/>
        <w:shd w:val="clear" w:color="auto" w:fill="C0E3F4"/>
        <w:rPr>
          <w:rFonts w:ascii="Georgia" w:hAnsi="Georgia"/>
          <w:sz w:val="20"/>
          <w:szCs w:val="20"/>
        </w:rPr>
      </w:pPr>
      <w:r w:rsidRPr="00B328CE">
        <w:rPr>
          <w:rFonts w:ascii="Georgia" w:hAnsi="Georgia"/>
          <w:sz w:val="20"/>
          <w:szCs w:val="20"/>
        </w:rPr>
        <w:t>4. Федеральный закон от 08 февраля 1998 г. № 14–ФЗ «Об обществах с ограниченной ответственностью» (с изменениями от 11 июля, 31 декабря 1998 г., 21 марта 2002 г., 29 декабря 2004 г.);  </w:t>
      </w:r>
    </w:p>
    <w:p w:rsidR="00B328CE" w:rsidRPr="00B328CE" w:rsidRDefault="00B328CE" w:rsidP="00B328CE">
      <w:pPr>
        <w:pStyle w:val="a3"/>
        <w:shd w:val="clear" w:color="auto" w:fill="C0E3F4"/>
        <w:rPr>
          <w:rFonts w:ascii="Georgia" w:hAnsi="Georgia"/>
          <w:sz w:val="20"/>
          <w:szCs w:val="20"/>
        </w:rPr>
      </w:pPr>
      <w:r w:rsidRPr="00B328CE">
        <w:rPr>
          <w:rFonts w:ascii="Georgia" w:hAnsi="Georgia"/>
          <w:sz w:val="20"/>
          <w:szCs w:val="20"/>
        </w:rPr>
        <w:t>5. Федеральный закон «Об информации, информатизации и защите информации» от 20 февраля 1995 г. № 24–ФЗ;  </w:t>
      </w:r>
    </w:p>
    <w:p w:rsidR="00B328CE" w:rsidRPr="00B328CE" w:rsidRDefault="00B328CE" w:rsidP="00B328CE">
      <w:pPr>
        <w:pStyle w:val="a3"/>
        <w:shd w:val="clear" w:color="auto" w:fill="C0E3F4"/>
        <w:rPr>
          <w:rFonts w:ascii="Georgia" w:hAnsi="Georgia"/>
          <w:sz w:val="20"/>
          <w:szCs w:val="20"/>
        </w:rPr>
      </w:pPr>
      <w:r w:rsidRPr="00B328CE">
        <w:rPr>
          <w:rFonts w:ascii="Georgia" w:hAnsi="Georgia"/>
          <w:sz w:val="20"/>
          <w:szCs w:val="20"/>
        </w:rPr>
        <w:t>6. Федеральный закон «О стандартизации» № 5154–1 от 10 июля 1993 г.;   </w:t>
      </w:r>
    </w:p>
    <w:p w:rsidR="00B328CE" w:rsidRPr="00B328CE" w:rsidRDefault="00B328CE" w:rsidP="00B328CE">
      <w:pPr>
        <w:pStyle w:val="a3"/>
        <w:shd w:val="clear" w:color="auto" w:fill="C0E3F4"/>
        <w:rPr>
          <w:rFonts w:ascii="Georgia" w:hAnsi="Georgia"/>
          <w:sz w:val="20"/>
          <w:szCs w:val="20"/>
        </w:rPr>
      </w:pPr>
      <w:r w:rsidRPr="00B328CE">
        <w:rPr>
          <w:rFonts w:ascii="Georgia" w:hAnsi="Georgia"/>
          <w:sz w:val="20"/>
          <w:szCs w:val="20"/>
        </w:rPr>
        <w:t>7. Федеральный закон «О бухгалтерском учете» № 129–ФЗ от 21 ноября 1996 г.;  </w:t>
      </w:r>
    </w:p>
    <w:p w:rsidR="00B328CE" w:rsidRPr="00B328CE" w:rsidRDefault="00B328CE" w:rsidP="00B328CE">
      <w:pPr>
        <w:pStyle w:val="a3"/>
        <w:shd w:val="clear" w:color="auto" w:fill="C0E3F4"/>
        <w:rPr>
          <w:rFonts w:ascii="Georgia" w:hAnsi="Georgia"/>
          <w:sz w:val="20"/>
          <w:szCs w:val="20"/>
        </w:rPr>
      </w:pPr>
      <w:r w:rsidRPr="00B328CE">
        <w:rPr>
          <w:rFonts w:ascii="Georgia" w:hAnsi="Georgia"/>
          <w:sz w:val="20"/>
          <w:szCs w:val="20"/>
        </w:rPr>
        <w:t>8. Федеральный закон «Об электронной подписи» от 25.03.2011 № 63–ФЗ;  </w:t>
      </w:r>
    </w:p>
    <w:p w:rsidR="00B328CE" w:rsidRPr="00B328CE" w:rsidRDefault="00B328CE" w:rsidP="00B328CE">
      <w:pPr>
        <w:pStyle w:val="a3"/>
        <w:shd w:val="clear" w:color="auto" w:fill="C0E3F4"/>
        <w:rPr>
          <w:rFonts w:ascii="Georgia" w:hAnsi="Georgia"/>
          <w:sz w:val="20"/>
          <w:szCs w:val="20"/>
        </w:rPr>
      </w:pPr>
      <w:r w:rsidRPr="00B328CE">
        <w:rPr>
          <w:rFonts w:ascii="Georgia" w:hAnsi="Georgia"/>
          <w:sz w:val="20"/>
          <w:szCs w:val="20"/>
        </w:rPr>
        <w:t>9. Федеральный закон от 22 октября 2004 г. № 125–ФЗ «Об архивном деле в Российской Федерации;  </w:t>
      </w:r>
    </w:p>
    <w:p w:rsidR="00B328CE" w:rsidRPr="00B328CE" w:rsidRDefault="00B328CE" w:rsidP="00B328CE">
      <w:pPr>
        <w:pStyle w:val="a3"/>
        <w:shd w:val="clear" w:color="auto" w:fill="C0E3F4"/>
        <w:rPr>
          <w:rFonts w:ascii="Georgia" w:hAnsi="Georgia"/>
          <w:sz w:val="20"/>
          <w:szCs w:val="20"/>
        </w:rPr>
      </w:pPr>
      <w:r w:rsidRPr="00B328CE">
        <w:rPr>
          <w:rFonts w:ascii="Georgia" w:hAnsi="Georgia"/>
          <w:sz w:val="20"/>
          <w:szCs w:val="20"/>
        </w:rPr>
        <w:t>10. Закон РФ «О языках народов Российской Федерации». № 1807–1 от 25 октября 1991 г.;  </w:t>
      </w:r>
    </w:p>
    <w:p w:rsidR="00B328CE" w:rsidRPr="00B328CE" w:rsidRDefault="00B328CE" w:rsidP="00B328CE">
      <w:pPr>
        <w:pStyle w:val="a3"/>
        <w:shd w:val="clear" w:color="auto" w:fill="C0E3F4"/>
        <w:rPr>
          <w:rFonts w:ascii="Georgia" w:hAnsi="Georgia"/>
          <w:sz w:val="20"/>
          <w:szCs w:val="20"/>
        </w:rPr>
      </w:pPr>
      <w:r w:rsidRPr="00B328CE">
        <w:rPr>
          <w:rFonts w:ascii="Georgia" w:hAnsi="Georgia"/>
          <w:sz w:val="20"/>
          <w:szCs w:val="20"/>
        </w:rPr>
        <w:t>11. Положение «Об Архивном фонде РФ». Указ Президента РФ 17.12.1994 № 552;  </w:t>
      </w:r>
    </w:p>
    <w:p w:rsidR="00B328CE" w:rsidRPr="00B328CE" w:rsidRDefault="00B328CE" w:rsidP="00B328CE">
      <w:pPr>
        <w:pStyle w:val="a3"/>
        <w:shd w:val="clear" w:color="auto" w:fill="C0E3F4"/>
        <w:rPr>
          <w:rFonts w:ascii="Georgia" w:hAnsi="Georgia"/>
          <w:sz w:val="20"/>
          <w:szCs w:val="20"/>
        </w:rPr>
      </w:pPr>
      <w:r w:rsidRPr="00B328CE">
        <w:rPr>
          <w:rFonts w:ascii="Georgia" w:hAnsi="Georgia"/>
          <w:sz w:val="20"/>
          <w:szCs w:val="20"/>
        </w:rPr>
        <w:t>12. Положение «О порядке и сроках хранения документов акционерных обществ, утв. постановлением ФКЦБ» 16.07.2003 № 03 – 33/</w:t>
      </w:r>
      <w:proofErr w:type="spellStart"/>
      <w:r w:rsidRPr="00B328CE">
        <w:rPr>
          <w:rFonts w:ascii="Georgia" w:hAnsi="Georgia"/>
          <w:sz w:val="20"/>
          <w:szCs w:val="20"/>
        </w:rPr>
        <w:t>пс</w:t>
      </w:r>
      <w:proofErr w:type="spellEnd"/>
      <w:r w:rsidRPr="00B328CE">
        <w:rPr>
          <w:rFonts w:ascii="Georgia" w:hAnsi="Georgia"/>
          <w:sz w:val="20"/>
          <w:szCs w:val="20"/>
        </w:rPr>
        <w:t>.  </w:t>
      </w:r>
    </w:p>
    <w:p w:rsidR="00B328CE" w:rsidRPr="00B328CE" w:rsidRDefault="00B328CE" w:rsidP="00B328CE">
      <w:pPr>
        <w:pStyle w:val="a3"/>
        <w:shd w:val="clear" w:color="auto" w:fill="C0E3F4"/>
        <w:rPr>
          <w:rFonts w:ascii="Georgia" w:hAnsi="Georgia"/>
          <w:sz w:val="20"/>
          <w:szCs w:val="20"/>
        </w:rPr>
      </w:pPr>
      <w:r w:rsidRPr="00B328CE">
        <w:rPr>
          <w:rStyle w:val="a4"/>
          <w:rFonts w:ascii="Georgia" w:hAnsi="Georgia"/>
          <w:sz w:val="20"/>
          <w:szCs w:val="20"/>
        </w:rPr>
        <w:t>Нормативные и методические документы:</w:t>
      </w:r>
    </w:p>
    <w:p w:rsidR="00B328CE" w:rsidRPr="00B328CE" w:rsidRDefault="00B328CE" w:rsidP="00B328CE">
      <w:pPr>
        <w:pStyle w:val="a3"/>
        <w:shd w:val="clear" w:color="auto" w:fill="C0E3F4"/>
        <w:rPr>
          <w:rFonts w:ascii="Georgia" w:hAnsi="Georgia"/>
          <w:sz w:val="20"/>
          <w:szCs w:val="20"/>
        </w:rPr>
      </w:pPr>
      <w:r w:rsidRPr="00B328CE">
        <w:rPr>
          <w:rFonts w:ascii="Georgia" w:hAnsi="Georgia"/>
          <w:sz w:val="20"/>
          <w:szCs w:val="20"/>
        </w:rPr>
        <w:t xml:space="preserve">1. ГОСТ </w:t>
      </w:r>
      <w:proofErr w:type="gramStart"/>
      <w:r w:rsidRPr="00B328CE">
        <w:rPr>
          <w:rFonts w:ascii="Georgia" w:hAnsi="Georgia"/>
          <w:sz w:val="20"/>
          <w:szCs w:val="20"/>
        </w:rPr>
        <w:t>Р</w:t>
      </w:r>
      <w:proofErr w:type="gramEnd"/>
      <w:r w:rsidRPr="00B328CE">
        <w:rPr>
          <w:rFonts w:ascii="Georgia" w:hAnsi="Georgia"/>
          <w:sz w:val="20"/>
          <w:szCs w:val="20"/>
        </w:rPr>
        <w:t xml:space="preserve"> 51141-98 Делопроизводство и архивное дело. Термины и определения;  </w:t>
      </w:r>
    </w:p>
    <w:p w:rsidR="00B328CE" w:rsidRPr="00B328CE" w:rsidRDefault="00B328CE" w:rsidP="00B328CE">
      <w:pPr>
        <w:pStyle w:val="a3"/>
        <w:shd w:val="clear" w:color="auto" w:fill="C0E3F4"/>
        <w:rPr>
          <w:rFonts w:ascii="Georgia" w:hAnsi="Georgia"/>
          <w:sz w:val="20"/>
          <w:szCs w:val="20"/>
        </w:rPr>
      </w:pPr>
      <w:r w:rsidRPr="00B328CE">
        <w:rPr>
          <w:rFonts w:ascii="Georgia" w:hAnsi="Georgia"/>
          <w:sz w:val="20"/>
          <w:szCs w:val="20"/>
        </w:rPr>
        <w:t xml:space="preserve">2. ГОСТ </w:t>
      </w:r>
      <w:proofErr w:type="gramStart"/>
      <w:r w:rsidRPr="00B328CE">
        <w:rPr>
          <w:rFonts w:ascii="Georgia" w:hAnsi="Georgia"/>
          <w:sz w:val="20"/>
          <w:szCs w:val="20"/>
        </w:rPr>
        <w:t>Р</w:t>
      </w:r>
      <w:proofErr w:type="gramEnd"/>
      <w:r w:rsidRPr="00B328CE">
        <w:rPr>
          <w:rFonts w:ascii="Georgia" w:hAnsi="Georgia"/>
          <w:sz w:val="20"/>
          <w:szCs w:val="20"/>
        </w:rPr>
        <w:t xml:space="preserve"> 6.30-2003 Унифицированные системы документации. Унифицированная система организационно-распорядительной документации. Требования к оформлению документов;  </w:t>
      </w:r>
    </w:p>
    <w:p w:rsidR="00B328CE" w:rsidRPr="00B328CE" w:rsidRDefault="00B328CE" w:rsidP="00B328CE">
      <w:pPr>
        <w:pStyle w:val="a3"/>
        <w:shd w:val="clear" w:color="auto" w:fill="C0E3F4"/>
        <w:rPr>
          <w:rFonts w:ascii="Georgia" w:hAnsi="Georgia"/>
          <w:sz w:val="20"/>
          <w:szCs w:val="20"/>
        </w:rPr>
      </w:pPr>
      <w:r w:rsidRPr="00B328CE">
        <w:rPr>
          <w:rFonts w:ascii="Georgia" w:hAnsi="Georgia"/>
          <w:sz w:val="20"/>
          <w:szCs w:val="20"/>
        </w:rPr>
        <w:t xml:space="preserve">3. ГОСТ </w:t>
      </w:r>
      <w:proofErr w:type="gramStart"/>
      <w:r w:rsidRPr="00B328CE">
        <w:rPr>
          <w:rFonts w:ascii="Georgia" w:hAnsi="Georgia"/>
          <w:sz w:val="20"/>
          <w:szCs w:val="20"/>
        </w:rPr>
        <w:t>Р</w:t>
      </w:r>
      <w:proofErr w:type="gramEnd"/>
      <w:r w:rsidRPr="00B328CE">
        <w:rPr>
          <w:rFonts w:ascii="Georgia" w:hAnsi="Georgia"/>
          <w:sz w:val="20"/>
          <w:szCs w:val="20"/>
        </w:rPr>
        <w:t xml:space="preserve"> 1.5-92 Государственная система стандартизации РФ. Общие требования к построению, изложению, оформлению и содержанию стандартов;  </w:t>
      </w:r>
    </w:p>
    <w:p w:rsidR="00B328CE" w:rsidRPr="00B328CE" w:rsidRDefault="00B328CE" w:rsidP="00B328CE">
      <w:pPr>
        <w:pStyle w:val="a3"/>
        <w:shd w:val="clear" w:color="auto" w:fill="C0E3F4"/>
        <w:rPr>
          <w:rFonts w:ascii="Georgia" w:hAnsi="Georgia"/>
          <w:sz w:val="20"/>
          <w:szCs w:val="20"/>
        </w:rPr>
      </w:pPr>
      <w:r w:rsidRPr="00B328CE">
        <w:rPr>
          <w:rFonts w:ascii="Georgia" w:hAnsi="Georgia"/>
          <w:sz w:val="20"/>
          <w:szCs w:val="20"/>
        </w:rPr>
        <w:t>4. Государственная система  документационного обеспечения управления. Основные положения. Общие требования к документам и службам документационного обеспечения;  </w:t>
      </w:r>
    </w:p>
    <w:p w:rsidR="00B328CE" w:rsidRPr="00B328CE" w:rsidRDefault="00B328CE" w:rsidP="00B328CE">
      <w:pPr>
        <w:pStyle w:val="a3"/>
        <w:shd w:val="clear" w:color="auto" w:fill="C0E3F4"/>
        <w:rPr>
          <w:rFonts w:ascii="Georgia" w:hAnsi="Georgia"/>
          <w:sz w:val="20"/>
          <w:szCs w:val="20"/>
        </w:rPr>
      </w:pPr>
      <w:r w:rsidRPr="00B328CE">
        <w:rPr>
          <w:rFonts w:ascii="Georgia" w:hAnsi="Georgia"/>
          <w:sz w:val="20"/>
          <w:szCs w:val="20"/>
        </w:rPr>
        <w:t>5. Основные правила работы ведомственных архивов;</w:t>
      </w:r>
    </w:p>
    <w:p w:rsidR="00B328CE" w:rsidRPr="00B328CE" w:rsidRDefault="00B328CE" w:rsidP="00B328CE">
      <w:pPr>
        <w:pStyle w:val="a3"/>
        <w:shd w:val="clear" w:color="auto" w:fill="C0E3F4"/>
        <w:rPr>
          <w:rFonts w:ascii="Georgia" w:hAnsi="Georgia"/>
          <w:sz w:val="20"/>
          <w:szCs w:val="20"/>
        </w:rPr>
      </w:pPr>
      <w:r w:rsidRPr="00B328CE">
        <w:rPr>
          <w:rFonts w:ascii="Georgia" w:hAnsi="Georgia"/>
          <w:sz w:val="20"/>
          <w:szCs w:val="20"/>
        </w:rPr>
        <w:t>6. Типовая инструкция по делопроизводству в Федеральных органах исполнительной власти РФ;</w:t>
      </w:r>
    </w:p>
    <w:p w:rsidR="00B328CE" w:rsidRPr="00B328CE" w:rsidRDefault="00B328CE" w:rsidP="00B328CE">
      <w:pPr>
        <w:pStyle w:val="a3"/>
        <w:shd w:val="clear" w:color="auto" w:fill="C0E3F4"/>
        <w:rPr>
          <w:rFonts w:ascii="Georgia" w:hAnsi="Georgia"/>
          <w:sz w:val="20"/>
          <w:szCs w:val="20"/>
        </w:rPr>
      </w:pPr>
      <w:r w:rsidRPr="00B328CE">
        <w:rPr>
          <w:rFonts w:ascii="Georgia" w:hAnsi="Georgia"/>
          <w:sz w:val="20"/>
          <w:szCs w:val="20"/>
        </w:rPr>
        <w:lastRenderedPageBreak/>
        <w:t>7. Укрупненные нормативы времени на работу по делопроизводственному обслуживанию;  </w:t>
      </w:r>
    </w:p>
    <w:p w:rsidR="00B328CE" w:rsidRPr="00B328CE" w:rsidRDefault="00B328CE" w:rsidP="00B328CE">
      <w:pPr>
        <w:pStyle w:val="a3"/>
        <w:shd w:val="clear" w:color="auto" w:fill="C0E3F4"/>
        <w:rPr>
          <w:rFonts w:ascii="Georgia" w:hAnsi="Georgia"/>
          <w:sz w:val="20"/>
          <w:szCs w:val="20"/>
        </w:rPr>
      </w:pPr>
      <w:r w:rsidRPr="00B328CE">
        <w:rPr>
          <w:rFonts w:ascii="Georgia" w:hAnsi="Georgia"/>
          <w:sz w:val="20"/>
          <w:szCs w:val="20"/>
        </w:rPr>
        <w:t>8. Основные правила работы архивов организации;  </w:t>
      </w:r>
    </w:p>
    <w:p w:rsidR="00B328CE" w:rsidRPr="00B328CE" w:rsidRDefault="00B328CE" w:rsidP="00B328CE">
      <w:pPr>
        <w:pStyle w:val="a3"/>
        <w:shd w:val="clear" w:color="auto" w:fill="C0E3F4"/>
        <w:rPr>
          <w:rFonts w:ascii="Georgia" w:hAnsi="Georgia"/>
          <w:sz w:val="20"/>
          <w:szCs w:val="20"/>
        </w:rPr>
      </w:pPr>
      <w:r w:rsidRPr="00B328CE">
        <w:rPr>
          <w:rFonts w:ascii="Georgia" w:hAnsi="Georgia"/>
          <w:sz w:val="20"/>
          <w:szCs w:val="20"/>
        </w:rPr>
        <w:t>9. Нормы времени на работы по автоматизированной архивной технологии и документационному обеспечению органов управления;</w:t>
      </w:r>
    </w:p>
    <w:p w:rsidR="00B328CE" w:rsidRPr="00B328CE" w:rsidRDefault="00B328CE" w:rsidP="00B328CE">
      <w:pPr>
        <w:pStyle w:val="a3"/>
        <w:shd w:val="clear" w:color="auto" w:fill="C0E3F4"/>
        <w:rPr>
          <w:rFonts w:ascii="Georgia" w:hAnsi="Georgia"/>
          <w:sz w:val="20"/>
          <w:szCs w:val="20"/>
        </w:rPr>
      </w:pPr>
      <w:r w:rsidRPr="00B328CE">
        <w:rPr>
          <w:rFonts w:ascii="Georgia" w:hAnsi="Georgia"/>
          <w:sz w:val="20"/>
          <w:szCs w:val="20"/>
        </w:rPr>
        <w:t>10. Общероссийский классификатор управленческой документации ОК 011-93;  </w:t>
      </w:r>
    </w:p>
    <w:p w:rsidR="00B328CE" w:rsidRPr="00B328CE" w:rsidRDefault="00B328CE" w:rsidP="00B328CE">
      <w:pPr>
        <w:pStyle w:val="a3"/>
        <w:shd w:val="clear" w:color="auto" w:fill="C0E3F4"/>
        <w:rPr>
          <w:rFonts w:ascii="Georgia" w:hAnsi="Georgia"/>
          <w:sz w:val="20"/>
          <w:szCs w:val="20"/>
        </w:rPr>
      </w:pPr>
      <w:r w:rsidRPr="00B328CE">
        <w:rPr>
          <w:rFonts w:ascii="Georgia" w:hAnsi="Georgia"/>
          <w:sz w:val="20"/>
          <w:szCs w:val="20"/>
        </w:rPr>
        <w:t>11. Перечень типовых документов, образующихся в деятельности госкомитетов, министерств, ведомств и других учреждений, организаций и предприятий, с указанием сроков хранения;  </w:t>
      </w:r>
    </w:p>
    <w:p w:rsidR="00B328CE" w:rsidRPr="00B328CE" w:rsidRDefault="00B328CE" w:rsidP="00B328CE">
      <w:pPr>
        <w:pStyle w:val="a3"/>
        <w:shd w:val="clear" w:color="auto" w:fill="C0E3F4"/>
        <w:rPr>
          <w:rFonts w:ascii="Georgia" w:hAnsi="Georgia"/>
          <w:sz w:val="20"/>
          <w:szCs w:val="20"/>
        </w:rPr>
      </w:pPr>
      <w:r w:rsidRPr="00B328CE">
        <w:rPr>
          <w:rFonts w:ascii="Georgia" w:hAnsi="Georgia"/>
          <w:sz w:val="20"/>
          <w:szCs w:val="20"/>
        </w:rPr>
        <w:t>12. Управленческие документы постоянного срока хранения, образующихся в деятельности негосударственных коммерческих организаций (хозяйственных товариществ и обществ, производственных кооперативов). Перечень типовых управленческих документов, образующихся в деятельности организации, с указанием сроков хранения.</w:t>
      </w:r>
    </w:p>
    <w:p w:rsidR="00B328CE" w:rsidRPr="00B328CE" w:rsidRDefault="00B328CE" w:rsidP="00B328CE">
      <w:pPr>
        <w:pStyle w:val="a3"/>
        <w:shd w:val="clear" w:color="auto" w:fill="C0E3F4"/>
        <w:rPr>
          <w:rFonts w:ascii="Georgia" w:hAnsi="Georgia"/>
          <w:sz w:val="20"/>
          <w:szCs w:val="20"/>
        </w:rPr>
      </w:pPr>
      <w:proofErr w:type="gramStart"/>
      <w:r w:rsidRPr="00B328CE">
        <w:rPr>
          <w:rFonts w:ascii="Georgia" w:hAnsi="Georgia"/>
          <w:sz w:val="20"/>
          <w:szCs w:val="20"/>
        </w:rPr>
        <w:t xml:space="preserve">Основу гражданского законодательства составляет Гражданский кодекс РФ, который устанавливает виды и разновидности документов, создаваемых в целях фиксации актов гражданских взаимоотношений, регистрации фактов их возникновения или прекращения, подтверждения правоотношений и др. Поэтому квалифицированный секретарь, так же как и </w:t>
      </w:r>
      <w:proofErr w:type="spellStart"/>
      <w:r w:rsidRPr="00B328CE">
        <w:rPr>
          <w:rFonts w:ascii="Georgia" w:hAnsi="Georgia"/>
          <w:sz w:val="20"/>
          <w:szCs w:val="20"/>
        </w:rPr>
        <w:t>документовед</w:t>
      </w:r>
      <w:proofErr w:type="spellEnd"/>
      <w:r w:rsidRPr="00B328CE">
        <w:rPr>
          <w:rFonts w:ascii="Georgia" w:hAnsi="Georgia"/>
          <w:sz w:val="20"/>
          <w:szCs w:val="20"/>
        </w:rPr>
        <w:t>, должен знать, что ст.№ 51 и последующие статьи главы 4 ГК РФ устанавливают виды документов, применяемых при создании, регистрации, реорганизации и ликвидации</w:t>
      </w:r>
      <w:proofErr w:type="gramEnd"/>
      <w:r w:rsidRPr="00B328CE">
        <w:rPr>
          <w:rFonts w:ascii="Georgia" w:hAnsi="Georgia"/>
          <w:sz w:val="20"/>
          <w:szCs w:val="20"/>
        </w:rPr>
        <w:t xml:space="preserve"> юридического лица. При этом дальнейшее развитие этих положений Гражданского кодекса РФ было фундаментально изложено в соответствующих Федеральных законах: «Об акционерных обществах» и «Об обществах с ограниченной ответственностью».</w:t>
      </w:r>
    </w:p>
    <w:p w:rsidR="00B328CE" w:rsidRPr="00B328CE" w:rsidRDefault="00B328CE" w:rsidP="00B328CE">
      <w:pPr>
        <w:pStyle w:val="a3"/>
        <w:shd w:val="clear" w:color="auto" w:fill="C0E3F4"/>
        <w:rPr>
          <w:rFonts w:ascii="Georgia" w:hAnsi="Georgia"/>
          <w:sz w:val="20"/>
          <w:szCs w:val="20"/>
        </w:rPr>
      </w:pPr>
      <w:r w:rsidRPr="00B328CE">
        <w:rPr>
          <w:rFonts w:ascii="Georgia" w:hAnsi="Georgia"/>
          <w:sz w:val="20"/>
          <w:szCs w:val="20"/>
        </w:rPr>
        <w:t>Если организация осуществляет свою деятельность на территории субъекта федерации, где делопроизводство ведется не только на русском, но и на национальном языке, необходимо также руководствоваться Законом Российской Федерации «О языках народов Российской Федерации». Не знать данный документ нельзя, поскольку очень часто организация, имеющая обширные международные связи и взаимоотношения забывает о требованиях законодательства в части использования языка документирования.</w:t>
      </w:r>
    </w:p>
    <w:p w:rsidR="00B328CE" w:rsidRPr="00B328CE" w:rsidRDefault="00B328CE" w:rsidP="00B328CE">
      <w:pPr>
        <w:pStyle w:val="a3"/>
        <w:shd w:val="clear" w:color="auto" w:fill="C0E3F4"/>
        <w:rPr>
          <w:rFonts w:ascii="Georgia" w:hAnsi="Georgia"/>
          <w:sz w:val="20"/>
          <w:szCs w:val="20"/>
        </w:rPr>
      </w:pPr>
      <w:r w:rsidRPr="00B328CE">
        <w:rPr>
          <w:rFonts w:ascii="Georgia" w:hAnsi="Georgia"/>
          <w:sz w:val="20"/>
          <w:szCs w:val="20"/>
        </w:rPr>
        <w:t>Работу с документами ограниченного доступа регламентируют:</w:t>
      </w:r>
    </w:p>
    <w:p w:rsidR="00B328CE" w:rsidRPr="00B328CE" w:rsidRDefault="00B328CE" w:rsidP="00B328CE">
      <w:pPr>
        <w:pStyle w:val="a3"/>
        <w:shd w:val="clear" w:color="auto" w:fill="C0E3F4"/>
        <w:rPr>
          <w:rFonts w:ascii="Georgia" w:hAnsi="Georgia"/>
          <w:sz w:val="20"/>
          <w:szCs w:val="20"/>
        </w:rPr>
      </w:pPr>
      <w:r w:rsidRPr="00B328CE">
        <w:rPr>
          <w:rFonts w:ascii="Georgia" w:hAnsi="Georgia"/>
          <w:sz w:val="20"/>
          <w:szCs w:val="20"/>
        </w:rPr>
        <w:t>- Закон Российской Федерации от 21 июля 1993 г. № 5485 «О государственной тайне»;  </w:t>
      </w:r>
    </w:p>
    <w:p w:rsidR="00B328CE" w:rsidRPr="00B328CE" w:rsidRDefault="00B328CE" w:rsidP="00B328CE">
      <w:pPr>
        <w:pStyle w:val="a3"/>
        <w:shd w:val="clear" w:color="auto" w:fill="C0E3F4"/>
        <w:rPr>
          <w:rFonts w:ascii="Georgia" w:hAnsi="Georgia"/>
          <w:sz w:val="20"/>
          <w:szCs w:val="20"/>
        </w:rPr>
      </w:pPr>
      <w:r w:rsidRPr="00B328CE">
        <w:rPr>
          <w:rFonts w:ascii="Georgia" w:hAnsi="Georgia"/>
          <w:sz w:val="20"/>
          <w:szCs w:val="20"/>
        </w:rPr>
        <w:t>- Указ Президента Российской федерации от 30 ноября 1995 г. № 1203 «Об утверждении перечня сведений отнесенных к государственной тайне» (с изменениями от 24 января 1998 г.);  </w:t>
      </w:r>
    </w:p>
    <w:p w:rsidR="00B328CE" w:rsidRPr="00B328CE" w:rsidRDefault="00B328CE" w:rsidP="00B328CE">
      <w:pPr>
        <w:pStyle w:val="a3"/>
        <w:shd w:val="clear" w:color="auto" w:fill="C0E3F4"/>
        <w:rPr>
          <w:rFonts w:ascii="Georgia" w:hAnsi="Georgia"/>
          <w:sz w:val="20"/>
          <w:szCs w:val="20"/>
        </w:rPr>
      </w:pPr>
      <w:r w:rsidRPr="00B328CE">
        <w:rPr>
          <w:rFonts w:ascii="Georgia" w:hAnsi="Georgia"/>
          <w:sz w:val="20"/>
          <w:szCs w:val="20"/>
        </w:rPr>
        <w:t>- Указ Президента Российской Федерации от 6 марта 1997 г. № 188 «Об утверждении перечня сведений конфиденциального характера»;  </w:t>
      </w:r>
    </w:p>
    <w:p w:rsidR="00B328CE" w:rsidRPr="00B328CE" w:rsidRDefault="00B328CE" w:rsidP="00B328CE">
      <w:pPr>
        <w:pStyle w:val="a3"/>
        <w:shd w:val="clear" w:color="auto" w:fill="C0E3F4"/>
        <w:rPr>
          <w:rFonts w:ascii="Georgia" w:hAnsi="Georgia"/>
          <w:sz w:val="20"/>
          <w:szCs w:val="20"/>
        </w:rPr>
      </w:pPr>
      <w:r w:rsidRPr="00B328CE">
        <w:rPr>
          <w:rFonts w:ascii="Georgia" w:hAnsi="Georgia"/>
          <w:sz w:val="20"/>
          <w:szCs w:val="20"/>
        </w:rPr>
        <w:t>- Постановление Правительства РСФСР от 5 декабря 1991 г. № 35 «О перечне сведений, которые не могут составлять коммерческую тайну»;  </w:t>
      </w:r>
    </w:p>
    <w:p w:rsidR="00B328CE" w:rsidRPr="00B328CE" w:rsidRDefault="00B328CE" w:rsidP="00B328CE">
      <w:pPr>
        <w:pStyle w:val="a3"/>
        <w:shd w:val="clear" w:color="auto" w:fill="C0E3F4"/>
        <w:rPr>
          <w:rFonts w:ascii="Georgia" w:hAnsi="Georgia"/>
          <w:sz w:val="20"/>
          <w:szCs w:val="20"/>
        </w:rPr>
      </w:pPr>
      <w:r w:rsidRPr="00B328CE">
        <w:rPr>
          <w:rFonts w:ascii="Georgia" w:hAnsi="Georgia"/>
          <w:sz w:val="20"/>
          <w:szCs w:val="20"/>
        </w:rPr>
        <w:t>- Постановление Правительства Российской Федерации от 4 сентября 1995  г.  № 870 «Об утверждении правил отнесения сведений, составляющих государственную тайну, к различным степеням секретности».</w:t>
      </w:r>
    </w:p>
    <w:p w:rsidR="00B328CE" w:rsidRPr="00B328CE" w:rsidRDefault="00B328CE" w:rsidP="00B328CE">
      <w:pPr>
        <w:pStyle w:val="a3"/>
        <w:shd w:val="clear" w:color="auto" w:fill="C0E3F4"/>
        <w:rPr>
          <w:rFonts w:ascii="Georgia" w:hAnsi="Georgia"/>
          <w:sz w:val="20"/>
          <w:szCs w:val="20"/>
        </w:rPr>
      </w:pPr>
      <w:r w:rsidRPr="00B328CE">
        <w:rPr>
          <w:rFonts w:ascii="Georgia" w:hAnsi="Georgia"/>
          <w:sz w:val="20"/>
          <w:szCs w:val="20"/>
        </w:rPr>
        <w:t>Закон Российской Федерации «О стандартизации» от 10 июля 1993 г. № 5145-1 устанавливает правовые основы стандартизации  в РФ, обязательные для всех органов управления, и определяет меры государственной защиты интересов потребителей и государства посредством разработки и применения нормативных документов по стандартизации в области документационного обеспечения управления.</w:t>
      </w:r>
    </w:p>
    <w:p w:rsidR="00B328CE" w:rsidRPr="00B328CE" w:rsidRDefault="00B328CE" w:rsidP="00B328CE">
      <w:pPr>
        <w:pStyle w:val="a3"/>
        <w:shd w:val="clear" w:color="auto" w:fill="C0E3F4"/>
        <w:rPr>
          <w:rFonts w:ascii="Georgia" w:hAnsi="Georgia"/>
          <w:sz w:val="20"/>
          <w:szCs w:val="20"/>
        </w:rPr>
      </w:pPr>
      <w:r w:rsidRPr="00B328CE">
        <w:rPr>
          <w:rFonts w:ascii="Georgia" w:hAnsi="Georgia"/>
          <w:sz w:val="20"/>
          <w:szCs w:val="20"/>
        </w:rPr>
        <w:t xml:space="preserve">Уже упоминавшийся Федеральный закон «Об информации, информатизации и защите информации»  устанавливает, что информационные ресурсы (документы и массивы документов) являются объектами отношений физических, юридических лиц, государства и защищаются </w:t>
      </w:r>
      <w:r w:rsidRPr="00B328CE">
        <w:rPr>
          <w:rFonts w:ascii="Georgia" w:hAnsi="Georgia"/>
          <w:sz w:val="20"/>
          <w:szCs w:val="20"/>
        </w:rPr>
        <w:lastRenderedPageBreak/>
        <w:t>законом, наряду с другими ресурсами. Законом устанавливается правовой режим создания, хранения и использования информационных ресурсов. Настоящий закон также регулирует отношения, возникающие при формировании и использовании информационных ресурсов на основе создания, сбора, обработки, накопления, хранения, поиска, распространения и предоставления потребителю документированной информации; создании и использовании информационных технологий и средств их обеспечения; защите информации, прав субъектов, участвующих в информационных процессах и информатизации. Закон содержит определения, касающиеся информац</w:t>
      </w:r>
      <w:proofErr w:type="gramStart"/>
      <w:r w:rsidRPr="00B328CE">
        <w:rPr>
          <w:rFonts w:ascii="Georgia" w:hAnsi="Georgia"/>
          <w:sz w:val="20"/>
          <w:szCs w:val="20"/>
        </w:rPr>
        <w:t>ии и ее</w:t>
      </w:r>
      <w:proofErr w:type="gramEnd"/>
      <w:r w:rsidRPr="00B328CE">
        <w:rPr>
          <w:rFonts w:ascii="Georgia" w:hAnsi="Georgia"/>
          <w:sz w:val="20"/>
          <w:szCs w:val="20"/>
        </w:rPr>
        <w:t xml:space="preserve"> документирования.</w:t>
      </w:r>
    </w:p>
    <w:p w:rsidR="00B328CE" w:rsidRPr="00B328CE" w:rsidRDefault="00B328CE" w:rsidP="00B328CE">
      <w:pPr>
        <w:pStyle w:val="a3"/>
        <w:shd w:val="clear" w:color="auto" w:fill="C0E3F4"/>
        <w:rPr>
          <w:rFonts w:ascii="Georgia" w:hAnsi="Georgia"/>
          <w:sz w:val="20"/>
          <w:szCs w:val="20"/>
        </w:rPr>
      </w:pPr>
      <w:r w:rsidRPr="00B328CE">
        <w:rPr>
          <w:rFonts w:ascii="Georgia" w:hAnsi="Georgia"/>
          <w:sz w:val="20"/>
          <w:szCs w:val="20"/>
        </w:rPr>
        <w:t xml:space="preserve">Одним из наиболее важных законов в области работы с документами является Федеральный закон «Об электронной  цифровой подписи». Целью настоящего закона является обеспечение правовых условий использования электронной цифровой подписи в электронных документах, при соблюдении которых электронная цифровая подпись в электронном документе признается равнозначной собственноручной подписи в документе на бумажном носителе. В этом законе определены условия использования электронной цифровой подписи, особенности ее использования. </w:t>
      </w:r>
      <w:proofErr w:type="gramStart"/>
      <w:r w:rsidRPr="00B328CE">
        <w:rPr>
          <w:rFonts w:ascii="Georgia" w:hAnsi="Georgia"/>
          <w:sz w:val="20"/>
          <w:szCs w:val="20"/>
        </w:rPr>
        <w:t>В законе дано не только определение понятия «электронный документ – документ, в котором информация представлена в электронно-цифровой форме», но и определения электронной цифровой подписи: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цифровой подписи и позволяющий идентифицировать владельца сертификата ключа подписи, а также установить отсутствие искажения информации</w:t>
      </w:r>
      <w:proofErr w:type="gramEnd"/>
      <w:r w:rsidRPr="00B328CE">
        <w:rPr>
          <w:rFonts w:ascii="Georgia" w:hAnsi="Georgia"/>
          <w:sz w:val="20"/>
          <w:szCs w:val="20"/>
        </w:rPr>
        <w:t xml:space="preserve"> в электронном документе», специальная глава закона (Глава 2) раскрывает условия использования электронной цифровой подписи, при которых ЭЦП в электронном документе равнозначна собственноручной подписи в документе на бумажном носителе.</w:t>
      </w:r>
    </w:p>
    <w:p w:rsidR="00B328CE" w:rsidRPr="00B328CE" w:rsidRDefault="00B328CE" w:rsidP="00B328CE">
      <w:pPr>
        <w:pStyle w:val="a3"/>
        <w:shd w:val="clear" w:color="auto" w:fill="C0E3F4"/>
        <w:rPr>
          <w:rFonts w:ascii="Georgia" w:hAnsi="Georgia"/>
          <w:sz w:val="20"/>
          <w:szCs w:val="20"/>
        </w:rPr>
      </w:pPr>
      <w:r w:rsidRPr="00B328CE">
        <w:rPr>
          <w:rFonts w:ascii="Georgia" w:hAnsi="Georgia"/>
          <w:sz w:val="20"/>
          <w:szCs w:val="20"/>
        </w:rPr>
        <w:t>С 1994 года в РФ действует Положение «Об Архивном фонде Российской Федерации», утвержденное указом  Президента РФ от 17.03.1994 № 552. Данный документ важен для нас тем, что он установил правовые основы хранения документов в нашей стране, закрепив государственное регулирование всех вопросов, связанных с хранением и использованием документов, которые могут быть отнесены к Архивному фонду Российской Федерации. Работникам негосударственных организаций в связи с этим важно знать, что даже документы, являющиеся собственностью частной компании, являются негосударственной частью Архивного фонда РФ.</w:t>
      </w:r>
    </w:p>
    <w:p w:rsidR="00B328CE" w:rsidRPr="00B328CE" w:rsidRDefault="00B328CE" w:rsidP="00B328CE">
      <w:pPr>
        <w:pStyle w:val="a3"/>
        <w:shd w:val="clear" w:color="auto" w:fill="C0E3F4"/>
        <w:rPr>
          <w:rFonts w:ascii="Georgia" w:hAnsi="Georgia"/>
          <w:sz w:val="20"/>
          <w:szCs w:val="20"/>
        </w:rPr>
      </w:pPr>
      <w:r w:rsidRPr="00B328CE">
        <w:rPr>
          <w:rFonts w:ascii="Georgia" w:hAnsi="Georgia"/>
          <w:sz w:val="20"/>
          <w:szCs w:val="20"/>
        </w:rPr>
        <w:t>Согласно Положению об Архивном фонде РФ в состав негосударственной части входят документы, являющиеся собственностью негосударственных объединений (корпораций, ассоциаций, акционерных обществ), учреждений, организаций и предприятий промышленности, сельского хозяйства, других отраслей экономики, науки, культуры, социальной сферы, средств массовой информации. Таким образом, документы коммерческих структур после экспертизы их ценности, проводимой совместно с органами и учреждениями Федерального архивного агентства, могут быть отнесены к архивным документам негосударственной части Архивного фонда Российской Федерации. В связи с этим на данные документы будут распространены действия законодательства об Архивном фонде Российской Федерации, в частности обязанности по обеспечению их сохранности. Закон закрепил право юридических и физических лиц на создание архивов. Дальнейшее развитие норм, установленных данным Положением, отражено в недавно изданном Федеральном законе от 22 октября 2004 г. № 125-ФЗ «Об архивном деле в Российской Федерации».</w:t>
      </w:r>
    </w:p>
    <w:p w:rsidR="00B328CE" w:rsidRPr="00B328CE" w:rsidRDefault="00B328CE" w:rsidP="00B328CE">
      <w:pPr>
        <w:pStyle w:val="a3"/>
        <w:shd w:val="clear" w:color="auto" w:fill="C0E3F4"/>
        <w:rPr>
          <w:rFonts w:ascii="Georgia" w:hAnsi="Georgia"/>
          <w:sz w:val="20"/>
          <w:szCs w:val="20"/>
        </w:rPr>
      </w:pPr>
      <w:r w:rsidRPr="00B328CE">
        <w:rPr>
          <w:rFonts w:ascii="Georgia" w:hAnsi="Georgia"/>
          <w:sz w:val="20"/>
          <w:szCs w:val="20"/>
        </w:rPr>
        <w:t xml:space="preserve">Одним из системообразующих нормативно-методических документов нашей отрасли является ГОСТ </w:t>
      </w:r>
      <w:proofErr w:type="gramStart"/>
      <w:r w:rsidRPr="00B328CE">
        <w:rPr>
          <w:rFonts w:ascii="Georgia" w:hAnsi="Georgia"/>
          <w:sz w:val="20"/>
          <w:szCs w:val="20"/>
        </w:rPr>
        <w:t>Р</w:t>
      </w:r>
      <w:proofErr w:type="gramEnd"/>
      <w:r w:rsidRPr="00B328CE">
        <w:rPr>
          <w:rFonts w:ascii="Georgia" w:hAnsi="Georgia"/>
          <w:sz w:val="20"/>
          <w:szCs w:val="20"/>
        </w:rPr>
        <w:t xml:space="preserve"> 51141-98 «Делопроизводство и архивное дело. Термины и определения». Настоящий стандарт является важным этапом обновления нормативно-методической базы делопроизводства и архивного дела в соответствии с федеральным законодательством и современным уровнем развития данной отрасли. Термины, установленные настоящим стандартом, должны быть использованы во всех видах документации.</w:t>
      </w:r>
    </w:p>
    <w:p w:rsidR="00B328CE" w:rsidRPr="00B328CE" w:rsidRDefault="00B328CE" w:rsidP="00B328CE">
      <w:pPr>
        <w:pStyle w:val="a3"/>
        <w:shd w:val="clear" w:color="auto" w:fill="C0E3F4"/>
        <w:rPr>
          <w:rFonts w:ascii="Georgia" w:hAnsi="Georgia"/>
          <w:sz w:val="20"/>
          <w:szCs w:val="20"/>
        </w:rPr>
      </w:pPr>
      <w:r w:rsidRPr="00B328CE">
        <w:rPr>
          <w:rFonts w:ascii="Georgia" w:hAnsi="Georgia"/>
          <w:sz w:val="20"/>
          <w:szCs w:val="20"/>
        </w:rPr>
        <w:t xml:space="preserve">ГОСТ </w:t>
      </w:r>
      <w:proofErr w:type="gramStart"/>
      <w:r w:rsidRPr="00B328CE">
        <w:rPr>
          <w:rFonts w:ascii="Georgia" w:hAnsi="Georgia"/>
          <w:sz w:val="20"/>
          <w:szCs w:val="20"/>
        </w:rPr>
        <w:t>Р</w:t>
      </w:r>
      <w:proofErr w:type="gramEnd"/>
      <w:r w:rsidRPr="00B328CE">
        <w:rPr>
          <w:rFonts w:ascii="Georgia" w:hAnsi="Georgia"/>
          <w:sz w:val="20"/>
          <w:szCs w:val="20"/>
        </w:rPr>
        <w:t xml:space="preserve"> 6.30-2003 «Унифицированные системы документации. Унифицированная система организационно-распорядительной документации. Требования к оформлению документов» - является основным документом в ДОУ и  может быть </w:t>
      </w:r>
      <w:proofErr w:type="gramStart"/>
      <w:r w:rsidRPr="00B328CE">
        <w:rPr>
          <w:rFonts w:ascii="Georgia" w:hAnsi="Georgia"/>
          <w:sz w:val="20"/>
          <w:szCs w:val="20"/>
        </w:rPr>
        <w:t>рекомендован</w:t>
      </w:r>
      <w:proofErr w:type="gramEnd"/>
      <w:r w:rsidRPr="00B328CE">
        <w:rPr>
          <w:rFonts w:ascii="Georgia" w:hAnsi="Georgia"/>
          <w:sz w:val="20"/>
          <w:szCs w:val="20"/>
        </w:rPr>
        <w:t xml:space="preserve"> в качестве настольной книги секретаря и делопроизводителя. Документ разработан Всероссийским научно-исследовательским институтом документоведения и архивного дела (ВНИИДАД) Федеральной архивной службы России, принят и введен в действие Постановлением Госстандарта России от 3 марта 2003 г. № 65-ст. Настоящий стандарт распространяется на организационно-распорядительные документы, </w:t>
      </w:r>
      <w:r w:rsidRPr="00B328CE">
        <w:rPr>
          <w:rFonts w:ascii="Georgia" w:hAnsi="Georgia"/>
          <w:sz w:val="20"/>
          <w:szCs w:val="20"/>
        </w:rPr>
        <w:lastRenderedPageBreak/>
        <w:t xml:space="preserve">относящиеся к Унифицированной системе организационно-распорядительной документации, постановления, распоряжения, приказы, решения, протоколы, акты, письма и др., включенные в ОК 011-93 «Общероссийский классификатор управленческой документации». Данный стандарт устанавливает: состав реквизитов; требования к оформлению реквизитов документов; требования к бланкам документов, включая бланки документов с воспроизведением Государственного герба Российской Федерации. Качественно и наглядно представлены схемы расположения реквизитов документов, образцы бланков документов. Типовая  инструкция по делопроизводству в федеральных органах исполнительной власти способствует решению технологических задач документирования. </w:t>
      </w:r>
      <w:proofErr w:type="gramStart"/>
      <w:r w:rsidRPr="00B328CE">
        <w:rPr>
          <w:rFonts w:ascii="Georgia" w:hAnsi="Georgia"/>
          <w:sz w:val="20"/>
          <w:szCs w:val="20"/>
        </w:rPr>
        <w:t>Указанный нормативно-методических документ устанавливает правила оформления организационно-распорядительных документов, которые фиксируют решения административных и организационных вопросов.</w:t>
      </w:r>
      <w:proofErr w:type="gramEnd"/>
    </w:p>
    <w:p w:rsidR="00B328CE" w:rsidRPr="00B328CE" w:rsidRDefault="00B328CE" w:rsidP="00B328CE">
      <w:pPr>
        <w:pStyle w:val="a3"/>
        <w:shd w:val="clear" w:color="auto" w:fill="C0E3F4"/>
        <w:rPr>
          <w:rFonts w:ascii="Georgia" w:hAnsi="Georgia"/>
          <w:sz w:val="20"/>
          <w:szCs w:val="20"/>
        </w:rPr>
      </w:pPr>
      <w:r w:rsidRPr="00B328CE">
        <w:rPr>
          <w:rFonts w:ascii="Georgia" w:hAnsi="Georgia"/>
          <w:sz w:val="20"/>
          <w:szCs w:val="20"/>
        </w:rPr>
        <w:t>Типовая инструкция, предъявляя требования к унификации элементов оформления документации, в значительной степени облегчает создание типовых, унифицированных и единых процессов как традиционного, так и автоматизированного документирования, хранения и передачи документированной информации.</w:t>
      </w:r>
    </w:p>
    <w:p w:rsidR="00B328CE" w:rsidRPr="00B328CE" w:rsidRDefault="00B328CE" w:rsidP="00B328CE">
      <w:pPr>
        <w:pStyle w:val="a3"/>
        <w:shd w:val="clear" w:color="auto" w:fill="C0E3F4"/>
        <w:rPr>
          <w:rFonts w:ascii="Georgia" w:hAnsi="Georgia"/>
          <w:sz w:val="20"/>
          <w:szCs w:val="20"/>
        </w:rPr>
      </w:pPr>
      <w:r w:rsidRPr="00B328CE">
        <w:rPr>
          <w:rFonts w:ascii="Georgia" w:hAnsi="Georgia"/>
          <w:sz w:val="20"/>
          <w:szCs w:val="20"/>
        </w:rPr>
        <w:t>К нормативно-методическим документам, ряд положений которых может применяться и в настоящее время, относятся Единая государственная система делопроизводства и Государственная система документационного обеспечения управления.</w:t>
      </w:r>
    </w:p>
    <w:p w:rsidR="00B328CE" w:rsidRPr="00B328CE" w:rsidRDefault="00B328CE" w:rsidP="00B328CE">
      <w:pPr>
        <w:pStyle w:val="a3"/>
        <w:shd w:val="clear" w:color="auto" w:fill="C0E3F4"/>
        <w:rPr>
          <w:rFonts w:ascii="Georgia" w:hAnsi="Georgia"/>
          <w:sz w:val="20"/>
          <w:szCs w:val="20"/>
        </w:rPr>
      </w:pPr>
      <w:r w:rsidRPr="00B328CE">
        <w:rPr>
          <w:rFonts w:ascii="Georgia" w:hAnsi="Georgia"/>
          <w:sz w:val="20"/>
          <w:szCs w:val="20"/>
        </w:rPr>
        <w:t>Последний из названных документов на сегодняшний день составлен основу ДОУ. В этой системе установлены единые требования к документированию управленческой деятельности и организации работы с документами в органах государственного управления, на предприятиях, в учреждениях и общественных организациях. Изложенные требования относятся ко всем документам независимо от того, созданы они традиционным способом или при помощи компьютерной техники.</w:t>
      </w:r>
    </w:p>
    <w:p w:rsidR="00B328CE" w:rsidRPr="00B328CE" w:rsidRDefault="00B328CE" w:rsidP="00B328CE">
      <w:pPr>
        <w:pStyle w:val="a3"/>
        <w:shd w:val="clear" w:color="auto" w:fill="C0E3F4"/>
        <w:rPr>
          <w:rFonts w:ascii="Georgia" w:hAnsi="Georgia"/>
          <w:sz w:val="20"/>
          <w:szCs w:val="20"/>
        </w:rPr>
      </w:pPr>
      <w:r w:rsidRPr="00B328CE">
        <w:rPr>
          <w:rFonts w:ascii="Georgia" w:hAnsi="Georgia"/>
          <w:sz w:val="20"/>
          <w:szCs w:val="20"/>
        </w:rPr>
        <w:t>Одним из «настольных» нормативных документов работников делопроизводственной сферы является «Перечень типовых управленческих документов, образующихся в деятельности организации, с указанием сроков хранения». Перечень включает в себя документы, образующиеся при документировании однотипных (общих для всех) управленческих функций, выполняемых учреждениями, организациями и предприятиями, независимо от их функций, уровня и масштаба деятельности, форм собственности. Перечень служит целям сохранения, организации и пополнения Архивного фонда Российской Федерации, предназначен для определения сроков хранения документов, отбора их на постоянное хранение или уничтожение. Он должен использоваться также при подготовке номенклатур дел, формировании дел, при разработке схем классификации документов при создании поисковых систем в делопроизводстве. Столь глобальные задачи, безусловно, относятся к компетенции службы ДОУ, но поскольку формирование дел производится в каждом структурном подразделении, работающей с документами, то Перечень окажет неоценимую помощь при определении критериев формирования документов в дела.</w:t>
      </w:r>
    </w:p>
    <w:p w:rsidR="00B328CE" w:rsidRPr="00B328CE" w:rsidRDefault="00B328CE" w:rsidP="00B328CE">
      <w:pPr>
        <w:pStyle w:val="a3"/>
        <w:shd w:val="clear" w:color="auto" w:fill="C0E3F4"/>
        <w:rPr>
          <w:rFonts w:ascii="Georgia" w:hAnsi="Georgia"/>
          <w:sz w:val="20"/>
          <w:szCs w:val="20"/>
        </w:rPr>
      </w:pPr>
      <w:r w:rsidRPr="00B328CE">
        <w:rPr>
          <w:rFonts w:ascii="Georgia" w:hAnsi="Georgia"/>
          <w:sz w:val="20"/>
          <w:szCs w:val="20"/>
        </w:rPr>
        <w:t>Полный текст вышеперечисленных документов Вы найдете в разделе «Нормативные акты».</w:t>
      </w:r>
    </w:p>
    <w:p w:rsidR="00B328CE" w:rsidRPr="00B328CE" w:rsidRDefault="00B328CE" w:rsidP="00B328CE">
      <w:pPr>
        <w:pStyle w:val="a3"/>
        <w:shd w:val="clear" w:color="auto" w:fill="C0E3F4"/>
        <w:jc w:val="both"/>
        <w:rPr>
          <w:rFonts w:ascii="Georgia" w:hAnsi="Georgia"/>
          <w:sz w:val="20"/>
          <w:szCs w:val="20"/>
        </w:rPr>
      </w:pPr>
      <w:r w:rsidRPr="00B328CE">
        <w:rPr>
          <w:rFonts w:ascii="Georgia" w:hAnsi="Georgia"/>
          <w:sz w:val="20"/>
          <w:szCs w:val="20"/>
        </w:rPr>
        <w:t xml:space="preserve">Резюмируя представленный обзор основных нормативно-методических документов по делопроизводству и работе с документами в РФ, необходимо отметить, что технология в работе с документацией в нашей стране является хорошо продуманной системой, организованной на рациональных и обоснованных принципах. Квалифицированный секретарь или делопроизводитель, владеющий этой технологией и имеющий соответствующие знания о нормативных требованиях, </w:t>
      </w:r>
      <w:proofErr w:type="gramStart"/>
      <w:r w:rsidRPr="00B328CE">
        <w:rPr>
          <w:rFonts w:ascii="Georgia" w:hAnsi="Georgia"/>
          <w:sz w:val="20"/>
          <w:szCs w:val="20"/>
        </w:rPr>
        <w:t>окажется более полезен</w:t>
      </w:r>
      <w:proofErr w:type="gramEnd"/>
      <w:r w:rsidRPr="00B328CE">
        <w:rPr>
          <w:rFonts w:ascii="Georgia" w:hAnsi="Georgia"/>
          <w:sz w:val="20"/>
          <w:szCs w:val="20"/>
        </w:rPr>
        <w:t xml:space="preserve"> своей организации, нежели тот, который каждый раз «изобретает колесо» на свой страх и риск. Кроме того, получив информацию о существующих нормах работы с документами, секретарь или делопроизводитель станет эффективно работающим звеном системы документационного обеспечения управления своей организации.</w:t>
      </w:r>
    </w:p>
    <w:p w:rsidR="00B328CE" w:rsidRDefault="00E5775A" w:rsidP="00B328CE">
      <w:pPr>
        <w:rPr>
          <w:rFonts w:eastAsia="Times New Roman" w:cs="Times New Roman"/>
          <w:b/>
          <w:color w:val="000000"/>
          <w:szCs w:val="28"/>
        </w:rPr>
      </w:pPr>
      <w:r w:rsidRPr="00E5775A">
        <w:rPr>
          <w:rFonts w:eastAsia="Times New Roman" w:cs="Times New Roman"/>
          <w:b/>
          <w:color w:val="000000"/>
          <w:szCs w:val="28"/>
        </w:rPr>
        <w:t>Этапы регистрации субъектов малого бизнеса.</w:t>
      </w:r>
    </w:p>
    <w:p w:rsidR="00DF4146" w:rsidRPr="00DF4146" w:rsidRDefault="00DF4146" w:rsidP="00DF4146">
      <w:pPr>
        <w:shd w:val="clear" w:color="auto" w:fill="FFFFFF"/>
        <w:spacing w:before="100" w:beforeAutospacing="1" w:after="300" w:line="360" w:lineRule="atLeast"/>
        <w:ind w:firstLine="0"/>
        <w:jc w:val="left"/>
        <w:rPr>
          <w:rFonts w:ascii="Arial" w:eastAsia="Times New Roman" w:hAnsi="Arial" w:cs="Arial"/>
          <w:color w:val="000000"/>
          <w:sz w:val="24"/>
          <w:szCs w:val="24"/>
        </w:rPr>
      </w:pPr>
      <w:r w:rsidRPr="00DF4146">
        <w:rPr>
          <w:rFonts w:ascii="Arial" w:eastAsia="Times New Roman" w:hAnsi="Arial" w:cs="Arial"/>
          <w:color w:val="000000"/>
          <w:sz w:val="24"/>
          <w:szCs w:val="24"/>
        </w:rPr>
        <w:lastRenderedPageBreak/>
        <w:t>В соответствии со статьей 4 Закона №88-ФЗ субъект малого предпринимательства получает соответствующий статус с момента его государственной регистрации в органах исполнительной власти.</w:t>
      </w:r>
    </w:p>
    <w:p w:rsidR="00DF4146" w:rsidRPr="00DF4146" w:rsidRDefault="00DF4146" w:rsidP="00DF4146">
      <w:pPr>
        <w:shd w:val="clear" w:color="auto" w:fill="FFFFFF"/>
        <w:spacing w:before="100" w:beforeAutospacing="1" w:after="300" w:line="360" w:lineRule="atLeast"/>
        <w:ind w:firstLine="0"/>
        <w:jc w:val="left"/>
        <w:rPr>
          <w:rFonts w:ascii="Arial" w:eastAsia="Times New Roman" w:hAnsi="Arial" w:cs="Arial"/>
          <w:color w:val="000000"/>
          <w:sz w:val="24"/>
          <w:szCs w:val="24"/>
        </w:rPr>
      </w:pPr>
      <w:r w:rsidRPr="00DF4146">
        <w:rPr>
          <w:rFonts w:ascii="Arial" w:eastAsia="Times New Roman" w:hAnsi="Arial" w:cs="Arial"/>
          <w:color w:val="000000"/>
          <w:sz w:val="24"/>
          <w:szCs w:val="24"/>
        </w:rPr>
        <w:t xml:space="preserve">По общему правилу согласно статье 2 Федерального закона от 8 августа 2001 года №129-ФЗ «О государственной регистрации юридических лиц и индивидуальных предпринимателей» (далее - Закон №129-ФЗ) государственная регистрация осуществляется федеральным органом исполнительной власти (далее - регистрирующий орган). Уполномоченным федеральным органом исполнительной власти, осуществляющим государственную регистрацию юридических и физических лиц в качестве индивидуальных предпринимателей и крестьянских (фермерских) хозяйств, является Федеральная налоговая служба </w:t>
      </w:r>
      <w:proofErr w:type="gramStart"/>
      <w:r w:rsidRPr="00DF4146">
        <w:rPr>
          <w:rFonts w:ascii="Arial" w:eastAsia="Times New Roman" w:hAnsi="Arial" w:cs="Arial"/>
          <w:color w:val="000000"/>
          <w:sz w:val="24"/>
          <w:szCs w:val="24"/>
        </w:rPr>
        <w:t xml:space="preserve">( </w:t>
      </w:r>
      <w:proofErr w:type="gramEnd"/>
      <w:r w:rsidRPr="00DF4146">
        <w:rPr>
          <w:rFonts w:ascii="Arial" w:eastAsia="Times New Roman" w:hAnsi="Arial" w:cs="Arial"/>
          <w:color w:val="000000"/>
          <w:sz w:val="24"/>
          <w:szCs w:val="24"/>
        </w:rPr>
        <w:t>далее - ФНС России).</w:t>
      </w:r>
    </w:p>
    <w:p w:rsidR="00DF4146" w:rsidRPr="00DF4146" w:rsidRDefault="00DF4146" w:rsidP="00DF4146">
      <w:pPr>
        <w:shd w:val="clear" w:color="auto" w:fill="FFFFFF"/>
        <w:spacing w:before="100" w:beforeAutospacing="1" w:after="300" w:line="360" w:lineRule="atLeast"/>
        <w:ind w:firstLine="0"/>
        <w:jc w:val="left"/>
        <w:rPr>
          <w:rFonts w:ascii="Arial" w:eastAsia="Times New Roman" w:hAnsi="Arial" w:cs="Arial"/>
          <w:color w:val="000000"/>
          <w:sz w:val="24"/>
          <w:szCs w:val="24"/>
        </w:rPr>
      </w:pPr>
      <w:r w:rsidRPr="00DF4146">
        <w:rPr>
          <w:rFonts w:ascii="Arial" w:eastAsia="Times New Roman" w:hAnsi="Arial" w:cs="Arial"/>
          <w:color w:val="000000"/>
          <w:sz w:val="24"/>
          <w:szCs w:val="24"/>
        </w:rPr>
        <w:t>В соответствии с Положением о Федеральной налоговой службе, утвержденным постановлением Правительства РФ от 30 сентября 2004 года №506, ФНС России осуществляет деятельность через свои территориальные органы.</w:t>
      </w:r>
    </w:p>
    <w:p w:rsidR="00DF4146" w:rsidRPr="00DF4146" w:rsidRDefault="00DF4146" w:rsidP="00DF4146">
      <w:pPr>
        <w:shd w:val="clear" w:color="auto" w:fill="FFFFFF"/>
        <w:spacing w:before="100" w:beforeAutospacing="1" w:after="300" w:line="360" w:lineRule="atLeast"/>
        <w:ind w:firstLine="0"/>
        <w:jc w:val="left"/>
        <w:rPr>
          <w:rFonts w:ascii="Arial" w:eastAsia="Times New Roman" w:hAnsi="Arial" w:cs="Arial"/>
          <w:color w:val="000000"/>
          <w:sz w:val="24"/>
          <w:szCs w:val="24"/>
        </w:rPr>
      </w:pPr>
      <w:r w:rsidRPr="00DF4146">
        <w:rPr>
          <w:rFonts w:ascii="Arial" w:eastAsia="Times New Roman" w:hAnsi="Arial" w:cs="Arial"/>
          <w:color w:val="000000"/>
          <w:sz w:val="24"/>
          <w:szCs w:val="24"/>
        </w:rPr>
        <w:t>Согласно пункту 1 статьи 8 Закона №129-ФЗ государственная регистрация осуществляется в срок не более чем пять рабочих дней со дня представления документов в регистрирующий орган.</w:t>
      </w:r>
    </w:p>
    <w:p w:rsidR="00DF4146" w:rsidRPr="00DF4146" w:rsidRDefault="00DF4146" w:rsidP="00DF4146">
      <w:pPr>
        <w:shd w:val="clear" w:color="auto" w:fill="FFFFFF"/>
        <w:spacing w:before="100" w:beforeAutospacing="1" w:after="300" w:line="360" w:lineRule="atLeast"/>
        <w:ind w:firstLine="0"/>
        <w:jc w:val="left"/>
        <w:rPr>
          <w:rFonts w:ascii="Arial" w:eastAsia="Times New Roman" w:hAnsi="Arial" w:cs="Arial"/>
          <w:color w:val="000000"/>
          <w:sz w:val="24"/>
          <w:szCs w:val="24"/>
        </w:rPr>
      </w:pPr>
      <w:r w:rsidRPr="00DF4146">
        <w:rPr>
          <w:rFonts w:ascii="Arial" w:eastAsia="Times New Roman" w:hAnsi="Arial" w:cs="Arial"/>
          <w:color w:val="000000"/>
          <w:sz w:val="24"/>
          <w:szCs w:val="24"/>
        </w:rPr>
        <w:t>Документы для государственной регистрации могут быть представлены заявителем непосредственно либо направлены почтовым отправлением с объявленной ценностью при его пересылке и описью вложения (пункт 1 статьи 9 Закона №129-ФЗ). День получения документов регистрирующим органом считается датой их представления при осуществлении государственной регистрации. При этом в день получения документов заявителю выдается расписка с указанием перечня и даты их получения регистрирующим органом в случае, если документы представляются в регистрирующий орган непосредственно заявителем. При поступлении в регистрирующий орган документов, направленных по почте, расписка высылается в течение рабочего дня, следующего за днем получения документов регистрирующим органом, по указанному заявителем почтовому адресу с уведомлением о вручении.</w:t>
      </w:r>
    </w:p>
    <w:p w:rsidR="00DF4146" w:rsidRPr="00DF4146" w:rsidRDefault="00DF4146" w:rsidP="00DF4146">
      <w:pPr>
        <w:shd w:val="clear" w:color="auto" w:fill="FFFFFF"/>
        <w:spacing w:before="100" w:beforeAutospacing="1" w:after="300" w:line="360" w:lineRule="atLeast"/>
        <w:ind w:firstLine="0"/>
        <w:jc w:val="left"/>
        <w:rPr>
          <w:rFonts w:ascii="Arial" w:eastAsia="Times New Roman" w:hAnsi="Arial" w:cs="Arial"/>
          <w:color w:val="000000"/>
          <w:sz w:val="24"/>
          <w:szCs w:val="24"/>
        </w:rPr>
      </w:pPr>
      <w:proofErr w:type="gramStart"/>
      <w:r w:rsidRPr="00DF4146">
        <w:rPr>
          <w:rFonts w:ascii="Arial" w:eastAsia="Times New Roman" w:hAnsi="Arial" w:cs="Arial"/>
          <w:color w:val="000000"/>
          <w:sz w:val="24"/>
          <w:szCs w:val="24"/>
        </w:rPr>
        <w:t xml:space="preserve">Постановлением Правительства РФ от 19 июня 2002 года №439 «Об утверждении форм и требований к оформлению документов, используемых при государственной регистрации юридических лиц, а также физических лиц в качестве индивидуальных предпринимателей» (далее - Постановление №439) утверждены формы и требования к оформлению документов, используемых при государственной регистрации юридических лиц, а также физических лиц в </w:t>
      </w:r>
      <w:r w:rsidRPr="00DF4146">
        <w:rPr>
          <w:rFonts w:ascii="Arial" w:eastAsia="Times New Roman" w:hAnsi="Arial" w:cs="Arial"/>
          <w:color w:val="000000"/>
          <w:sz w:val="24"/>
          <w:szCs w:val="24"/>
        </w:rPr>
        <w:lastRenderedPageBreak/>
        <w:t>качестве индивидуальных предпринимателей.</w:t>
      </w:r>
      <w:proofErr w:type="gramEnd"/>
      <w:r w:rsidRPr="00DF4146">
        <w:rPr>
          <w:rFonts w:ascii="Arial" w:eastAsia="Times New Roman" w:hAnsi="Arial" w:cs="Arial"/>
          <w:color w:val="000000"/>
          <w:sz w:val="24"/>
          <w:szCs w:val="24"/>
        </w:rPr>
        <w:t xml:space="preserve"> Перечень представляемых документов для государственной регистрации, установленный Законом о государственной регистрации будет рассмотрен в </w:t>
      </w:r>
      <w:proofErr w:type="spellStart"/>
      <w:r w:rsidRPr="00DF4146">
        <w:rPr>
          <w:rFonts w:ascii="Arial" w:eastAsia="Times New Roman" w:hAnsi="Arial" w:cs="Arial"/>
          <w:color w:val="000000"/>
          <w:sz w:val="24"/>
          <w:szCs w:val="24"/>
        </w:rPr>
        <w:t>подразд</w:t>
      </w:r>
      <w:proofErr w:type="spellEnd"/>
      <w:r w:rsidRPr="00DF4146">
        <w:rPr>
          <w:rFonts w:ascii="Arial" w:eastAsia="Times New Roman" w:hAnsi="Arial" w:cs="Arial"/>
          <w:color w:val="000000"/>
          <w:sz w:val="24"/>
          <w:szCs w:val="24"/>
        </w:rPr>
        <w:t>. 2.1. и 2.2 (согласно статье 9 Закона №129-ФЗ регистрирующий орган не вправе требовать представление других документов).</w:t>
      </w:r>
    </w:p>
    <w:p w:rsidR="00DF4146" w:rsidRPr="00DF4146" w:rsidRDefault="00DF4146" w:rsidP="00DF4146">
      <w:pPr>
        <w:shd w:val="clear" w:color="auto" w:fill="FFFFFF"/>
        <w:spacing w:before="100" w:beforeAutospacing="1" w:after="300" w:line="360" w:lineRule="atLeast"/>
        <w:ind w:firstLine="0"/>
        <w:jc w:val="left"/>
        <w:rPr>
          <w:rFonts w:ascii="Arial" w:eastAsia="Times New Roman" w:hAnsi="Arial" w:cs="Arial"/>
          <w:color w:val="000000"/>
          <w:sz w:val="24"/>
          <w:szCs w:val="24"/>
        </w:rPr>
      </w:pPr>
      <w:r w:rsidRPr="00DF4146">
        <w:rPr>
          <w:rFonts w:ascii="Arial" w:eastAsia="Times New Roman" w:hAnsi="Arial" w:cs="Arial"/>
          <w:color w:val="000000"/>
          <w:sz w:val="24"/>
          <w:szCs w:val="24"/>
        </w:rPr>
        <w:t>Решение о государственной регистрации, принятое регистрирующим органом, является основанием внесения записи в соответствующий государственный реестр (пункт 1 статьи 11 Закона №129-ФЗ). Форма решения о государственной регистрации утверждена приказом ФНС России от 26 апреля 2005 года №САЭ-3-09/180@.</w:t>
      </w:r>
    </w:p>
    <w:p w:rsidR="00DF4146" w:rsidRPr="00DF4146" w:rsidRDefault="00DF4146" w:rsidP="00DF4146">
      <w:pPr>
        <w:shd w:val="clear" w:color="auto" w:fill="FFFFFF"/>
        <w:spacing w:before="100" w:beforeAutospacing="1" w:after="300" w:line="360" w:lineRule="atLeast"/>
        <w:ind w:firstLine="0"/>
        <w:jc w:val="left"/>
        <w:rPr>
          <w:rFonts w:ascii="Arial" w:eastAsia="Times New Roman" w:hAnsi="Arial" w:cs="Arial"/>
          <w:color w:val="000000"/>
          <w:sz w:val="24"/>
          <w:szCs w:val="24"/>
        </w:rPr>
      </w:pPr>
      <w:r w:rsidRPr="00DF4146">
        <w:rPr>
          <w:rFonts w:ascii="Arial" w:eastAsia="Times New Roman" w:hAnsi="Arial" w:cs="Arial"/>
          <w:color w:val="000000"/>
          <w:sz w:val="24"/>
          <w:szCs w:val="24"/>
        </w:rPr>
        <w:t>Моментом государственной регистрации в соответствии со статьей 11 Закона №129-ФЗ признается внесение регистрирующим органом соответствующей записи в соответствующий государственный реестр. Не позднее одного рабочего дня с момента государственной регистрации регистрирующий орган выдает либо направляет по почте заявителю документ, подтверждающий факт внесения записи в соответствующий государственный реестр.</w:t>
      </w:r>
    </w:p>
    <w:p w:rsidR="00DF4146" w:rsidRPr="00DF4146" w:rsidRDefault="00DF4146" w:rsidP="00DF4146">
      <w:pPr>
        <w:shd w:val="clear" w:color="auto" w:fill="FFFFFF"/>
        <w:spacing w:before="100" w:beforeAutospacing="1" w:after="300" w:line="360" w:lineRule="atLeast"/>
        <w:ind w:firstLine="0"/>
        <w:jc w:val="left"/>
        <w:rPr>
          <w:rFonts w:ascii="Arial" w:eastAsia="Times New Roman" w:hAnsi="Arial" w:cs="Arial"/>
          <w:color w:val="000000"/>
          <w:sz w:val="24"/>
          <w:szCs w:val="24"/>
        </w:rPr>
      </w:pPr>
      <w:r w:rsidRPr="00DF4146">
        <w:rPr>
          <w:rFonts w:ascii="Arial" w:eastAsia="Times New Roman" w:hAnsi="Arial" w:cs="Arial"/>
          <w:color w:val="000000"/>
          <w:sz w:val="24"/>
          <w:szCs w:val="24"/>
        </w:rPr>
        <w:t>Регистрирующий орган в срок не более чем пять рабочих дней с момента государственной регистрации представляет сведения, содержащиеся соответственно в едином государственном реестре юридических лиц (далее - ЕГРЮЛ), едином государственном реестре индивидуальных предпринимателей (далее - ЕГРИП), в государственные внебюджетные фонды для регистрации юридических лиц, индивидуальных предпринимателей в качестве страхователей.</w:t>
      </w:r>
    </w:p>
    <w:p w:rsidR="00DF4146" w:rsidRPr="00DF4146" w:rsidRDefault="00DF4146" w:rsidP="00DF4146">
      <w:pPr>
        <w:shd w:val="clear" w:color="auto" w:fill="FFFFFF"/>
        <w:spacing w:before="100" w:beforeAutospacing="1" w:after="300" w:line="360" w:lineRule="atLeast"/>
        <w:ind w:firstLine="0"/>
        <w:jc w:val="left"/>
        <w:rPr>
          <w:rFonts w:ascii="Arial" w:eastAsia="Times New Roman" w:hAnsi="Arial" w:cs="Arial"/>
          <w:color w:val="000000"/>
          <w:sz w:val="24"/>
          <w:szCs w:val="24"/>
        </w:rPr>
      </w:pPr>
      <w:r w:rsidRPr="00DF4146">
        <w:rPr>
          <w:rFonts w:ascii="Arial" w:eastAsia="Times New Roman" w:hAnsi="Arial" w:cs="Arial"/>
          <w:color w:val="000000"/>
          <w:sz w:val="24"/>
          <w:szCs w:val="24"/>
        </w:rPr>
        <w:t xml:space="preserve">В статье 4 Закона №88-ФЗ упомянут специальный порядок для регистрации субъектов малого предпринимательства. Так, в документе указано, что субъект малого предпринимательства с момента подачи </w:t>
      </w:r>
      <w:proofErr w:type="gramStart"/>
      <w:r w:rsidRPr="00DF4146">
        <w:rPr>
          <w:rFonts w:ascii="Arial" w:eastAsia="Times New Roman" w:hAnsi="Arial" w:cs="Arial"/>
          <w:color w:val="000000"/>
          <w:sz w:val="24"/>
          <w:szCs w:val="24"/>
        </w:rPr>
        <w:t>заявления</w:t>
      </w:r>
      <w:proofErr w:type="gramEnd"/>
      <w:r w:rsidRPr="00DF4146">
        <w:rPr>
          <w:rFonts w:ascii="Arial" w:eastAsia="Times New Roman" w:hAnsi="Arial" w:cs="Arial"/>
          <w:color w:val="000000"/>
          <w:sz w:val="24"/>
          <w:szCs w:val="24"/>
        </w:rPr>
        <w:t xml:space="preserve"> установленного Правительством РФ образца регистрируется и получает соответствующий статус, в органах исполнительной власти. Но Законом №129-ФЗ специальный порядок регистрации субъектов малого предпринимательства не предусмотрен. Поэтому после регистрации в общем порядке организация должна иметь доказательства того, что она соответствует критериям установленным Законом №88-ФЗ и относится к субъектам малого предпринимательства.</w:t>
      </w:r>
    </w:p>
    <w:p w:rsidR="00DF4146" w:rsidRPr="00DF4146" w:rsidRDefault="00DF4146" w:rsidP="00DF4146">
      <w:pPr>
        <w:shd w:val="clear" w:color="auto" w:fill="FFFFFF"/>
        <w:spacing w:before="100" w:beforeAutospacing="1" w:after="300" w:line="360" w:lineRule="atLeast"/>
        <w:ind w:firstLine="0"/>
        <w:jc w:val="left"/>
        <w:rPr>
          <w:rFonts w:ascii="Arial" w:eastAsia="Times New Roman" w:hAnsi="Arial" w:cs="Arial"/>
          <w:color w:val="000000"/>
          <w:sz w:val="24"/>
          <w:szCs w:val="24"/>
        </w:rPr>
      </w:pPr>
      <w:r w:rsidRPr="00DF4146">
        <w:rPr>
          <w:rFonts w:ascii="Arial" w:eastAsia="Times New Roman" w:hAnsi="Arial" w:cs="Arial"/>
          <w:color w:val="000000"/>
          <w:sz w:val="24"/>
          <w:szCs w:val="24"/>
        </w:rPr>
        <w:t>Рассмотрим порядок государственной регистрации юридических и физических лиц, занимающихся предпринимательской деятельностью без образования юридического лица.</w:t>
      </w:r>
    </w:p>
    <w:p w:rsidR="00DF4146" w:rsidRPr="00DF4146" w:rsidRDefault="00DF4146" w:rsidP="00DF4146">
      <w:pPr>
        <w:shd w:val="clear" w:color="auto" w:fill="FFFFFF"/>
        <w:spacing w:before="450" w:after="300" w:line="312" w:lineRule="atLeast"/>
        <w:ind w:firstLine="0"/>
        <w:jc w:val="left"/>
        <w:textAlignment w:val="baseline"/>
        <w:outlineLvl w:val="3"/>
        <w:rPr>
          <w:rFonts w:ascii="Arial" w:eastAsia="Times New Roman" w:hAnsi="Arial" w:cs="Arial"/>
          <w:color w:val="2D689A"/>
          <w:sz w:val="24"/>
          <w:szCs w:val="24"/>
        </w:rPr>
      </w:pPr>
      <w:r w:rsidRPr="00DF4146">
        <w:rPr>
          <w:rFonts w:ascii="Arial" w:eastAsia="Times New Roman" w:hAnsi="Arial" w:cs="Arial"/>
          <w:color w:val="2D689A"/>
          <w:sz w:val="24"/>
          <w:szCs w:val="24"/>
        </w:rPr>
        <w:t>Государственная регистрация юридических фирм</w:t>
      </w:r>
    </w:p>
    <w:p w:rsidR="00DF4146" w:rsidRPr="00DF4146" w:rsidRDefault="00DF4146" w:rsidP="00DF4146">
      <w:pPr>
        <w:shd w:val="clear" w:color="auto" w:fill="FFFFFF"/>
        <w:spacing w:beforeAutospacing="1" w:line="360" w:lineRule="atLeast"/>
        <w:ind w:firstLine="0"/>
        <w:jc w:val="left"/>
        <w:rPr>
          <w:rFonts w:ascii="Arial" w:eastAsia="Times New Roman" w:hAnsi="Arial" w:cs="Arial"/>
          <w:color w:val="000000"/>
          <w:sz w:val="24"/>
          <w:szCs w:val="24"/>
        </w:rPr>
      </w:pPr>
      <w:r w:rsidRPr="00DF4146">
        <w:rPr>
          <w:rFonts w:ascii="Arial" w:eastAsia="Times New Roman" w:hAnsi="Arial" w:cs="Arial"/>
          <w:color w:val="000000"/>
          <w:sz w:val="24"/>
          <w:szCs w:val="24"/>
        </w:rPr>
        <w:lastRenderedPageBreak/>
        <w:t>Организация как </w:t>
      </w:r>
      <w:hyperlink r:id="rId6" w:tooltip="юридическое лицо (определение, описание, подробности)" w:history="1">
        <w:r w:rsidRPr="00DF4146">
          <w:rPr>
            <w:rFonts w:ascii="Arial" w:eastAsia="Times New Roman" w:hAnsi="Arial" w:cs="Arial"/>
            <w:color w:val="0000FF"/>
            <w:sz w:val="24"/>
            <w:szCs w:val="24"/>
            <w:bdr w:val="none" w:sz="0" w:space="0" w:color="auto" w:frame="1"/>
          </w:rPr>
          <w:t>юридическое лицо</w:t>
        </w:r>
      </w:hyperlink>
      <w:r w:rsidRPr="00DF4146">
        <w:rPr>
          <w:rFonts w:ascii="Arial" w:eastAsia="Times New Roman" w:hAnsi="Arial" w:cs="Arial"/>
          <w:color w:val="000000"/>
          <w:sz w:val="24"/>
          <w:szCs w:val="24"/>
        </w:rPr>
        <w:t> считается созданной с момента ее государственной регистрации - </w:t>
      </w:r>
      <w:r w:rsidRPr="00DF4146">
        <w:rPr>
          <w:rFonts w:ascii="Arial" w:eastAsia="Times New Roman" w:hAnsi="Arial" w:cs="Arial"/>
          <w:i/>
          <w:iCs/>
          <w:color w:val="000000"/>
          <w:sz w:val="24"/>
          <w:szCs w:val="24"/>
        </w:rPr>
        <w:t>«со дня внесения соответствующей записи в единый государственный реестр юридических лиц»</w:t>
      </w:r>
      <w:r w:rsidRPr="00DF4146">
        <w:rPr>
          <w:rFonts w:ascii="Arial" w:eastAsia="Times New Roman" w:hAnsi="Arial" w:cs="Arial"/>
          <w:color w:val="000000"/>
          <w:sz w:val="24"/>
          <w:szCs w:val="24"/>
        </w:rPr>
        <w:t> (</w:t>
      </w:r>
      <w:hyperlink r:id="rId7" w:anchor="2" w:tooltip="пункт 2 стать 51 ГК РФ" w:history="1">
        <w:r w:rsidRPr="00DF4146">
          <w:rPr>
            <w:rFonts w:ascii="Arial" w:eastAsia="Times New Roman" w:hAnsi="Arial" w:cs="Arial"/>
            <w:color w:val="0000FF"/>
            <w:sz w:val="24"/>
            <w:szCs w:val="24"/>
            <w:u w:val="single"/>
            <w:bdr w:val="none" w:sz="0" w:space="0" w:color="auto" w:frame="1"/>
          </w:rPr>
          <w:t>пункт 2 статьи 51</w:t>
        </w:r>
      </w:hyperlink>
      <w:r w:rsidRPr="00DF4146">
        <w:rPr>
          <w:rFonts w:ascii="Arial" w:eastAsia="Times New Roman" w:hAnsi="Arial" w:cs="Arial"/>
          <w:color w:val="000000"/>
          <w:sz w:val="24"/>
          <w:szCs w:val="24"/>
        </w:rPr>
        <w:t> ГК РФ). Со дня государственной регистрац</w:t>
      </w:r>
      <w:proofErr w:type="gramStart"/>
      <w:r w:rsidRPr="00DF4146">
        <w:rPr>
          <w:rFonts w:ascii="Arial" w:eastAsia="Times New Roman" w:hAnsi="Arial" w:cs="Arial"/>
          <w:color w:val="000000"/>
          <w:sz w:val="24"/>
          <w:szCs w:val="24"/>
        </w:rPr>
        <w:t>ии у о</w:t>
      </w:r>
      <w:proofErr w:type="gramEnd"/>
      <w:r w:rsidRPr="00DF4146">
        <w:rPr>
          <w:rFonts w:ascii="Arial" w:eastAsia="Times New Roman" w:hAnsi="Arial" w:cs="Arial"/>
          <w:color w:val="000000"/>
          <w:sz w:val="24"/>
          <w:szCs w:val="24"/>
        </w:rPr>
        <w:t>рганизации - юридического лица появляется правоспособность (подпункт 2 пункта 1 статьи 8 и </w:t>
      </w:r>
      <w:hyperlink r:id="rId8" w:anchor="3" w:tooltip="пункт 3 стать 49 ГК РФ" w:history="1">
        <w:r w:rsidRPr="00DF4146">
          <w:rPr>
            <w:rFonts w:ascii="Arial" w:eastAsia="Times New Roman" w:hAnsi="Arial" w:cs="Arial"/>
            <w:color w:val="0000FF"/>
            <w:sz w:val="24"/>
            <w:szCs w:val="24"/>
            <w:u w:val="single"/>
            <w:bdr w:val="none" w:sz="0" w:space="0" w:color="auto" w:frame="1"/>
          </w:rPr>
          <w:t>пункт 3 статьи 49</w:t>
        </w:r>
      </w:hyperlink>
      <w:r w:rsidRPr="00DF4146">
        <w:rPr>
          <w:rFonts w:ascii="Arial" w:eastAsia="Times New Roman" w:hAnsi="Arial" w:cs="Arial"/>
          <w:color w:val="000000"/>
          <w:sz w:val="24"/>
          <w:szCs w:val="24"/>
        </w:rPr>
        <w:t> ГК РФ), возникают гражданские права и обязанности.</w:t>
      </w:r>
    </w:p>
    <w:p w:rsidR="00DF4146" w:rsidRPr="00DF4146" w:rsidRDefault="00DF4146" w:rsidP="00DF4146">
      <w:pPr>
        <w:shd w:val="clear" w:color="auto" w:fill="FFFFFF"/>
        <w:spacing w:before="100" w:beforeAutospacing="1" w:after="300" w:line="360" w:lineRule="atLeast"/>
        <w:ind w:firstLine="0"/>
        <w:jc w:val="left"/>
        <w:rPr>
          <w:rFonts w:ascii="Arial" w:eastAsia="Times New Roman" w:hAnsi="Arial" w:cs="Arial"/>
          <w:color w:val="000000"/>
          <w:sz w:val="24"/>
          <w:szCs w:val="24"/>
        </w:rPr>
      </w:pPr>
      <w:r w:rsidRPr="00DF4146">
        <w:rPr>
          <w:rFonts w:ascii="Arial" w:eastAsia="Times New Roman" w:hAnsi="Arial" w:cs="Arial"/>
          <w:color w:val="000000"/>
          <w:sz w:val="24"/>
          <w:szCs w:val="24"/>
        </w:rPr>
        <w:t>Согласно пункту 2 статьи 8 Закона №129-ФЗ государственная регистрация юридического лица осуществляется по местонахождению указанного учредителями в заявлении о государственной регистрации постоянно действующего исполнительного органа. В случае отсутствия такого исполнительного органа регистрация осуществляется по местонахождению иного органа или лица, имеющего право действовать от имени юридического лица без доверенности.</w:t>
      </w:r>
    </w:p>
    <w:p w:rsidR="00DF4146" w:rsidRPr="00DF4146" w:rsidRDefault="00DF4146" w:rsidP="00DF4146">
      <w:pPr>
        <w:shd w:val="clear" w:color="auto" w:fill="FFFFFF"/>
        <w:spacing w:before="100" w:beforeAutospacing="1" w:after="300" w:line="360" w:lineRule="atLeast"/>
        <w:ind w:firstLine="0"/>
        <w:jc w:val="left"/>
        <w:rPr>
          <w:rFonts w:ascii="Arial" w:eastAsia="Times New Roman" w:hAnsi="Arial" w:cs="Arial"/>
          <w:color w:val="000000"/>
          <w:sz w:val="24"/>
          <w:szCs w:val="24"/>
        </w:rPr>
      </w:pPr>
      <w:r w:rsidRPr="00DF4146">
        <w:rPr>
          <w:rFonts w:ascii="Arial" w:eastAsia="Times New Roman" w:hAnsi="Arial" w:cs="Arial"/>
          <w:color w:val="000000"/>
          <w:sz w:val="24"/>
          <w:szCs w:val="24"/>
        </w:rPr>
        <w:t>Заявление, представляемое в регистрирующий орган, согласно статье 9 Закона №129-ФЗ удостоверяется подписью заявителя, подлинность которой должна быть засвидетельствована в нотариальном порядке. При государственной регистрации юридического лица заявителями могут являться следующие физические лица:</w:t>
      </w:r>
    </w:p>
    <w:p w:rsidR="00DF4146" w:rsidRPr="00DF4146" w:rsidRDefault="00DF4146" w:rsidP="00DF4146">
      <w:pPr>
        <w:shd w:val="clear" w:color="auto" w:fill="FFFFFF"/>
        <w:spacing w:before="100" w:beforeAutospacing="1" w:after="300" w:line="360" w:lineRule="atLeast"/>
        <w:ind w:firstLine="0"/>
        <w:jc w:val="left"/>
        <w:rPr>
          <w:rFonts w:ascii="Arial" w:eastAsia="Times New Roman" w:hAnsi="Arial" w:cs="Arial"/>
          <w:color w:val="000000"/>
          <w:sz w:val="24"/>
          <w:szCs w:val="24"/>
        </w:rPr>
      </w:pPr>
      <w:r w:rsidRPr="00DF4146">
        <w:rPr>
          <w:rFonts w:ascii="Arial" w:eastAsia="Times New Roman" w:hAnsi="Arial" w:cs="Arial"/>
          <w:color w:val="000000"/>
          <w:sz w:val="24"/>
          <w:szCs w:val="24"/>
        </w:rPr>
        <w:t>- руководитель постоянно действующего исполнительного органа регистрируемого юридического лица или иное лицо, имеющие право без доверенности действовать от имени этого юридического лица;</w:t>
      </w:r>
    </w:p>
    <w:p w:rsidR="00DF4146" w:rsidRPr="00DF4146" w:rsidRDefault="00DF4146" w:rsidP="00DF4146">
      <w:pPr>
        <w:shd w:val="clear" w:color="auto" w:fill="FFFFFF"/>
        <w:spacing w:before="100" w:beforeAutospacing="1" w:after="300" w:line="360" w:lineRule="atLeast"/>
        <w:ind w:firstLine="0"/>
        <w:jc w:val="left"/>
        <w:rPr>
          <w:rFonts w:ascii="Arial" w:eastAsia="Times New Roman" w:hAnsi="Arial" w:cs="Arial"/>
          <w:color w:val="000000"/>
          <w:sz w:val="24"/>
          <w:szCs w:val="24"/>
        </w:rPr>
      </w:pPr>
      <w:r w:rsidRPr="00DF4146">
        <w:rPr>
          <w:rFonts w:ascii="Arial" w:eastAsia="Times New Roman" w:hAnsi="Arial" w:cs="Arial"/>
          <w:color w:val="000000"/>
          <w:sz w:val="24"/>
          <w:szCs w:val="24"/>
        </w:rPr>
        <w:t>- учредитель (учредители) юридического лица при его создании;</w:t>
      </w:r>
    </w:p>
    <w:p w:rsidR="00DF4146" w:rsidRPr="00DF4146" w:rsidRDefault="00DF4146" w:rsidP="00DF4146">
      <w:pPr>
        <w:shd w:val="clear" w:color="auto" w:fill="FFFFFF"/>
        <w:spacing w:before="100" w:beforeAutospacing="1" w:after="300" w:line="360" w:lineRule="atLeast"/>
        <w:ind w:firstLine="0"/>
        <w:jc w:val="left"/>
        <w:rPr>
          <w:rFonts w:ascii="Arial" w:eastAsia="Times New Roman" w:hAnsi="Arial" w:cs="Arial"/>
          <w:color w:val="000000"/>
          <w:sz w:val="24"/>
          <w:szCs w:val="24"/>
        </w:rPr>
      </w:pPr>
      <w:r w:rsidRPr="00DF4146">
        <w:rPr>
          <w:rFonts w:ascii="Arial" w:eastAsia="Times New Roman" w:hAnsi="Arial" w:cs="Arial"/>
          <w:color w:val="000000"/>
          <w:sz w:val="24"/>
          <w:szCs w:val="24"/>
        </w:rPr>
        <w:t>- руководитель юридического лица, выступающего учредителем регистрируемого юридического лица;</w:t>
      </w:r>
    </w:p>
    <w:p w:rsidR="00DF4146" w:rsidRPr="00DF4146" w:rsidRDefault="00DF4146" w:rsidP="00DF4146">
      <w:pPr>
        <w:shd w:val="clear" w:color="auto" w:fill="FFFFFF"/>
        <w:spacing w:before="100" w:beforeAutospacing="1" w:after="300" w:line="360" w:lineRule="atLeast"/>
        <w:ind w:firstLine="0"/>
        <w:jc w:val="left"/>
        <w:rPr>
          <w:rFonts w:ascii="Arial" w:eastAsia="Times New Roman" w:hAnsi="Arial" w:cs="Arial"/>
          <w:color w:val="000000"/>
          <w:sz w:val="24"/>
          <w:szCs w:val="24"/>
        </w:rPr>
      </w:pPr>
      <w:r w:rsidRPr="00DF4146">
        <w:rPr>
          <w:rFonts w:ascii="Arial" w:eastAsia="Times New Roman" w:hAnsi="Arial" w:cs="Arial"/>
          <w:color w:val="000000"/>
          <w:sz w:val="24"/>
          <w:szCs w:val="24"/>
        </w:rPr>
        <w:t>- конкурсный управляющий или руководитель ликвидационной комиссии (ликвидатор) при ликвидации юридического лица;</w:t>
      </w:r>
    </w:p>
    <w:p w:rsidR="00DF4146" w:rsidRPr="00DF4146" w:rsidRDefault="00DF4146" w:rsidP="00DF4146">
      <w:pPr>
        <w:shd w:val="clear" w:color="auto" w:fill="FFFFFF"/>
        <w:spacing w:before="100" w:beforeAutospacing="1" w:after="300" w:line="360" w:lineRule="atLeast"/>
        <w:ind w:firstLine="0"/>
        <w:jc w:val="left"/>
        <w:rPr>
          <w:rFonts w:ascii="Arial" w:eastAsia="Times New Roman" w:hAnsi="Arial" w:cs="Arial"/>
          <w:color w:val="000000"/>
          <w:sz w:val="24"/>
          <w:szCs w:val="24"/>
        </w:rPr>
      </w:pPr>
      <w:r w:rsidRPr="00DF4146">
        <w:rPr>
          <w:rFonts w:ascii="Arial" w:eastAsia="Times New Roman" w:hAnsi="Arial" w:cs="Arial"/>
          <w:color w:val="000000"/>
          <w:sz w:val="24"/>
          <w:szCs w:val="24"/>
        </w:rPr>
        <w:t>- иное лицо, действующее на основании полномочия, предусмотренного федеральным законом, или актом специально уполномоченного на то государственного органа, или актом органа местного самоуправления.</w:t>
      </w:r>
    </w:p>
    <w:p w:rsidR="00DF4146" w:rsidRPr="00DF4146" w:rsidRDefault="00DF4146" w:rsidP="00DF4146">
      <w:pPr>
        <w:shd w:val="clear" w:color="auto" w:fill="FFFFFF"/>
        <w:spacing w:before="100" w:beforeAutospacing="1" w:after="300" w:line="360" w:lineRule="atLeast"/>
        <w:ind w:firstLine="0"/>
        <w:jc w:val="left"/>
        <w:rPr>
          <w:rFonts w:ascii="Arial" w:eastAsia="Times New Roman" w:hAnsi="Arial" w:cs="Arial"/>
          <w:color w:val="000000"/>
          <w:sz w:val="24"/>
          <w:szCs w:val="24"/>
        </w:rPr>
      </w:pPr>
      <w:r w:rsidRPr="00DF4146">
        <w:rPr>
          <w:rFonts w:ascii="Arial" w:eastAsia="Times New Roman" w:hAnsi="Arial" w:cs="Arial"/>
          <w:color w:val="000000"/>
          <w:sz w:val="24"/>
          <w:szCs w:val="24"/>
        </w:rPr>
        <w:t>При государственной регистрации создаваемого юридического лица в соответствии со статьей 12 Закона №129-ФЗ в регистрирующий орган представляются:</w:t>
      </w:r>
    </w:p>
    <w:p w:rsidR="00DF4146" w:rsidRPr="00DF4146" w:rsidRDefault="00DF4146" w:rsidP="00DF4146">
      <w:pPr>
        <w:shd w:val="clear" w:color="auto" w:fill="FFFFFF"/>
        <w:spacing w:before="100" w:beforeAutospacing="1" w:after="300" w:line="360" w:lineRule="atLeast"/>
        <w:ind w:firstLine="0"/>
        <w:jc w:val="left"/>
        <w:rPr>
          <w:rFonts w:ascii="Arial" w:eastAsia="Times New Roman" w:hAnsi="Arial" w:cs="Arial"/>
          <w:color w:val="000000"/>
          <w:sz w:val="24"/>
          <w:szCs w:val="24"/>
        </w:rPr>
      </w:pPr>
      <w:r w:rsidRPr="00DF4146">
        <w:rPr>
          <w:rFonts w:ascii="Arial" w:eastAsia="Times New Roman" w:hAnsi="Arial" w:cs="Arial"/>
          <w:color w:val="000000"/>
          <w:sz w:val="24"/>
          <w:szCs w:val="24"/>
        </w:rPr>
        <w:t>- подписанное заявителем заявление о государственной регистрации;</w:t>
      </w:r>
    </w:p>
    <w:p w:rsidR="00DF4146" w:rsidRPr="00DF4146" w:rsidRDefault="00DF4146" w:rsidP="00DF4146">
      <w:pPr>
        <w:shd w:val="clear" w:color="auto" w:fill="FFFFFF"/>
        <w:spacing w:before="100" w:beforeAutospacing="1" w:after="300" w:line="360" w:lineRule="atLeast"/>
        <w:ind w:firstLine="0"/>
        <w:jc w:val="left"/>
        <w:rPr>
          <w:rFonts w:ascii="Arial" w:eastAsia="Times New Roman" w:hAnsi="Arial" w:cs="Arial"/>
          <w:color w:val="000000"/>
          <w:sz w:val="24"/>
          <w:szCs w:val="24"/>
        </w:rPr>
      </w:pPr>
      <w:r w:rsidRPr="00DF4146">
        <w:rPr>
          <w:rFonts w:ascii="Arial" w:eastAsia="Times New Roman" w:hAnsi="Arial" w:cs="Arial"/>
          <w:color w:val="000000"/>
          <w:sz w:val="24"/>
          <w:szCs w:val="24"/>
        </w:rPr>
        <w:lastRenderedPageBreak/>
        <w:t>- решение о создании юридического лица (протокол, договор или иной документ в соответствии с законодательством Российской Федерации);</w:t>
      </w:r>
    </w:p>
    <w:p w:rsidR="00DF4146" w:rsidRPr="00DF4146" w:rsidRDefault="00DF4146" w:rsidP="00DF4146">
      <w:pPr>
        <w:shd w:val="clear" w:color="auto" w:fill="FFFFFF"/>
        <w:spacing w:before="100" w:beforeAutospacing="1" w:after="300" w:line="360" w:lineRule="atLeast"/>
        <w:ind w:firstLine="0"/>
        <w:jc w:val="left"/>
        <w:rPr>
          <w:rFonts w:ascii="Arial" w:eastAsia="Times New Roman" w:hAnsi="Arial" w:cs="Arial"/>
          <w:color w:val="000000"/>
          <w:sz w:val="24"/>
          <w:szCs w:val="24"/>
        </w:rPr>
      </w:pPr>
      <w:r w:rsidRPr="00DF4146">
        <w:rPr>
          <w:rFonts w:ascii="Arial" w:eastAsia="Times New Roman" w:hAnsi="Arial" w:cs="Arial"/>
          <w:color w:val="000000"/>
          <w:sz w:val="24"/>
          <w:szCs w:val="24"/>
        </w:rPr>
        <w:t>- учредительные документы юридического лица (подлинники или засвидетельствованные в нотариальном порядке копии);</w:t>
      </w:r>
    </w:p>
    <w:p w:rsidR="00DF4146" w:rsidRPr="00DF4146" w:rsidRDefault="00DF4146" w:rsidP="00DF4146">
      <w:pPr>
        <w:shd w:val="clear" w:color="auto" w:fill="FFFFFF"/>
        <w:spacing w:before="100" w:beforeAutospacing="1" w:after="300" w:line="360" w:lineRule="atLeast"/>
        <w:ind w:firstLine="0"/>
        <w:jc w:val="left"/>
        <w:rPr>
          <w:rFonts w:ascii="Arial" w:eastAsia="Times New Roman" w:hAnsi="Arial" w:cs="Arial"/>
          <w:color w:val="000000"/>
          <w:sz w:val="24"/>
          <w:szCs w:val="24"/>
        </w:rPr>
      </w:pPr>
      <w:r w:rsidRPr="00DF4146">
        <w:rPr>
          <w:rFonts w:ascii="Arial" w:eastAsia="Times New Roman" w:hAnsi="Arial" w:cs="Arial"/>
          <w:color w:val="000000"/>
          <w:sz w:val="24"/>
          <w:szCs w:val="24"/>
        </w:rPr>
        <w:t>- выписка из реестра иностранных юридических лиц соответствующей страны происхождения или иное равное по юридической силе доказательство юридического статуса иностранного юридического лица - учредителя;</w:t>
      </w:r>
    </w:p>
    <w:p w:rsidR="00DF4146" w:rsidRPr="00DF4146" w:rsidRDefault="00DF4146" w:rsidP="00DF4146">
      <w:pPr>
        <w:shd w:val="clear" w:color="auto" w:fill="FFFFFF"/>
        <w:spacing w:before="100" w:beforeAutospacing="1" w:after="300" w:line="360" w:lineRule="atLeast"/>
        <w:ind w:firstLine="0"/>
        <w:jc w:val="left"/>
        <w:rPr>
          <w:rFonts w:ascii="Arial" w:eastAsia="Times New Roman" w:hAnsi="Arial" w:cs="Arial"/>
          <w:color w:val="000000"/>
          <w:sz w:val="24"/>
          <w:szCs w:val="24"/>
        </w:rPr>
      </w:pPr>
      <w:r w:rsidRPr="00DF4146">
        <w:rPr>
          <w:rFonts w:ascii="Arial" w:eastAsia="Times New Roman" w:hAnsi="Arial" w:cs="Arial"/>
          <w:color w:val="000000"/>
          <w:sz w:val="24"/>
          <w:szCs w:val="24"/>
        </w:rPr>
        <w:t>- квитанция об уплате государственной пошлины.</w:t>
      </w:r>
    </w:p>
    <w:p w:rsidR="00DF4146" w:rsidRPr="00DF4146" w:rsidRDefault="00DF4146" w:rsidP="00DF4146">
      <w:pPr>
        <w:shd w:val="clear" w:color="auto" w:fill="FFFFFF"/>
        <w:spacing w:before="450" w:after="300" w:line="312" w:lineRule="atLeast"/>
        <w:ind w:firstLine="0"/>
        <w:jc w:val="center"/>
        <w:textAlignment w:val="baseline"/>
        <w:outlineLvl w:val="3"/>
        <w:rPr>
          <w:rFonts w:ascii="Arial" w:eastAsia="Times New Roman" w:hAnsi="Arial" w:cs="Arial"/>
          <w:color w:val="2D689A"/>
          <w:sz w:val="24"/>
          <w:szCs w:val="24"/>
        </w:rPr>
      </w:pPr>
      <w:r w:rsidRPr="00DF4146">
        <w:rPr>
          <w:rFonts w:ascii="Arial" w:eastAsia="Times New Roman" w:hAnsi="Arial" w:cs="Arial"/>
          <w:color w:val="2D689A"/>
          <w:sz w:val="24"/>
          <w:szCs w:val="24"/>
        </w:rPr>
        <w:t>Государственная регистрация физических лиц, занимающихся предпринимательской деятельностью без образования юридического лица</w:t>
      </w:r>
    </w:p>
    <w:p w:rsidR="00DF4146" w:rsidRPr="00DF4146" w:rsidRDefault="00DF4146" w:rsidP="00DF4146">
      <w:pPr>
        <w:shd w:val="clear" w:color="auto" w:fill="FFFFFF"/>
        <w:spacing w:before="100" w:beforeAutospacing="1" w:after="300" w:line="360" w:lineRule="atLeast"/>
        <w:ind w:firstLine="0"/>
        <w:jc w:val="left"/>
        <w:rPr>
          <w:rFonts w:ascii="Arial" w:eastAsia="Times New Roman" w:hAnsi="Arial" w:cs="Arial"/>
          <w:color w:val="000000"/>
          <w:sz w:val="24"/>
          <w:szCs w:val="24"/>
        </w:rPr>
      </w:pPr>
      <w:r w:rsidRPr="00DF4146">
        <w:rPr>
          <w:rFonts w:ascii="Arial" w:eastAsia="Times New Roman" w:hAnsi="Arial" w:cs="Arial"/>
          <w:color w:val="000000"/>
          <w:sz w:val="24"/>
          <w:szCs w:val="24"/>
        </w:rPr>
        <w:t>В соответствии с пунктом 1 статьи 22.1 Закона №129-ФЗ при государственной регистрации физического лица в качестве индивидуального предпринимателя в регистрирующий орган представляются:</w:t>
      </w:r>
    </w:p>
    <w:p w:rsidR="00DF4146" w:rsidRPr="00DF4146" w:rsidRDefault="00DF4146" w:rsidP="00DF4146">
      <w:pPr>
        <w:shd w:val="clear" w:color="auto" w:fill="FFFFFF"/>
        <w:spacing w:before="100" w:beforeAutospacing="1" w:after="300" w:line="360" w:lineRule="atLeast"/>
        <w:ind w:firstLine="0"/>
        <w:jc w:val="left"/>
        <w:rPr>
          <w:rFonts w:ascii="Arial" w:eastAsia="Times New Roman" w:hAnsi="Arial" w:cs="Arial"/>
          <w:color w:val="000000"/>
          <w:sz w:val="24"/>
          <w:szCs w:val="24"/>
        </w:rPr>
      </w:pPr>
      <w:r w:rsidRPr="00DF4146">
        <w:rPr>
          <w:rFonts w:ascii="Arial" w:eastAsia="Times New Roman" w:hAnsi="Arial" w:cs="Arial"/>
          <w:color w:val="000000"/>
          <w:sz w:val="24"/>
          <w:szCs w:val="24"/>
        </w:rPr>
        <w:t>1)   подписанное заявителем заявление о государственной регистрации по форме №Р21001 «Заявление о государственной регистрации физического лица в качестве индивидуального предпринимателя». Данная форма утверждена упомянутым выше Постановлением №439, а приказом ФНС России от 1 ноября 2004 года №САЭ-3-09/16@ «О Методических разъяснениях по заполнению форм документов, используемых при государственной регистрации юридического лица и индивидуального предпринимателя» утвержден Порядок заполнения формы;</w:t>
      </w:r>
    </w:p>
    <w:p w:rsidR="00DF4146" w:rsidRPr="00DF4146" w:rsidRDefault="00DF4146" w:rsidP="00DF4146">
      <w:pPr>
        <w:shd w:val="clear" w:color="auto" w:fill="FFFFFF"/>
        <w:spacing w:beforeAutospacing="1" w:line="360" w:lineRule="atLeast"/>
        <w:ind w:firstLine="0"/>
        <w:jc w:val="left"/>
        <w:rPr>
          <w:rFonts w:ascii="Arial" w:eastAsia="Times New Roman" w:hAnsi="Arial" w:cs="Arial"/>
          <w:color w:val="000000"/>
          <w:sz w:val="24"/>
          <w:szCs w:val="24"/>
        </w:rPr>
      </w:pPr>
      <w:r w:rsidRPr="00DF4146">
        <w:rPr>
          <w:rFonts w:ascii="Arial" w:eastAsia="Times New Roman" w:hAnsi="Arial" w:cs="Arial"/>
          <w:color w:val="000000"/>
          <w:sz w:val="24"/>
          <w:szCs w:val="24"/>
        </w:rPr>
        <w:t>2)   копия основного документа (паспорта) физического лица, регистрируемого в качестве индивидуального предпринимателя (если </w:t>
      </w:r>
      <w:hyperlink r:id="rId9" w:tooltip="физическое лицо (определение, описание, подробности)" w:history="1">
        <w:r w:rsidRPr="00DF4146">
          <w:rPr>
            <w:rFonts w:ascii="Arial" w:eastAsia="Times New Roman" w:hAnsi="Arial" w:cs="Arial"/>
            <w:color w:val="0000FF"/>
            <w:sz w:val="24"/>
            <w:szCs w:val="24"/>
            <w:bdr w:val="none" w:sz="0" w:space="0" w:color="auto" w:frame="1"/>
          </w:rPr>
          <w:t>физическое лицо</w:t>
        </w:r>
      </w:hyperlink>
      <w:r w:rsidRPr="00DF4146">
        <w:rPr>
          <w:rFonts w:ascii="Arial" w:eastAsia="Times New Roman" w:hAnsi="Arial" w:cs="Arial"/>
          <w:color w:val="000000"/>
          <w:sz w:val="24"/>
          <w:szCs w:val="24"/>
        </w:rPr>
        <w:t>, регистрируемое в качестве индивидуального предпринимателя, является гражданином Российской Федерации);</w:t>
      </w:r>
    </w:p>
    <w:p w:rsidR="00DF4146" w:rsidRPr="00DF4146" w:rsidRDefault="00DF4146" w:rsidP="00DF4146">
      <w:pPr>
        <w:shd w:val="clear" w:color="auto" w:fill="FFFFFF"/>
        <w:spacing w:before="100" w:beforeAutospacing="1" w:after="300" w:line="360" w:lineRule="atLeast"/>
        <w:ind w:firstLine="0"/>
        <w:jc w:val="left"/>
        <w:rPr>
          <w:rFonts w:ascii="Arial" w:eastAsia="Times New Roman" w:hAnsi="Arial" w:cs="Arial"/>
          <w:color w:val="000000"/>
          <w:sz w:val="24"/>
          <w:szCs w:val="24"/>
        </w:rPr>
      </w:pPr>
      <w:r w:rsidRPr="00DF4146">
        <w:rPr>
          <w:rFonts w:ascii="Arial" w:eastAsia="Times New Roman" w:hAnsi="Arial" w:cs="Arial"/>
          <w:color w:val="000000"/>
          <w:sz w:val="24"/>
          <w:szCs w:val="24"/>
        </w:rPr>
        <w:t xml:space="preserve">3)   копия документа, установленного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 регистрируемого в качестве индивидуального предпринимателя (если </w:t>
      </w:r>
      <w:proofErr w:type="gramStart"/>
      <w:r w:rsidRPr="00DF4146">
        <w:rPr>
          <w:rFonts w:ascii="Arial" w:eastAsia="Times New Roman" w:hAnsi="Arial" w:cs="Arial"/>
          <w:color w:val="000000"/>
          <w:sz w:val="24"/>
          <w:szCs w:val="24"/>
        </w:rPr>
        <w:t>регистрируемый</w:t>
      </w:r>
      <w:proofErr w:type="gramEnd"/>
      <w:r w:rsidRPr="00DF4146">
        <w:rPr>
          <w:rFonts w:ascii="Arial" w:eastAsia="Times New Roman" w:hAnsi="Arial" w:cs="Arial"/>
          <w:color w:val="000000"/>
          <w:sz w:val="24"/>
          <w:szCs w:val="24"/>
        </w:rPr>
        <w:t xml:space="preserve"> в качестве индивидуального предпринимателя является иностранным гражданином);</w:t>
      </w:r>
    </w:p>
    <w:p w:rsidR="00DF4146" w:rsidRPr="00DF4146" w:rsidRDefault="00DF4146" w:rsidP="00DF4146">
      <w:pPr>
        <w:shd w:val="clear" w:color="auto" w:fill="FFFFFF"/>
        <w:spacing w:before="100" w:beforeAutospacing="1" w:after="300" w:line="360" w:lineRule="atLeast"/>
        <w:ind w:firstLine="0"/>
        <w:jc w:val="left"/>
        <w:rPr>
          <w:rFonts w:ascii="Arial" w:eastAsia="Times New Roman" w:hAnsi="Arial" w:cs="Arial"/>
          <w:color w:val="000000"/>
          <w:sz w:val="24"/>
          <w:szCs w:val="24"/>
        </w:rPr>
      </w:pPr>
      <w:r w:rsidRPr="00DF4146">
        <w:rPr>
          <w:rFonts w:ascii="Arial" w:eastAsia="Times New Roman" w:hAnsi="Arial" w:cs="Arial"/>
          <w:color w:val="000000"/>
          <w:sz w:val="24"/>
          <w:szCs w:val="24"/>
        </w:rPr>
        <w:t xml:space="preserve">4)   копия документа, предусмотренного федеральным законом или признаваемого в соответствии с международным договором Российской </w:t>
      </w:r>
      <w:r w:rsidRPr="00DF4146">
        <w:rPr>
          <w:rFonts w:ascii="Arial" w:eastAsia="Times New Roman" w:hAnsi="Arial" w:cs="Arial"/>
          <w:color w:val="000000"/>
          <w:sz w:val="24"/>
          <w:szCs w:val="24"/>
        </w:rPr>
        <w:lastRenderedPageBreak/>
        <w:t>Федерации в качестве документа, удостоверяющего личность лица без гражданства, регистрируемого в качестве индивидуального предпринимателя (если регистрируемое лицо является лицом без гражданства);</w:t>
      </w:r>
    </w:p>
    <w:p w:rsidR="00DF4146" w:rsidRPr="00DF4146" w:rsidRDefault="00DF4146" w:rsidP="00DF4146">
      <w:pPr>
        <w:shd w:val="clear" w:color="auto" w:fill="FFFFFF"/>
        <w:spacing w:before="100" w:beforeAutospacing="1" w:after="300" w:line="360" w:lineRule="atLeast"/>
        <w:ind w:firstLine="0"/>
        <w:jc w:val="left"/>
        <w:rPr>
          <w:rFonts w:ascii="Arial" w:eastAsia="Times New Roman" w:hAnsi="Arial" w:cs="Arial"/>
          <w:color w:val="000000"/>
          <w:sz w:val="24"/>
          <w:szCs w:val="24"/>
        </w:rPr>
      </w:pPr>
      <w:proofErr w:type="gramStart"/>
      <w:r w:rsidRPr="00DF4146">
        <w:rPr>
          <w:rFonts w:ascii="Arial" w:eastAsia="Times New Roman" w:hAnsi="Arial" w:cs="Arial"/>
          <w:color w:val="000000"/>
          <w:sz w:val="24"/>
          <w:szCs w:val="24"/>
        </w:rPr>
        <w:t>5)   копия свидетельства о рождении физического лица, регистрируемого в качестве индивидуального предпринимателя, или копия иного документа, подтверждающего дату и место рождения указанного лица в соответствии с законодательством Российской Федерации или международным договором Российской Федерации (в случае, если представленная копия документа, удостоверяющего личность физического лица, регистрируемого в качестве индивидуального предпринимателя, не содержит сведений о дате и месте рождения указанного лица);</w:t>
      </w:r>
      <w:proofErr w:type="gramEnd"/>
    </w:p>
    <w:p w:rsidR="00DF4146" w:rsidRPr="00DF4146" w:rsidRDefault="00DF4146" w:rsidP="00DF4146">
      <w:pPr>
        <w:shd w:val="clear" w:color="auto" w:fill="FFFFFF"/>
        <w:spacing w:before="100" w:beforeAutospacing="1" w:after="300" w:line="360" w:lineRule="atLeast"/>
        <w:ind w:firstLine="0"/>
        <w:jc w:val="left"/>
        <w:rPr>
          <w:rFonts w:ascii="Arial" w:eastAsia="Times New Roman" w:hAnsi="Arial" w:cs="Arial"/>
          <w:color w:val="000000"/>
          <w:sz w:val="24"/>
          <w:szCs w:val="24"/>
        </w:rPr>
      </w:pPr>
      <w:r w:rsidRPr="00DF4146">
        <w:rPr>
          <w:rFonts w:ascii="Arial" w:eastAsia="Times New Roman" w:hAnsi="Arial" w:cs="Arial"/>
          <w:color w:val="000000"/>
          <w:sz w:val="24"/>
          <w:szCs w:val="24"/>
        </w:rPr>
        <w:t>6)   копия документа, подтверждающего право физического лица, регистрируемого в качестве индивидуального предпринимателя, временно или постоянно проживать в Российской Федерации (в случае, если физическое лицо, регистрируемое в качестве индивидуального предпринимателя, является иностранным гражданином или лицом без гражданства);</w:t>
      </w:r>
    </w:p>
    <w:p w:rsidR="00DF4146" w:rsidRPr="00DF4146" w:rsidRDefault="00DF4146" w:rsidP="00DF4146">
      <w:pPr>
        <w:shd w:val="clear" w:color="auto" w:fill="FFFFFF"/>
        <w:spacing w:before="100" w:beforeAutospacing="1" w:after="300" w:line="360" w:lineRule="atLeast"/>
        <w:ind w:firstLine="0"/>
        <w:jc w:val="left"/>
        <w:rPr>
          <w:rFonts w:ascii="Arial" w:eastAsia="Times New Roman" w:hAnsi="Arial" w:cs="Arial"/>
          <w:color w:val="000000"/>
          <w:sz w:val="24"/>
          <w:szCs w:val="24"/>
        </w:rPr>
      </w:pPr>
      <w:proofErr w:type="gramStart"/>
      <w:r w:rsidRPr="00DF4146">
        <w:rPr>
          <w:rFonts w:ascii="Arial" w:eastAsia="Times New Roman" w:hAnsi="Arial" w:cs="Arial"/>
          <w:color w:val="000000"/>
          <w:sz w:val="24"/>
          <w:szCs w:val="24"/>
        </w:rPr>
        <w:t>7)   подлинник или копия документа, подтверждающего в установленном законодательством Российской Федерации порядке адрес места жительства физического лица, регистрируемого в качестве индивидуального предпринимателя, в Российской Федерации (в случае, если представленная копия документа, удостоверяющего личность физического лица, регистрируемого в качестве индивидуального предпринимателя, или документа, подтверждающего право физического лица, регистрируемого в качестве индивидуального предпринимателя, временно или постоянно проживать в Российской Федерации, не содержит</w:t>
      </w:r>
      <w:proofErr w:type="gramEnd"/>
      <w:r w:rsidRPr="00DF4146">
        <w:rPr>
          <w:rFonts w:ascii="Arial" w:eastAsia="Times New Roman" w:hAnsi="Arial" w:cs="Arial"/>
          <w:color w:val="000000"/>
          <w:sz w:val="24"/>
          <w:szCs w:val="24"/>
        </w:rPr>
        <w:t xml:space="preserve"> сведений о таком адресе);</w:t>
      </w:r>
    </w:p>
    <w:p w:rsidR="00DF4146" w:rsidRPr="00DF4146" w:rsidRDefault="00DF4146" w:rsidP="00DF4146">
      <w:pPr>
        <w:shd w:val="clear" w:color="auto" w:fill="FFFFFF"/>
        <w:spacing w:before="100" w:beforeAutospacing="1" w:after="300" w:line="360" w:lineRule="atLeast"/>
        <w:ind w:firstLine="0"/>
        <w:jc w:val="left"/>
        <w:rPr>
          <w:rFonts w:ascii="Arial" w:eastAsia="Times New Roman" w:hAnsi="Arial" w:cs="Arial"/>
          <w:color w:val="000000"/>
          <w:sz w:val="24"/>
          <w:szCs w:val="24"/>
        </w:rPr>
      </w:pPr>
      <w:proofErr w:type="gramStart"/>
      <w:r w:rsidRPr="00DF4146">
        <w:rPr>
          <w:rFonts w:ascii="Arial" w:eastAsia="Times New Roman" w:hAnsi="Arial" w:cs="Arial"/>
          <w:color w:val="000000"/>
          <w:sz w:val="24"/>
          <w:szCs w:val="24"/>
        </w:rPr>
        <w:t>8)   нотариально удостоверенное согласие родителей, усыновителей или попечителя на осуществление предпринимательской деятельности физическим лицом, регистрируемым в качестве индивидуального предпринимателя, либо копия свидетельства о заключении брака физическим лицом, регистрируемым в качестве индивидуального предпринимателя, либо копия решения органа опеки и попечительства или копия решения суда об объявлении физического лица, регистрируемого в качестве индивидуального предпринимателя, полностью дееспособным (в случае, если физическое лицо, регистрируемое</w:t>
      </w:r>
      <w:proofErr w:type="gramEnd"/>
      <w:r w:rsidRPr="00DF4146">
        <w:rPr>
          <w:rFonts w:ascii="Arial" w:eastAsia="Times New Roman" w:hAnsi="Arial" w:cs="Arial"/>
          <w:color w:val="000000"/>
          <w:sz w:val="24"/>
          <w:szCs w:val="24"/>
        </w:rPr>
        <w:t xml:space="preserve"> в качестве индивидуального предпринимателя, является несовершеннолетним);</w:t>
      </w:r>
    </w:p>
    <w:p w:rsidR="00DF4146" w:rsidRPr="00DF4146" w:rsidRDefault="00DF4146" w:rsidP="00DF4146">
      <w:pPr>
        <w:shd w:val="clear" w:color="auto" w:fill="FFFFFF"/>
        <w:spacing w:before="100" w:beforeAutospacing="1" w:after="300" w:line="360" w:lineRule="atLeast"/>
        <w:ind w:firstLine="0"/>
        <w:jc w:val="left"/>
        <w:rPr>
          <w:rFonts w:ascii="Arial" w:eastAsia="Times New Roman" w:hAnsi="Arial" w:cs="Arial"/>
          <w:color w:val="000000"/>
          <w:sz w:val="24"/>
          <w:szCs w:val="24"/>
        </w:rPr>
      </w:pPr>
      <w:r w:rsidRPr="00DF4146">
        <w:rPr>
          <w:rFonts w:ascii="Arial" w:eastAsia="Times New Roman" w:hAnsi="Arial" w:cs="Arial"/>
          <w:color w:val="000000"/>
          <w:sz w:val="24"/>
          <w:szCs w:val="24"/>
        </w:rPr>
        <w:t>9)   документ об уплате государственной пошлины.</w:t>
      </w:r>
    </w:p>
    <w:p w:rsidR="00DF4146" w:rsidRPr="00DF4146" w:rsidRDefault="00DF4146" w:rsidP="00DF4146">
      <w:pPr>
        <w:shd w:val="clear" w:color="auto" w:fill="FFFFFF"/>
        <w:spacing w:before="100" w:beforeAutospacing="1" w:after="300" w:line="360" w:lineRule="atLeast"/>
        <w:ind w:firstLine="0"/>
        <w:jc w:val="left"/>
        <w:rPr>
          <w:rFonts w:ascii="Arial" w:eastAsia="Times New Roman" w:hAnsi="Arial" w:cs="Arial"/>
          <w:color w:val="000000"/>
          <w:sz w:val="24"/>
          <w:szCs w:val="24"/>
        </w:rPr>
      </w:pPr>
      <w:r w:rsidRPr="00DF4146">
        <w:rPr>
          <w:rFonts w:ascii="Arial" w:eastAsia="Times New Roman" w:hAnsi="Arial" w:cs="Arial"/>
          <w:color w:val="000000"/>
          <w:sz w:val="24"/>
          <w:szCs w:val="24"/>
        </w:rPr>
        <w:lastRenderedPageBreak/>
        <w:t>Государственная регистрация индивидуального предпринимателя согласно пункту 3 статьи 8 Закона №129-ФЗ осуществляется по месту его жительства.</w:t>
      </w:r>
    </w:p>
    <w:p w:rsidR="00DF4146" w:rsidRPr="00DF4146" w:rsidRDefault="00DF4146" w:rsidP="00DF4146">
      <w:pPr>
        <w:shd w:val="clear" w:color="auto" w:fill="FFFFFF"/>
        <w:spacing w:beforeAutospacing="1" w:line="360" w:lineRule="atLeast"/>
        <w:ind w:firstLine="0"/>
        <w:jc w:val="left"/>
        <w:rPr>
          <w:rFonts w:ascii="Arial" w:eastAsia="Times New Roman" w:hAnsi="Arial" w:cs="Arial"/>
          <w:color w:val="000000"/>
          <w:sz w:val="24"/>
          <w:szCs w:val="24"/>
        </w:rPr>
      </w:pPr>
      <w:r w:rsidRPr="00DF4146">
        <w:rPr>
          <w:rFonts w:ascii="Arial" w:eastAsia="Times New Roman" w:hAnsi="Arial" w:cs="Arial"/>
          <w:color w:val="000000"/>
          <w:sz w:val="24"/>
          <w:szCs w:val="24"/>
        </w:rPr>
        <w:t>Местом жительства гражданина признается место, где гражданин постоянно или преимущественно проживает (</w:t>
      </w:r>
      <w:hyperlink r:id="rId10" w:anchor="1" w:tooltip="пункт 1 стать 20 ГК РФ" w:history="1">
        <w:r w:rsidRPr="00DF4146">
          <w:rPr>
            <w:rFonts w:ascii="Arial" w:eastAsia="Times New Roman" w:hAnsi="Arial" w:cs="Arial"/>
            <w:color w:val="0000FF"/>
            <w:sz w:val="24"/>
            <w:szCs w:val="24"/>
            <w:u w:val="single"/>
            <w:bdr w:val="none" w:sz="0" w:space="0" w:color="auto" w:frame="1"/>
          </w:rPr>
          <w:t>пункт 1 статьи 20</w:t>
        </w:r>
      </w:hyperlink>
      <w:r w:rsidRPr="00DF4146">
        <w:rPr>
          <w:rFonts w:ascii="Arial" w:eastAsia="Times New Roman" w:hAnsi="Arial" w:cs="Arial"/>
          <w:color w:val="000000"/>
          <w:sz w:val="24"/>
          <w:szCs w:val="24"/>
        </w:rPr>
        <w:t> ГК РФ).</w:t>
      </w:r>
    </w:p>
    <w:p w:rsidR="00DF4146" w:rsidRPr="00DF4146" w:rsidRDefault="00DF4146" w:rsidP="00DF4146">
      <w:pPr>
        <w:shd w:val="clear" w:color="auto" w:fill="FFFFFF"/>
        <w:spacing w:before="100" w:beforeAutospacing="1" w:after="300" w:line="360" w:lineRule="atLeast"/>
        <w:ind w:firstLine="0"/>
        <w:jc w:val="left"/>
        <w:rPr>
          <w:rFonts w:ascii="Arial" w:eastAsia="Times New Roman" w:hAnsi="Arial" w:cs="Arial"/>
          <w:color w:val="000000"/>
          <w:sz w:val="24"/>
          <w:szCs w:val="24"/>
        </w:rPr>
      </w:pPr>
      <w:r w:rsidRPr="00DF4146">
        <w:rPr>
          <w:rFonts w:ascii="Arial" w:eastAsia="Times New Roman" w:hAnsi="Arial" w:cs="Arial"/>
          <w:color w:val="000000"/>
          <w:sz w:val="24"/>
          <w:szCs w:val="24"/>
        </w:rPr>
        <w:t>Постановлением Правительства РФ от 17 июля 1995 года №713 утверждены Правила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перечень должностных лиц, ответственных за регистрацию. Кроме того, в случае если гражданин уже был ранее зарегистрирован по старому месту жительства, в его паспорте должен стоять штамп о снятии его с учета.</w:t>
      </w:r>
    </w:p>
    <w:p w:rsidR="00DF4146" w:rsidRPr="00DF4146" w:rsidRDefault="00DF4146" w:rsidP="00DF4146">
      <w:pPr>
        <w:shd w:val="clear" w:color="auto" w:fill="FFFFFF"/>
        <w:spacing w:before="100" w:beforeAutospacing="1" w:after="300" w:line="360" w:lineRule="atLeast"/>
        <w:ind w:firstLine="0"/>
        <w:jc w:val="left"/>
        <w:rPr>
          <w:rFonts w:ascii="Arial" w:eastAsia="Times New Roman" w:hAnsi="Arial" w:cs="Arial"/>
          <w:color w:val="000000"/>
          <w:sz w:val="24"/>
          <w:szCs w:val="24"/>
        </w:rPr>
      </w:pPr>
      <w:r w:rsidRPr="00DF4146">
        <w:rPr>
          <w:rFonts w:ascii="Arial" w:eastAsia="Times New Roman" w:hAnsi="Arial" w:cs="Arial"/>
          <w:color w:val="000000"/>
          <w:sz w:val="24"/>
          <w:szCs w:val="24"/>
        </w:rPr>
        <w:t>Таким образом, гражданин Российской Федерации, подающий в регистрирующий орган документы для государственной регистрации в качестве индивидуального предпринимателя, должен иметь место жительства на территории, подведомственной данному регистрирующему органу. Место жительства гражданина Российской Федерации подтверждается наличием вышеупомянутого штампа в паспорте.</w:t>
      </w:r>
    </w:p>
    <w:p w:rsidR="00DF4146" w:rsidRPr="00DF4146" w:rsidRDefault="00DF4146" w:rsidP="00DF4146">
      <w:pPr>
        <w:shd w:val="clear" w:color="auto" w:fill="FFFFFF"/>
        <w:spacing w:before="100" w:beforeAutospacing="1" w:after="300" w:line="360" w:lineRule="atLeast"/>
        <w:ind w:firstLine="0"/>
        <w:jc w:val="left"/>
        <w:rPr>
          <w:rFonts w:ascii="Arial" w:eastAsia="Times New Roman" w:hAnsi="Arial" w:cs="Arial"/>
          <w:color w:val="000000"/>
          <w:sz w:val="24"/>
          <w:szCs w:val="24"/>
        </w:rPr>
      </w:pPr>
      <w:r w:rsidRPr="00DF4146">
        <w:rPr>
          <w:rFonts w:ascii="Arial" w:eastAsia="Times New Roman" w:hAnsi="Arial" w:cs="Arial"/>
          <w:color w:val="000000"/>
          <w:sz w:val="24"/>
          <w:szCs w:val="24"/>
        </w:rPr>
        <w:t>Свидетельство о регистрации гражданина Российской Федерации по месту пребывания не может в этом случае являться документом, подтверждающим его регистрацию по месту жительства. При представлении этого документа регистрирующий орган должен вынести решение об отказе в государственной регистрации.</w:t>
      </w:r>
    </w:p>
    <w:p w:rsidR="00DF4146" w:rsidRPr="00DF4146" w:rsidRDefault="00DF4146" w:rsidP="00DF4146">
      <w:pPr>
        <w:shd w:val="clear" w:color="auto" w:fill="FFFFFF"/>
        <w:spacing w:before="100" w:beforeAutospacing="1" w:after="300" w:line="360" w:lineRule="atLeast"/>
        <w:ind w:firstLine="0"/>
        <w:jc w:val="left"/>
        <w:rPr>
          <w:rFonts w:ascii="Arial" w:eastAsia="Times New Roman" w:hAnsi="Arial" w:cs="Arial"/>
          <w:color w:val="000000"/>
          <w:sz w:val="24"/>
          <w:szCs w:val="24"/>
        </w:rPr>
      </w:pPr>
      <w:r w:rsidRPr="00DF4146">
        <w:rPr>
          <w:rFonts w:ascii="Arial" w:eastAsia="Times New Roman" w:hAnsi="Arial" w:cs="Arial"/>
          <w:color w:val="000000"/>
          <w:sz w:val="24"/>
          <w:szCs w:val="24"/>
        </w:rPr>
        <w:t xml:space="preserve">В качестве предпринимателя без образования юридического лица, как уже сказано, может быть зарегистрирован иностранный гражданин или лицо без гражданства. </w:t>
      </w:r>
      <w:proofErr w:type="gramStart"/>
      <w:r w:rsidRPr="00DF4146">
        <w:rPr>
          <w:rFonts w:ascii="Arial" w:eastAsia="Times New Roman" w:hAnsi="Arial" w:cs="Arial"/>
          <w:color w:val="000000"/>
          <w:sz w:val="24"/>
          <w:szCs w:val="24"/>
        </w:rPr>
        <w:t>В настоящее время действуют Положение о выдаче иностранным гражданам и лицам без гражданства вида на жительство, утвержденное постановлением Правительства РФ от 1 ноября 2002 года №794 (далее - Постановление №794), и Положение о выдаче иностранным гражданам и лицам без гражданства разрешения на временное проживание, утвержденное постановлением Правительства РФ от 1 ноября 2002 года №789.</w:t>
      </w:r>
      <w:proofErr w:type="gramEnd"/>
      <w:r w:rsidRPr="00DF4146">
        <w:rPr>
          <w:rFonts w:ascii="Arial" w:eastAsia="Times New Roman" w:hAnsi="Arial" w:cs="Arial"/>
          <w:color w:val="000000"/>
          <w:sz w:val="24"/>
          <w:szCs w:val="24"/>
        </w:rPr>
        <w:t xml:space="preserve"> Кроме того, приказом МВД России от 14 апреля 2003 года №250 утверждена Инструкция об организации деятельности органов внутренних дел Российской Федерации по оформлению и </w:t>
      </w:r>
      <w:proofErr w:type="gramStart"/>
      <w:r w:rsidRPr="00DF4146">
        <w:rPr>
          <w:rFonts w:ascii="Arial" w:eastAsia="Times New Roman" w:hAnsi="Arial" w:cs="Arial"/>
          <w:color w:val="000000"/>
          <w:sz w:val="24"/>
          <w:szCs w:val="24"/>
        </w:rPr>
        <w:t>выдаче</w:t>
      </w:r>
      <w:proofErr w:type="gramEnd"/>
      <w:r w:rsidRPr="00DF4146">
        <w:rPr>
          <w:rFonts w:ascii="Arial" w:eastAsia="Times New Roman" w:hAnsi="Arial" w:cs="Arial"/>
          <w:color w:val="000000"/>
          <w:sz w:val="24"/>
          <w:szCs w:val="24"/>
        </w:rPr>
        <w:t xml:space="preserve"> иностранным гражданам и лицам без гражданства разрешений на временное проживание и видов на жительство.</w:t>
      </w:r>
    </w:p>
    <w:p w:rsidR="00DF4146" w:rsidRPr="00DF4146" w:rsidRDefault="00DF4146" w:rsidP="00DF4146">
      <w:pPr>
        <w:shd w:val="clear" w:color="auto" w:fill="FFFFFF"/>
        <w:spacing w:before="100" w:beforeAutospacing="1" w:after="300" w:line="360" w:lineRule="atLeast"/>
        <w:ind w:firstLine="0"/>
        <w:jc w:val="left"/>
        <w:rPr>
          <w:rFonts w:ascii="Arial" w:eastAsia="Times New Roman" w:hAnsi="Arial" w:cs="Arial"/>
          <w:color w:val="000000"/>
          <w:sz w:val="24"/>
          <w:szCs w:val="24"/>
        </w:rPr>
      </w:pPr>
      <w:r w:rsidRPr="00DF4146">
        <w:rPr>
          <w:rFonts w:ascii="Arial" w:eastAsia="Times New Roman" w:hAnsi="Arial" w:cs="Arial"/>
          <w:color w:val="000000"/>
          <w:sz w:val="24"/>
          <w:szCs w:val="24"/>
        </w:rPr>
        <w:lastRenderedPageBreak/>
        <w:t>Правоотношения, возникающие при регистрации по месту жительства в Российской Федерации иностранных граждан и лиц без гражданства, регулируются этими вышеперечисленными нормативными правовыми актами.</w:t>
      </w:r>
    </w:p>
    <w:p w:rsidR="00DF4146" w:rsidRPr="00DF4146" w:rsidRDefault="00DF4146" w:rsidP="00DF4146">
      <w:pPr>
        <w:shd w:val="clear" w:color="auto" w:fill="FFFFFF"/>
        <w:spacing w:before="100" w:beforeAutospacing="1" w:after="300" w:line="360" w:lineRule="atLeast"/>
        <w:ind w:firstLine="0"/>
        <w:jc w:val="left"/>
        <w:rPr>
          <w:rFonts w:ascii="Arial" w:eastAsia="Times New Roman" w:hAnsi="Arial" w:cs="Arial"/>
          <w:color w:val="000000"/>
          <w:sz w:val="24"/>
          <w:szCs w:val="24"/>
        </w:rPr>
      </w:pPr>
      <w:r w:rsidRPr="00DF4146">
        <w:rPr>
          <w:rFonts w:ascii="Arial" w:eastAsia="Times New Roman" w:hAnsi="Arial" w:cs="Arial"/>
          <w:color w:val="000000"/>
          <w:sz w:val="24"/>
          <w:szCs w:val="24"/>
        </w:rPr>
        <w:t>В соответствии с Постановлением №794 иностранный гражданин (лицо без гражданства), достигший 18-летнего возраста и проживший на территории Российской Федерации не менее одного года на основании разрешения на временное проживание, может получить вид на жительство. В документе, удостоверяющем личность иностранного гражданина (лица без гражданства), делается отметка о выдаче ему вида на жительство.</w:t>
      </w:r>
    </w:p>
    <w:p w:rsidR="00DF4146" w:rsidRPr="00DF4146" w:rsidRDefault="00DF4146" w:rsidP="00DF4146">
      <w:pPr>
        <w:shd w:val="clear" w:color="auto" w:fill="FFFFFF"/>
        <w:spacing w:before="100" w:beforeAutospacing="1" w:after="300" w:line="360" w:lineRule="atLeast"/>
        <w:ind w:firstLine="0"/>
        <w:jc w:val="left"/>
        <w:rPr>
          <w:rFonts w:ascii="Arial" w:eastAsia="Times New Roman" w:hAnsi="Arial" w:cs="Arial"/>
          <w:color w:val="000000"/>
          <w:sz w:val="24"/>
          <w:szCs w:val="24"/>
        </w:rPr>
      </w:pPr>
      <w:r w:rsidRPr="00DF4146">
        <w:rPr>
          <w:rFonts w:ascii="Arial" w:eastAsia="Times New Roman" w:hAnsi="Arial" w:cs="Arial"/>
          <w:color w:val="000000"/>
          <w:sz w:val="24"/>
          <w:szCs w:val="24"/>
        </w:rPr>
        <w:t>Вид на жительство выдается:</w:t>
      </w:r>
    </w:p>
    <w:p w:rsidR="00DF4146" w:rsidRPr="00DF4146" w:rsidRDefault="00DF4146" w:rsidP="00DF4146">
      <w:pPr>
        <w:shd w:val="clear" w:color="auto" w:fill="FFFFFF"/>
        <w:spacing w:before="100" w:beforeAutospacing="1" w:after="300" w:line="360" w:lineRule="atLeast"/>
        <w:ind w:firstLine="0"/>
        <w:jc w:val="left"/>
        <w:rPr>
          <w:rFonts w:ascii="Arial" w:eastAsia="Times New Roman" w:hAnsi="Arial" w:cs="Arial"/>
          <w:color w:val="000000"/>
          <w:sz w:val="24"/>
          <w:szCs w:val="24"/>
        </w:rPr>
      </w:pPr>
      <w:r w:rsidRPr="00DF4146">
        <w:rPr>
          <w:rFonts w:ascii="Arial" w:eastAsia="Times New Roman" w:hAnsi="Arial" w:cs="Arial"/>
          <w:color w:val="000000"/>
          <w:sz w:val="24"/>
          <w:szCs w:val="24"/>
        </w:rPr>
        <w:t>- иностранному гражданину на срок действия документа, удостоверяющего его личность, но не более чем на пять лет;</w:t>
      </w:r>
    </w:p>
    <w:p w:rsidR="00DF4146" w:rsidRPr="00DF4146" w:rsidRDefault="00DF4146" w:rsidP="00DF4146">
      <w:pPr>
        <w:shd w:val="clear" w:color="auto" w:fill="FFFFFF"/>
        <w:spacing w:before="100" w:beforeAutospacing="1" w:after="300" w:line="360" w:lineRule="atLeast"/>
        <w:ind w:firstLine="0"/>
        <w:jc w:val="left"/>
        <w:rPr>
          <w:rFonts w:ascii="Arial" w:eastAsia="Times New Roman" w:hAnsi="Arial" w:cs="Arial"/>
          <w:color w:val="000000"/>
          <w:sz w:val="24"/>
          <w:szCs w:val="24"/>
        </w:rPr>
      </w:pPr>
      <w:r w:rsidRPr="00DF4146">
        <w:rPr>
          <w:rFonts w:ascii="Arial" w:eastAsia="Times New Roman" w:hAnsi="Arial" w:cs="Arial"/>
          <w:color w:val="000000"/>
          <w:sz w:val="24"/>
          <w:szCs w:val="24"/>
        </w:rPr>
        <w:t>- лицу без гражданства - на пять лет.</w:t>
      </w:r>
    </w:p>
    <w:p w:rsidR="00DF4146" w:rsidRPr="00DF4146" w:rsidRDefault="00DF4146" w:rsidP="00DF4146">
      <w:pPr>
        <w:shd w:val="clear" w:color="auto" w:fill="FFFFFF"/>
        <w:spacing w:before="100" w:beforeAutospacing="1" w:after="300" w:line="360" w:lineRule="atLeast"/>
        <w:ind w:firstLine="0"/>
        <w:jc w:val="left"/>
        <w:rPr>
          <w:rFonts w:ascii="Arial" w:eastAsia="Times New Roman" w:hAnsi="Arial" w:cs="Arial"/>
          <w:color w:val="000000"/>
          <w:sz w:val="24"/>
          <w:szCs w:val="24"/>
        </w:rPr>
      </w:pPr>
      <w:r w:rsidRPr="00DF4146">
        <w:rPr>
          <w:rFonts w:ascii="Arial" w:eastAsia="Times New Roman" w:hAnsi="Arial" w:cs="Arial"/>
          <w:color w:val="000000"/>
          <w:sz w:val="24"/>
          <w:szCs w:val="24"/>
        </w:rPr>
        <w:t>Лицу без гражданства, не имеющему документа, удостоверяющего личность, разрешение на временное проживание выдается в виде документа установленной формы. Разрешение на временное проживание выдается на три года.</w:t>
      </w:r>
    </w:p>
    <w:p w:rsidR="00DF4146" w:rsidRPr="00DF4146" w:rsidRDefault="00DF4146" w:rsidP="00DF4146">
      <w:pPr>
        <w:shd w:val="clear" w:color="auto" w:fill="FFFFFF"/>
        <w:spacing w:before="100" w:beforeAutospacing="1" w:after="300" w:line="360" w:lineRule="atLeast"/>
        <w:ind w:firstLine="0"/>
        <w:jc w:val="left"/>
        <w:rPr>
          <w:rFonts w:ascii="Arial" w:eastAsia="Times New Roman" w:hAnsi="Arial" w:cs="Arial"/>
          <w:color w:val="000000"/>
          <w:sz w:val="24"/>
          <w:szCs w:val="24"/>
        </w:rPr>
      </w:pPr>
      <w:r w:rsidRPr="00DF4146">
        <w:rPr>
          <w:rFonts w:ascii="Arial" w:eastAsia="Times New Roman" w:hAnsi="Arial" w:cs="Arial"/>
          <w:color w:val="000000"/>
          <w:sz w:val="24"/>
          <w:szCs w:val="24"/>
        </w:rPr>
        <w:t>При регистрации иностранного гражданина по месту временного проживания проставляется штамп установленной формы на оборотной стороне страницы документа, удостоверяющего личность, на которой проставлена отметка о разрешении. Отметки о регистрации иностранного гражданина по месту жительства проставляются и в виде на жительство.</w:t>
      </w:r>
    </w:p>
    <w:p w:rsidR="00DF4146" w:rsidRPr="00DF4146" w:rsidRDefault="00DF4146" w:rsidP="00DF4146">
      <w:pPr>
        <w:shd w:val="clear" w:color="auto" w:fill="FFFFFF"/>
        <w:spacing w:before="100" w:beforeAutospacing="1" w:after="300" w:line="360" w:lineRule="atLeast"/>
        <w:ind w:firstLine="0"/>
        <w:jc w:val="left"/>
        <w:rPr>
          <w:rFonts w:ascii="Arial" w:eastAsia="Times New Roman" w:hAnsi="Arial" w:cs="Arial"/>
          <w:color w:val="000000"/>
          <w:sz w:val="24"/>
          <w:szCs w:val="24"/>
        </w:rPr>
      </w:pPr>
      <w:r w:rsidRPr="00DF4146">
        <w:rPr>
          <w:rFonts w:ascii="Arial" w:eastAsia="Times New Roman" w:hAnsi="Arial" w:cs="Arial"/>
          <w:color w:val="000000"/>
          <w:sz w:val="24"/>
          <w:szCs w:val="24"/>
        </w:rPr>
        <w:t>Таким образом, физическое лицо, занимающееся предпринимательской деятельностью без образования юридического лица, приобретает статус субъекта малого предпринимательства уже в силу его регистрации в соответствующем органе исполнительной власти.</w:t>
      </w:r>
    </w:p>
    <w:p w:rsidR="00DF4146" w:rsidRPr="00DF4146" w:rsidRDefault="00DF4146" w:rsidP="00DF4146">
      <w:pPr>
        <w:shd w:val="clear" w:color="auto" w:fill="FFFFFF"/>
        <w:spacing w:before="100" w:beforeAutospacing="1" w:after="300" w:line="360" w:lineRule="atLeast"/>
        <w:ind w:firstLine="0"/>
        <w:jc w:val="left"/>
        <w:rPr>
          <w:rFonts w:ascii="Arial" w:eastAsia="Times New Roman" w:hAnsi="Arial" w:cs="Arial"/>
          <w:color w:val="000000"/>
          <w:sz w:val="24"/>
          <w:szCs w:val="24"/>
        </w:rPr>
      </w:pPr>
      <w:r w:rsidRPr="00DF4146">
        <w:rPr>
          <w:rFonts w:ascii="Arial" w:eastAsia="Times New Roman" w:hAnsi="Arial" w:cs="Arial"/>
          <w:color w:val="000000"/>
          <w:sz w:val="24"/>
          <w:szCs w:val="24"/>
        </w:rPr>
        <w:t>Согласно пункту 3 статьи 11 Закона №129-ФЗ регистрирующий орган не позднее одного рабочего дня с момента государственной регистрации выдает либо направляет по почте заявителю Свидетельство о государственной регистрации физического лица в качестве индивидуального предпринимателя по форме №Р61001, утвержденной Постановлением №439.</w:t>
      </w:r>
    </w:p>
    <w:p w:rsidR="00DF4146" w:rsidRPr="00DF4146" w:rsidRDefault="00DF4146" w:rsidP="00DF4146">
      <w:pPr>
        <w:shd w:val="clear" w:color="auto" w:fill="FFFFFF"/>
        <w:spacing w:beforeAutospacing="1" w:line="360" w:lineRule="atLeast"/>
        <w:ind w:firstLine="0"/>
        <w:jc w:val="left"/>
        <w:rPr>
          <w:rFonts w:ascii="Arial" w:eastAsia="Times New Roman" w:hAnsi="Arial" w:cs="Arial"/>
          <w:color w:val="000000"/>
          <w:sz w:val="24"/>
          <w:szCs w:val="24"/>
        </w:rPr>
      </w:pPr>
      <w:proofErr w:type="gramStart"/>
      <w:r w:rsidRPr="00DF4146">
        <w:rPr>
          <w:rFonts w:ascii="Arial" w:eastAsia="Times New Roman" w:hAnsi="Arial" w:cs="Arial"/>
          <w:color w:val="000000"/>
          <w:sz w:val="24"/>
          <w:szCs w:val="24"/>
        </w:rPr>
        <w:t xml:space="preserve">Следует отметить тот факт, что Федеральным законом от 23 июня 2003 года №76-ФЗ «О внесении изменений и дополнений в Федеральный закон «О </w:t>
      </w:r>
      <w:r w:rsidRPr="00DF4146">
        <w:rPr>
          <w:rFonts w:ascii="Arial" w:eastAsia="Times New Roman" w:hAnsi="Arial" w:cs="Arial"/>
          <w:color w:val="000000"/>
          <w:sz w:val="24"/>
          <w:szCs w:val="24"/>
        </w:rPr>
        <w:lastRenderedPageBreak/>
        <w:t>государственной регистрации юридических лиц» (далее - Закон №76-ФЗ) установлен переходный период (с 1 января 2004 года по 1 января 2005 года), в течение которого индивидуальные предприниматели, зарегистрированные до 1 января 2004 года, должны были представить в регистрирующие органы по</w:t>
      </w:r>
      <w:proofErr w:type="gramEnd"/>
      <w:r w:rsidRPr="00DF4146">
        <w:rPr>
          <w:rFonts w:ascii="Arial" w:eastAsia="Times New Roman" w:hAnsi="Arial" w:cs="Arial"/>
          <w:color w:val="000000"/>
          <w:sz w:val="24"/>
          <w:szCs w:val="24"/>
        </w:rPr>
        <w:t xml:space="preserve"> своему месту жительства документы, предусмотренные статьей 3 Закона №76-ФЗ, т.е. пройти перерегистрацию. С 2005 года </w:t>
      </w:r>
      <w:hyperlink r:id="rId11" w:tooltip="налоговый учет (определение, описание, подробности)" w:history="1">
        <w:r w:rsidRPr="00DF4146">
          <w:rPr>
            <w:rFonts w:ascii="Arial" w:eastAsia="Times New Roman" w:hAnsi="Arial" w:cs="Arial"/>
            <w:color w:val="0000FF"/>
            <w:sz w:val="24"/>
            <w:szCs w:val="24"/>
            <w:bdr w:val="none" w:sz="0" w:space="0" w:color="auto" w:frame="1"/>
          </w:rPr>
          <w:t>налоговый учет</w:t>
        </w:r>
      </w:hyperlink>
      <w:r w:rsidRPr="00DF4146">
        <w:rPr>
          <w:rFonts w:ascii="Arial" w:eastAsia="Times New Roman" w:hAnsi="Arial" w:cs="Arial"/>
          <w:color w:val="000000"/>
          <w:sz w:val="24"/>
          <w:szCs w:val="24"/>
        </w:rPr>
        <w:t> физических лиц осуществляется на основании сведений, которыми располагает налоговый орган. Прежний заявительный порядок постановки на учет был сохранен до конца 2004 года только для предпринимателей, зарегистрированных до 1 января 2004 года. Поэтому, если предприниматель, зарегистрированный до 1 января 2004 года, не предоставил в налоговый орган вышеуказанные документы в срок до 1 января 2005 года, то государственная регистрация такого физического лица в качестве индивидуального предпринимателя утратила силу.</w:t>
      </w:r>
    </w:p>
    <w:p w:rsidR="00DF4146" w:rsidRPr="00DF4146" w:rsidRDefault="00DF4146" w:rsidP="00DF4146">
      <w:pPr>
        <w:shd w:val="clear" w:color="auto" w:fill="FFFFFF"/>
        <w:spacing w:before="100" w:beforeAutospacing="1" w:after="300" w:line="360" w:lineRule="atLeast"/>
        <w:ind w:firstLine="0"/>
        <w:jc w:val="left"/>
        <w:rPr>
          <w:rFonts w:ascii="Arial" w:eastAsia="Times New Roman" w:hAnsi="Arial" w:cs="Arial"/>
          <w:color w:val="000000"/>
          <w:sz w:val="24"/>
          <w:szCs w:val="24"/>
        </w:rPr>
      </w:pPr>
      <w:r w:rsidRPr="00DF4146">
        <w:rPr>
          <w:rFonts w:ascii="Arial" w:eastAsia="Times New Roman" w:hAnsi="Arial" w:cs="Arial"/>
          <w:color w:val="000000"/>
          <w:sz w:val="24"/>
          <w:szCs w:val="24"/>
        </w:rPr>
        <w:t>В начале 2004 года предприниматели сталкивались с определенными трудностями при открытии счетов в банке. Но ситуация изменилась после выхода письма Центрального банка РФ от 30 января 2004 года №15-Т «По вопросу открытия кредитными организациями банковских счетов», направленного в его территориальные учреждения. Как указано в письме, в соответствии с дополнениями, внесенными в статье 5 Закона РФ от 2 декабря 1990 года №395-1 «О банках и банковской деятельности», представление индивидуальными предпринимателями в кредитную организацию документов, подтверждающих их регистрацию в качестве плательщиков взносов в государственные внебюджетные фонды, для открытия банковского счета не требуется.</w:t>
      </w:r>
    </w:p>
    <w:p w:rsidR="00DF4146" w:rsidRPr="00DF4146" w:rsidRDefault="00DF4146" w:rsidP="00DF4146">
      <w:pPr>
        <w:shd w:val="clear" w:color="auto" w:fill="FFFFFF"/>
        <w:spacing w:beforeAutospacing="1" w:line="360" w:lineRule="atLeast"/>
        <w:ind w:firstLine="0"/>
        <w:jc w:val="left"/>
        <w:rPr>
          <w:rFonts w:ascii="Arial" w:eastAsia="Times New Roman" w:hAnsi="Arial" w:cs="Arial"/>
          <w:color w:val="000000"/>
          <w:sz w:val="24"/>
          <w:szCs w:val="24"/>
        </w:rPr>
      </w:pPr>
      <w:r w:rsidRPr="00DF4146">
        <w:rPr>
          <w:rFonts w:ascii="Arial" w:eastAsia="Times New Roman" w:hAnsi="Arial" w:cs="Arial"/>
          <w:color w:val="000000"/>
          <w:sz w:val="24"/>
          <w:szCs w:val="24"/>
        </w:rPr>
        <w:t>В письме Минфина России от 14 января 2005 года №03-05-01-05/3 ГК РФ указано, в частности, что </w:t>
      </w:r>
      <w:hyperlink r:id="rId12" w:tooltip="стать 23 НК РФ" w:history="1">
        <w:r w:rsidRPr="00DF4146">
          <w:rPr>
            <w:rFonts w:ascii="Arial" w:eastAsia="Times New Roman" w:hAnsi="Arial" w:cs="Arial"/>
            <w:color w:val="0000FF"/>
            <w:sz w:val="24"/>
            <w:szCs w:val="24"/>
            <w:u w:val="single"/>
            <w:bdr w:val="none" w:sz="0" w:space="0" w:color="auto" w:frame="1"/>
          </w:rPr>
          <w:t>статья 23</w:t>
        </w:r>
      </w:hyperlink>
      <w:r w:rsidRPr="00DF4146">
        <w:rPr>
          <w:rFonts w:ascii="Arial" w:eastAsia="Times New Roman" w:hAnsi="Arial" w:cs="Arial"/>
          <w:color w:val="000000"/>
          <w:sz w:val="24"/>
          <w:szCs w:val="24"/>
        </w:rPr>
        <w:t> НК РФ связывает необходимость регистрации физического лица в качестве индивидуального предпринимателя с осуществлением им деятельности особого рода, а не просто с совершением сделок на возмездной основе.</w:t>
      </w:r>
    </w:p>
    <w:p w:rsidR="00DF4146" w:rsidRPr="00DF4146" w:rsidRDefault="00DF4146" w:rsidP="00DF4146">
      <w:pPr>
        <w:shd w:val="clear" w:color="auto" w:fill="FFFFFF"/>
        <w:spacing w:before="100" w:beforeAutospacing="1" w:after="300" w:line="360" w:lineRule="atLeast"/>
        <w:ind w:firstLine="0"/>
        <w:jc w:val="left"/>
        <w:rPr>
          <w:rFonts w:ascii="Arial" w:eastAsia="Times New Roman" w:hAnsi="Arial" w:cs="Arial"/>
          <w:color w:val="000000"/>
          <w:sz w:val="24"/>
          <w:szCs w:val="24"/>
        </w:rPr>
      </w:pPr>
      <w:r w:rsidRPr="00DF4146">
        <w:rPr>
          <w:rFonts w:ascii="Arial" w:eastAsia="Times New Roman" w:hAnsi="Arial" w:cs="Arial"/>
          <w:color w:val="000000"/>
          <w:sz w:val="24"/>
          <w:szCs w:val="24"/>
        </w:rPr>
        <w:t>По мнению Минфина России, о наличии в действиях гражданина признаков предпринимательской деятельности могут свидетельствовать, в том числе, следующие факты:</w:t>
      </w:r>
    </w:p>
    <w:p w:rsidR="00DF4146" w:rsidRPr="00DF4146" w:rsidRDefault="00DF4146" w:rsidP="00DF4146">
      <w:pPr>
        <w:shd w:val="clear" w:color="auto" w:fill="FFFFFF"/>
        <w:spacing w:before="100" w:beforeAutospacing="1" w:after="300" w:line="360" w:lineRule="atLeast"/>
        <w:ind w:firstLine="0"/>
        <w:jc w:val="left"/>
        <w:rPr>
          <w:rFonts w:ascii="Arial" w:eastAsia="Times New Roman" w:hAnsi="Arial" w:cs="Arial"/>
          <w:color w:val="000000"/>
          <w:sz w:val="24"/>
          <w:szCs w:val="24"/>
        </w:rPr>
      </w:pPr>
      <w:r w:rsidRPr="00DF4146">
        <w:rPr>
          <w:rFonts w:ascii="Arial" w:eastAsia="Times New Roman" w:hAnsi="Arial" w:cs="Arial"/>
          <w:color w:val="000000"/>
          <w:sz w:val="24"/>
          <w:szCs w:val="24"/>
        </w:rPr>
        <w:t>- изготовление или приобретение имущества с целью последующего извлечения прибыли от его использования или реализации;</w:t>
      </w:r>
    </w:p>
    <w:p w:rsidR="00DF4146" w:rsidRPr="00DF4146" w:rsidRDefault="00DF4146" w:rsidP="00DF4146">
      <w:pPr>
        <w:shd w:val="clear" w:color="auto" w:fill="FFFFFF"/>
        <w:spacing w:before="100" w:beforeAutospacing="1" w:after="300" w:line="360" w:lineRule="atLeast"/>
        <w:ind w:firstLine="0"/>
        <w:jc w:val="left"/>
        <w:rPr>
          <w:rFonts w:ascii="Arial" w:eastAsia="Times New Roman" w:hAnsi="Arial" w:cs="Arial"/>
          <w:color w:val="000000"/>
          <w:sz w:val="24"/>
          <w:szCs w:val="24"/>
        </w:rPr>
      </w:pPr>
      <w:r w:rsidRPr="00DF4146">
        <w:rPr>
          <w:rFonts w:ascii="Arial" w:eastAsia="Times New Roman" w:hAnsi="Arial" w:cs="Arial"/>
          <w:color w:val="000000"/>
          <w:sz w:val="24"/>
          <w:szCs w:val="24"/>
        </w:rPr>
        <w:t>- хозяйственный учет операций, связанных с осуществлением сделок;</w:t>
      </w:r>
    </w:p>
    <w:p w:rsidR="00DF4146" w:rsidRPr="00DF4146" w:rsidRDefault="00DF4146" w:rsidP="00DF4146">
      <w:pPr>
        <w:shd w:val="clear" w:color="auto" w:fill="FFFFFF"/>
        <w:spacing w:before="100" w:beforeAutospacing="1" w:after="300" w:line="360" w:lineRule="atLeast"/>
        <w:ind w:firstLine="0"/>
        <w:jc w:val="left"/>
        <w:rPr>
          <w:rFonts w:ascii="Arial" w:eastAsia="Times New Roman" w:hAnsi="Arial" w:cs="Arial"/>
          <w:color w:val="000000"/>
          <w:sz w:val="24"/>
          <w:szCs w:val="24"/>
        </w:rPr>
      </w:pPr>
      <w:r w:rsidRPr="00DF4146">
        <w:rPr>
          <w:rFonts w:ascii="Arial" w:eastAsia="Times New Roman" w:hAnsi="Arial" w:cs="Arial"/>
          <w:color w:val="000000"/>
          <w:sz w:val="24"/>
          <w:szCs w:val="24"/>
        </w:rPr>
        <w:lastRenderedPageBreak/>
        <w:t>- взаимосвязанность всех совершенных гражданином в определенный период времени сделок;</w:t>
      </w:r>
    </w:p>
    <w:p w:rsidR="00DF4146" w:rsidRPr="00DF4146" w:rsidRDefault="00DF4146" w:rsidP="00DF4146">
      <w:pPr>
        <w:shd w:val="clear" w:color="auto" w:fill="FFFFFF"/>
        <w:spacing w:before="100" w:beforeAutospacing="1" w:after="300" w:line="360" w:lineRule="atLeast"/>
        <w:ind w:firstLine="0"/>
        <w:jc w:val="left"/>
        <w:rPr>
          <w:rFonts w:ascii="Arial" w:eastAsia="Times New Roman" w:hAnsi="Arial" w:cs="Arial"/>
          <w:color w:val="000000"/>
          <w:sz w:val="24"/>
          <w:szCs w:val="24"/>
        </w:rPr>
      </w:pPr>
      <w:r w:rsidRPr="00DF4146">
        <w:rPr>
          <w:rFonts w:ascii="Arial" w:eastAsia="Times New Roman" w:hAnsi="Arial" w:cs="Arial"/>
          <w:color w:val="000000"/>
          <w:sz w:val="24"/>
          <w:szCs w:val="24"/>
        </w:rPr>
        <w:t>- устойчивые связи с продавцами, покупателями, прочими контрагентами.</w:t>
      </w:r>
    </w:p>
    <w:p w:rsidR="00DF4146" w:rsidRPr="00DF4146" w:rsidRDefault="00DF4146" w:rsidP="00DF4146">
      <w:pPr>
        <w:shd w:val="clear" w:color="auto" w:fill="FFFFFF"/>
        <w:spacing w:before="100" w:beforeAutospacing="1" w:after="300" w:line="360" w:lineRule="atLeast"/>
        <w:ind w:firstLine="0"/>
        <w:jc w:val="left"/>
        <w:rPr>
          <w:rFonts w:ascii="Arial" w:eastAsia="Times New Roman" w:hAnsi="Arial" w:cs="Arial"/>
          <w:color w:val="000000"/>
          <w:sz w:val="24"/>
          <w:szCs w:val="24"/>
        </w:rPr>
      </w:pPr>
      <w:r w:rsidRPr="00DF4146">
        <w:rPr>
          <w:rFonts w:ascii="Arial" w:eastAsia="Times New Roman" w:hAnsi="Arial" w:cs="Arial"/>
          <w:color w:val="000000"/>
          <w:sz w:val="24"/>
          <w:szCs w:val="24"/>
        </w:rPr>
        <w:t>Если вышеуказанные признаки имеются физическое лицо обязано зарегистрироваться в качестве предпринимателя без образования юридического лица.</w:t>
      </w:r>
    </w:p>
    <w:p w:rsidR="00DF4146" w:rsidRPr="00DF4146" w:rsidRDefault="00DF4146" w:rsidP="00DF4146">
      <w:pPr>
        <w:shd w:val="clear" w:color="auto" w:fill="FFFFFF"/>
        <w:spacing w:beforeAutospacing="1" w:line="360" w:lineRule="atLeast"/>
        <w:ind w:firstLine="0"/>
        <w:jc w:val="left"/>
        <w:rPr>
          <w:rFonts w:ascii="Arial" w:eastAsia="Times New Roman" w:hAnsi="Arial" w:cs="Arial"/>
          <w:color w:val="000000"/>
          <w:sz w:val="24"/>
          <w:szCs w:val="24"/>
        </w:rPr>
      </w:pPr>
      <w:r w:rsidRPr="00DF4146">
        <w:rPr>
          <w:rFonts w:ascii="Arial" w:eastAsia="Times New Roman" w:hAnsi="Arial" w:cs="Arial"/>
          <w:color w:val="000000"/>
          <w:sz w:val="24"/>
          <w:szCs w:val="24"/>
        </w:rPr>
        <w:t>Статья 23 ГК РФ устанавливает право граждан заниматься предпринимательской деятельностью без образования юридического лица с момента государственной регистрации, что согласно </w:t>
      </w:r>
      <w:hyperlink r:id="rId13" w:tooltip="стать 18 ГК РФ" w:history="1">
        <w:r w:rsidRPr="00DF4146">
          <w:rPr>
            <w:rFonts w:ascii="Arial" w:eastAsia="Times New Roman" w:hAnsi="Arial" w:cs="Arial"/>
            <w:color w:val="0000FF"/>
            <w:sz w:val="24"/>
            <w:szCs w:val="24"/>
            <w:u w:val="single"/>
            <w:bdr w:val="none" w:sz="0" w:space="0" w:color="auto" w:frame="1"/>
          </w:rPr>
          <w:t>статье 18</w:t>
        </w:r>
      </w:hyperlink>
      <w:r w:rsidRPr="00DF4146">
        <w:rPr>
          <w:rFonts w:ascii="Arial" w:eastAsia="Times New Roman" w:hAnsi="Arial" w:cs="Arial"/>
          <w:color w:val="000000"/>
          <w:sz w:val="24"/>
          <w:szCs w:val="24"/>
        </w:rPr>
        <w:t> ГК РФ является содержанием их правоспособности, которая может быть реализована с момента наступления их полной дееспособности, т.е. при достижении 18 лет (</w:t>
      </w:r>
      <w:hyperlink r:id="rId14" w:tooltip="статья 21 ГК РФ" w:history="1">
        <w:r w:rsidRPr="00DF4146">
          <w:rPr>
            <w:rFonts w:ascii="Arial" w:eastAsia="Times New Roman" w:hAnsi="Arial" w:cs="Arial"/>
            <w:color w:val="0000FF"/>
            <w:sz w:val="24"/>
            <w:szCs w:val="24"/>
            <w:u w:val="single"/>
            <w:bdr w:val="none" w:sz="0" w:space="0" w:color="auto" w:frame="1"/>
          </w:rPr>
          <w:t>статья 21</w:t>
        </w:r>
      </w:hyperlink>
      <w:r w:rsidRPr="00DF4146">
        <w:rPr>
          <w:rFonts w:ascii="Arial" w:eastAsia="Times New Roman" w:hAnsi="Arial" w:cs="Arial"/>
          <w:color w:val="000000"/>
          <w:sz w:val="24"/>
          <w:szCs w:val="24"/>
        </w:rPr>
        <w:t> ГК РФ).</w:t>
      </w:r>
    </w:p>
    <w:p w:rsidR="00DF4146" w:rsidRPr="00DF4146" w:rsidRDefault="00DF4146" w:rsidP="00DF4146">
      <w:pPr>
        <w:shd w:val="clear" w:color="auto" w:fill="FFFFFF"/>
        <w:spacing w:before="100" w:beforeAutospacing="1" w:after="300" w:line="360" w:lineRule="atLeast"/>
        <w:ind w:firstLine="0"/>
        <w:jc w:val="left"/>
        <w:rPr>
          <w:rFonts w:ascii="Arial" w:eastAsia="Times New Roman" w:hAnsi="Arial" w:cs="Arial"/>
          <w:color w:val="000000"/>
          <w:sz w:val="24"/>
          <w:szCs w:val="24"/>
        </w:rPr>
      </w:pPr>
      <w:r w:rsidRPr="00DF4146">
        <w:rPr>
          <w:rFonts w:ascii="Arial" w:eastAsia="Times New Roman" w:hAnsi="Arial" w:cs="Arial"/>
          <w:color w:val="000000"/>
          <w:sz w:val="24"/>
          <w:szCs w:val="24"/>
        </w:rPr>
        <w:t>Таким образом, граждане Российской Федерации, иностранные граждане и лица без гражданства при достижении ими возраста 18 лет вправе заниматься любой, не запрещенной законом индивидуальной деятельностью.</w:t>
      </w:r>
    </w:p>
    <w:p w:rsidR="00DF4146" w:rsidRDefault="00DF4146" w:rsidP="00DF4146">
      <w:pPr>
        <w:shd w:val="clear" w:color="auto" w:fill="FFFFFF"/>
        <w:spacing w:before="100" w:beforeAutospacing="1" w:after="300" w:line="360" w:lineRule="atLeast"/>
        <w:ind w:firstLine="0"/>
        <w:jc w:val="left"/>
        <w:rPr>
          <w:rFonts w:ascii="Arial" w:eastAsia="Times New Roman" w:hAnsi="Arial" w:cs="Arial"/>
          <w:color w:val="000000"/>
          <w:sz w:val="24"/>
          <w:szCs w:val="24"/>
        </w:rPr>
      </w:pPr>
      <w:r w:rsidRPr="00DF4146">
        <w:rPr>
          <w:rFonts w:ascii="Arial" w:eastAsia="Times New Roman" w:hAnsi="Arial" w:cs="Arial"/>
          <w:color w:val="000000"/>
          <w:sz w:val="24"/>
          <w:szCs w:val="24"/>
        </w:rPr>
        <w:t xml:space="preserve">Обращаем внимание, что в соответствии со статьей 4 Закона №88 субъекты Российской Федерации и органы местного самоуправления не вправе </w:t>
      </w:r>
      <w:proofErr w:type="gramStart"/>
      <w:r w:rsidRPr="00DF4146">
        <w:rPr>
          <w:rFonts w:ascii="Arial" w:eastAsia="Times New Roman" w:hAnsi="Arial" w:cs="Arial"/>
          <w:color w:val="000000"/>
          <w:sz w:val="24"/>
          <w:szCs w:val="24"/>
        </w:rPr>
        <w:t>устанавливать дополнительные условия</w:t>
      </w:r>
      <w:proofErr w:type="gramEnd"/>
      <w:r w:rsidRPr="00DF4146">
        <w:rPr>
          <w:rFonts w:ascii="Arial" w:eastAsia="Times New Roman" w:hAnsi="Arial" w:cs="Arial"/>
          <w:color w:val="000000"/>
          <w:sz w:val="24"/>
          <w:szCs w:val="24"/>
        </w:rPr>
        <w:t xml:space="preserve"> для регистрации субъектов малого предпринимательства по сравнению с условиями, установленными законами и иными нормативными правовыми актами Российской Федерации. А в случае необоснованного отказа в регистрации либо уклонения от государственной регистрации субъектов малого предпринимательства последние могут обжаловать эти действия в суде в установленном порядке.</w:t>
      </w:r>
    </w:p>
    <w:p w:rsidR="00DF4146" w:rsidRPr="00DF4146" w:rsidRDefault="00DF4146" w:rsidP="00DF4146">
      <w:pPr>
        <w:shd w:val="clear" w:color="auto" w:fill="FFFFFF"/>
        <w:spacing w:before="100" w:beforeAutospacing="1" w:after="300" w:line="360" w:lineRule="atLeast"/>
        <w:ind w:firstLine="0"/>
        <w:jc w:val="center"/>
        <w:rPr>
          <w:rFonts w:eastAsia="Times New Roman" w:cs="Times New Roman"/>
          <w:color w:val="FF0000"/>
          <w:szCs w:val="28"/>
        </w:rPr>
      </w:pPr>
      <w:r w:rsidRPr="00DF4146">
        <w:rPr>
          <w:rFonts w:eastAsia="Times New Roman" w:cs="Times New Roman"/>
          <w:color w:val="FF0000"/>
          <w:szCs w:val="28"/>
        </w:rPr>
        <w:t>Краткий конспект</w:t>
      </w:r>
    </w:p>
    <w:p w:rsidR="00DF4146" w:rsidRDefault="00DF4146" w:rsidP="00DF4146">
      <w:pPr>
        <w:jc w:val="center"/>
        <w:rPr>
          <w:rFonts w:eastAsia="Times New Roman" w:cs="Times New Roman"/>
          <w:color w:val="000000"/>
          <w:szCs w:val="28"/>
        </w:rPr>
      </w:pPr>
      <w:bookmarkStart w:id="0" w:name="_GoBack"/>
      <w:bookmarkEnd w:id="0"/>
      <w:r w:rsidRPr="00DF4146">
        <w:rPr>
          <w:rFonts w:eastAsia="Times New Roman" w:cs="Times New Roman"/>
          <w:color w:val="FF0000"/>
          <w:szCs w:val="28"/>
        </w:rPr>
        <w:t>Составить схему регистрации индивидуального предпринимателя</w:t>
      </w:r>
      <w:r>
        <w:rPr>
          <w:rFonts w:eastAsia="Times New Roman" w:cs="Times New Roman"/>
          <w:color w:val="000000"/>
          <w:szCs w:val="28"/>
        </w:rPr>
        <w:t>.</w:t>
      </w:r>
    </w:p>
    <w:p w:rsidR="0083258B" w:rsidRDefault="0083258B">
      <w:pPr>
        <w:ind w:firstLine="0"/>
        <w:jc w:val="left"/>
        <w:rPr>
          <w:rFonts w:eastAsia="Times New Roman" w:cs="Times New Roman"/>
          <w:color w:val="000000"/>
          <w:szCs w:val="28"/>
        </w:rPr>
      </w:pPr>
      <w:r>
        <w:rPr>
          <w:rFonts w:eastAsia="Times New Roman" w:cs="Times New Roman"/>
          <w:color w:val="000000"/>
          <w:szCs w:val="28"/>
        </w:rPr>
        <w:br w:type="page"/>
      </w:r>
    </w:p>
    <w:p w:rsidR="0083258B" w:rsidRDefault="0083258B" w:rsidP="00DF4146">
      <w:pPr>
        <w:jc w:val="center"/>
        <w:rPr>
          <w:b/>
          <w:szCs w:val="28"/>
        </w:rPr>
      </w:pPr>
      <w:r>
        <w:rPr>
          <w:b/>
          <w:szCs w:val="28"/>
        </w:rPr>
        <w:lastRenderedPageBreak/>
        <w:t>22.09.2020</w:t>
      </w:r>
    </w:p>
    <w:p w:rsidR="0083258B" w:rsidRPr="00B328CE" w:rsidRDefault="0083258B" w:rsidP="0083258B">
      <w:pPr>
        <w:ind w:firstLine="0"/>
        <w:contextualSpacing/>
        <w:jc w:val="center"/>
        <w:rPr>
          <w:rFonts w:eastAsia="Times New Roman" w:cs="Times New Roman"/>
          <w:b/>
          <w:spacing w:val="-14"/>
          <w:szCs w:val="28"/>
        </w:rPr>
      </w:pPr>
      <w:r w:rsidRPr="00B328CE">
        <w:rPr>
          <w:rFonts w:eastAsia="Times New Roman" w:cs="Times New Roman"/>
          <w:b/>
          <w:szCs w:val="28"/>
        </w:rPr>
        <w:t>МДК.02.01</w:t>
      </w:r>
      <w:r w:rsidRPr="00B328CE">
        <w:rPr>
          <w:rFonts w:eastAsia="Times New Roman" w:cs="Times New Roman"/>
          <w:b/>
          <w:spacing w:val="-14"/>
          <w:szCs w:val="28"/>
        </w:rPr>
        <w:t>Управление коллективом исполнителей</w:t>
      </w:r>
    </w:p>
    <w:p w:rsidR="0083258B" w:rsidRPr="00E83B3E" w:rsidRDefault="0083258B" w:rsidP="0083258B">
      <w:pPr>
        <w:spacing w:after="87" w:line="199" w:lineRule="atLeast"/>
        <w:jc w:val="center"/>
        <w:rPr>
          <w:rFonts w:eastAsia="Times New Roman" w:cs="Times New Roman"/>
          <w:color w:val="000000"/>
          <w:szCs w:val="28"/>
        </w:rPr>
      </w:pPr>
      <w:r w:rsidRPr="00E83B3E">
        <w:rPr>
          <w:rFonts w:eastAsia="Times New Roman" w:cs="Times New Roman"/>
          <w:b/>
          <w:bCs/>
          <w:color w:val="000000"/>
          <w:szCs w:val="28"/>
        </w:rPr>
        <w:t>Тема 1.1.5</w:t>
      </w:r>
    </w:p>
    <w:p w:rsidR="0083258B" w:rsidRPr="00E83B3E" w:rsidRDefault="0083258B" w:rsidP="0083258B">
      <w:pPr>
        <w:jc w:val="center"/>
        <w:rPr>
          <w:rFonts w:eastAsia="Times New Roman" w:cs="Times New Roman"/>
          <w:b/>
          <w:bCs/>
          <w:color w:val="000000"/>
          <w:szCs w:val="28"/>
        </w:rPr>
      </w:pPr>
      <w:r w:rsidRPr="00E83B3E">
        <w:rPr>
          <w:rFonts w:eastAsia="Times New Roman" w:cs="Times New Roman"/>
          <w:b/>
          <w:bCs/>
          <w:color w:val="000000"/>
          <w:szCs w:val="28"/>
        </w:rPr>
        <w:t>Государственная и муниципальная поддержка предпринимательской деятельности.</w:t>
      </w:r>
    </w:p>
    <w:p w:rsidR="0083258B" w:rsidRDefault="0083258B" w:rsidP="0083258B">
      <w:pPr>
        <w:jc w:val="center"/>
        <w:rPr>
          <w:rFonts w:eastAsia="Times New Roman" w:cs="Times New Roman"/>
          <w:color w:val="000000"/>
          <w:szCs w:val="28"/>
        </w:rPr>
      </w:pPr>
      <w:r w:rsidRPr="00E83B3E">
        <w:rPr>
          <w:rFonts w:eastAsia="Times New Roman" w:cs="Times New Roman"/>
          <w:color w:val="000000"/>
          <w:szCs w:val="28"/>
        </w:rPr>
        <w:t>Формы государственной поддержки: имущественная, финансовая, информационная, консультационная</w:t>
      </w:r>
      <w:r>
        <w:rPr>
          <w:rFonts w:eastAsia="Times New Roman" w:cs="Times New Roman"/>
          <w:color w:val="000000"/>
          <w:szCs w:val="28"/>
        </w:rPr>
        <w:t>.</w:t>
      </w:r>
    </w:p>
    <w:p w:rsidR="0083258B" w:rsidRPr="00E83B3E" w:rsidRDefault="0083258B" w:rsidP="0083258B">
      <w:pPr>
        <w:shd w:val="clear" w:color="auto" w:fill="FFFFFF"/>
        <w:spacing w:before="100" w:beforeAutospacing="1" w:after="100" w:afterAutospacing="1"/>
        <w:ind w:firstLine="399"/>
        <w:rPr>
          <w:rFonts w:eastAsia="Times New Roman" w:cs="Times New Roman"/>
          <w:color w:val="000000"/>
          <w:szCs w:val="28"/>
        </w:rPr>
      </w:pPr>
      <w:r w:rsidRPr="00E83B3E">
        <w:rPr>
          <w:rFonts w:eastAsia="Times New Roman" w:cs="Times New Roman"/>
          <w:i/>
          <w:iCs/>
          <w:color w:val="000000"/>
          <w:szCs w:val="28"/>
          <w:shd w:val="clear" w:color="auto" w:fill="FCECA1"/>
        </w:rPr>
        <w:t>В широком смысле государственная поддержка</w:t>
      </w:r>
      <w:r w:rsidRPr="00E83B3E">
        <w:rPr>
          <w:rFonts w:eastAsia="Times New Roman" w:cs="Times New Roman"/>
          <w:color w:val="000000"/>
          <w:szCs w:val="28"/>
        </w:rPr>
        <w:t> может пониматься как специфический вид государственной деятельности по поддержанию надлежащего уровня развития того или иного субъекта, развитию определенного общественного института. Несмотря на явный недостаток правовых исследований в этой сфере, можно выделить разные отраслевые подходы к проблеме.</w:t>
      </w:r>
    </w:p>
    <w:p w:rsidR="0083258B" w:rsidRPr="00E83B3E" w:rsidRDefault="0083258B" w:rsidP="0083258B">
      <w:pPr>
        <w:shd w:val="clear" w:color="auto" w:fill="FFFFFF"/>
        <w:spacing w:before="100" w:beforeAutospacing="1" w:after="100" w:afterAutospacing="1"/>
        <w:ind w:firstLine="399"/>
        <w:rPr>
          <w:rFonts w:eastAsia="Times New Roman" w:cs="Times New Roman"/>
          <w:color w:val="000000"/>
          <w:szCs w:val="28"/>
        </w:rPr>
      </w:pPr>
      <w:r w:rsidRPr="00E83B3E">
        <w:rPr>
          <w:rFonts w:eastAsia="Times New Roman" w:cs="Times New Roman"/>
          <w:color w:val="000000"/>
          <w:szCs w:val="28"/>
        </w:rPr>
        <w:t xml:space="preserve">Представляет интерес предложение различать государственную поддержку «в чистом виде» (предоставление бюджетных средств) и сложные обязательства, когда методы государственной поддержки являются дополнительными к </w:t>
      </w:r>
      <w:proofErr w:type="gramStart"/>
      <w:r w:rsidRPr="00E83B3E">
        <w:rPr>
          <w:rFonts w:eastAsia="Times New Roman" w:cs="Times New Roman"/>
          <w:color w:val="000000"/>
          <w:szCs w:val="28"/>
        </w:rPr>
        <w:t>экономическим методам</w:t>
      </w:r>
      <w:proofErr w:type="gramEnd"/>
      <w:r w:rsidRPr="00E83B3E">
        <w:rPr>
          <w:rFonts w:eastAsia="Times New Roman" w:cs="Times New Roman"/>
          <w:color w:val="000000"/>
          <w:szCs w:val="28"/>
        </w:rPr>
        <w:t xml:space="preserve"> (договорным или налоговым обязательствам) в форме таможенных и налоговых льгот, скидок в льготных кредитах. Такое обязательство всегда можно разложить на два самостоятельных — основное экономическое обязательство (договор, налог) и дополнительное (льгота, скидка)</w:t>
      </w:r>
      <w:r w:rsidRPr="00E83B3E">
        <w:rPr>
          <w:rFonts w:eastAsia="Times New Roman" w:cs="Times New Roman"/>
          <w:b/>
          <w:bCs/>
          <w:color w:val="F47221"/>
          <w:szCs w:val="28"/>
          <w:u w:val="single"/>
          <w:vertAlign w:val="superscript"/>
        </w:rPr>
        <w:t>1</w:t>
      </w:r>
      <w:r w:rsidRPr="00E83B3E">
        <w:rPr>
          <w:rFonts w:eastAsia="Times New Roman" w:cs="Times New Roman"/>
          <w:color w:val="000000"/>
          <w:szCs w:val="28"/>
        </w:rPr>
        <w:t xml:space="preserve">См.: Елисеев B.C. О природе обязательств государственной поддержки (на примере сельскохозяйственного законодательства) // Государство и право. 2008. № 10. С. 49.. При этом важно подчеркнуть, что вся сфера оказания государственной поддержки, создающая в той или иной мере возможности административного усмотрения, является </w:t>
      </w:r>
      <w:proofErr w:type="spellStart"/>
      <w:r w:rsidRPr="00E83B3E">
        <w:rPr>
          <w:rFonts w:eastAsia="Times New Roman" w:cs="Times New Roman"/>
          <w:color w:val="000000"/>
          <w:szCs w:val="28"/>
        </w:rPr>
        <w:t>коррупциогеннной</w:t>
      </w:r>
      <w:proofErr w:type="spellEnd"/>
      <w:r w:rsidRPr="00E83B3E">
        <w:rPr>
          <w:rFonts w:eastAsia="Times New Roman" w:cs="Times New Roman"/>
          <w:color w:val="000000"/>
          <w:szCs w:val="28"/>
        </w:rPr>
        <w:t>.</w:t>
      </w:r>
    </w:p>
    <w:p w:rsidR="0083258B" w:rsidRPr="00E83B3E" w:rsidRDefault="0083258B" w:rsidP="0083258B">
      <w:pPr>
        <w:shd w:val="clear" w:color="auto" w:fill="FFFFFF"/>
        <w:spacing w:before="100" w:beforeAutospacing="1" w:after="100" w:afterAutospacing="1"/>
        <w:ind w:firstLine="399"/>
        <w:rPr>
          <w:rFonts w:eastAsia="Times New Roman" w:cs="Times New Roman"/>
          <w:color w:val="000000"/>
          <w:szCs w:val="28"/>
        </w:rPr>
      </w:pPr>
      <w:r w:rsidRPr="00E83B3E">
        <w:rPr>
          <w:rFonts w:eastAsia="Times New Roman" w:cs="Times New Roman"/>
          <w:color w:val="000000"/>
          <w:szCs w:val="28"/>
        </w:rPr>
        <w:t>В целом государственная поддержка может осуществляться в форме:</w:t>
      </w:r>
    </w:p>
    <w:p w:rsidR="0083258B" w:rsidRPr="00E83B3E" w:rsidRDefault="0083258B" w:rsidP="0083258B">
      <w:pPr>
        <w:numPr>
          <w:ilvl w:val="0"/>
          <w:numId w:val="1"/>
        </w:numPr>
        <w:pBdr>
          <w:left w:val="single" w:sz="12" w:space="6" w:color="CCCCCC"/>
        </w:pBdr>
        <w:shd w:val="clear" w:color="auto" w:fill="FFFFFF"/>
        <w:spacing w:before="100" w:beforeAutospacing="1" w:after="300"/>
        <w:ind w:firstLine="0"/>
        <w:rPr>
          <w:rFonts w:eastAsia="Times New Roman" w:cs="Times New Roman"/>
          <w:color w:val="000000"/>
          <w:szCs w:val="28"/>
        </w:rPr>
      </w:pPr>
      <w:r w:rsidRPr="00E83B3E">
        <w:rPr>
          <w:rFonts w:eastAsia="Times New Roman" w:cs="Times New Roman"/>
          <w:color w:val="000000"/>
          <w:szCs w:val="28"/>
        </w:rPr>
        <w:t>государственного финансирования;</w:t>
      </w:r>
    </w:p>
    <w:p w:rsidR="0083258B" w:rsidRPr="00E83B3E" w:rsidRDefault="0083258B" w:rsidP="0083258B">
      <w:pPr>
        <w:numPr>
          <w:ilvl w:val="0"/>
          <w:numId w:val="1"/>
        </w:numPr>
        <w:pBdr>
          <w:left w:val="single" w:sz="12" w:space="6" w:color="CCCCCC"/>
        </w:pBdr>
        <w:shd w:val="clear" w:color="auto" w:fill="FFFFFF"/>
        <w:spacing w:before="100" w:beforeAutospacing="1" w:after="300"/>
        <w:ind w:firstLine="0"/>
        <w:rPr>
          <w:rFonts w:eastAsia="Times New Roman" w:cs="Times New Roman"/>
          <w:color w:val="000000"/>
          <w:szCs w:val="28"/>
        </w:rPr>
      </w:pPr>
      <w:r w:rsidRPr="00E83B3E">
        <w:rPr>
          <w:rFonts w:eastAsia="Times New Roman" w:cs="Times New Roman"/>
          <w:color w:val="000000"/>
          <w:szCs w:val="28"/>
        </w:rPr>
        <w:t>предоставления льгот — налоговых, валютных, таможенных;</w:t>
      </w:r>
    </w:p>
    <w:p w:rsidR="0083258B" w:rsidRPr="00E83B3E" w:rsidRDefault="0083258B" w:rsidP="0083258B">
      <w:pPr>
        <w:numPr>
          <w:ilvl w:val="0"/>
          <w:numId w:val="1"/>
        </w:numPr>
        <w:pBdr>
          <w:left w:val="single" w:sz="12" w:space="6" w:color="CCCCCC"/>
        </w:pBdr>
        <w:shd w:val="clear" w:color="auto" w:fill="FFFFFF"/>
        <w:spacing w:before="100" w:beforeAutospacing="1" w:after="300"/>
        <w:ind w:firstLine="0"/>
        <w:rPr>
          <w:rFonts w:eastAsia="Times New Roman" w:cs="Times New Roman"/>
          <w:color w:val="000000"/>
          <w:szCs w:val="28"/>
        </w:rPr>
      </w:pPr>
      <w:r w:rsidRPr="00E83B3E">
        <w:rPr>
          <w:rFonts w:eastAsia="Times New Roman" w:cs="Times New Roman"/>
          <w:color w:val="000000"/>
          <w:szCs w:val="28"/>
        </w:rPr>
        <w:t>предоставления в пользование государственного имущества, в том числе на льготных условиях;</w:t>
      </w:r>
    </w:p>
    <w:p w:rsidR="0083258B" w:rsidRPr="00E83B3E" w:rsidRDefault="0083258B" w:rsidP="0083258B">
      <w:pPr>
        <w:numPr>
          <w:ilvl w:val="0"/>
          <w:numId w:val="1"/>
        </w:numPr>
        <w:pBdr>
          <w:left w:val="single" w:sz="12" w:space="6" w:color="CCCCCC"/>
        </w:pBdr>
        <w:shd w:val="clear" w:color="auto" w:fill="FFFFFF"/>
        <w:spacing w:before="100" w:beforeAutospacing="1" w:after="300"/>
        <w:ind w:firstLine="0"/>
        <w:rPr>
          <w:rFonts w:eastAsia="Times New Roman" w:cs="Times New Roman"/>
          <w:color w:val="000000"/>
          <w:szCs w:val="28"/>
        </w:rPr>
      </w:pPr>
      <w:r w:rsidRPr="00E83B3E">
        <w:rPr>
          <w:rFonts w:eastAsia="Times New Roman" w:cs="Times New Roman"/>
          <w:color w:val="000000"/>
          <w:szCs w:val="28"/>
        </w:rPr>
        <w:t>предоставления льгот при осуществлении страховых и кредитных операций;</w:t>
      </w:r>
    </w:p>
    <w:p w:rsidR="0083258B" w:rsidRPr="00E83B3E" w:rsidRDefault="0083258B" w:rsidP="0083258B">
      <w:pPr>
        <w:numPr>
          <w:ilvl w:val="0"/>
          <w:numId w:val="1"/>
        </w:numPr>
        <w:pBdr>
          <w:left w:val="single" w:sz="12" w:space="6" w:color="CCCCCC"/>
        </w:pBdr>
        <w:shd w:val="clear" w:color="auto" w:fill="FFFFFF"/>
        <w:spacing w:before="100" w:beforeAutospacing="1" w:after="300"/>
        <w:ind w:firstLine="0"/>
        <w:rPr>
          <w:rFonts w:eastAsia="Times New Roman" w:cs="Times New Roman"/>
          <w:color w:val="000000"/>
          <w:szCs w:val="28"/>
        </w:rPr>
      </w:pPr>
      <w:r w:rsidRPr="00E83B3E">
        <w:rPr>
          <w:rFonts w:eastAsia="Times New Roman" w:cs="Times New Roman"/>
          <w:color w:val="000000"/>
          <w:szCs w:val="28"/>
        </w:rPr>
        <w:t>оказания информационной, организационной, кадровой и иной помощи.</w:t>
      </w:r>
    </w:p>
    <w:p w:rsidR="0083258B" w:rsidRPr="00E83B3E" w:rsidRDefault="0083258B" w:rsidP="0083258B">
      <w:pPr>
        <w:shd w:val="clear" w:color="auto" w:fill="FFFFFF"/>
        <w:spacing w:before="100" w:beforeAutospacing="1" w:after="100" w:afterAutospacing="1"/>
        <w:ind w:firstLine="399"/>
        <w:rPr>
          <w:rFonts w:eastAsia="Times New Roman" w:cs="Times New Roman"/>
          <w:color w:val="000000"/>
          <w:szCs w:val="28"/>
        </w:rPr>
      </w:pPr>
      <w:r w:rsidRPr="00E83B3E">
        <w:rPr>
          <w:rFonts w:eastAsia="Times New Roman" w:cs="Times New Roman"/>
          <w:color w:val="000000"/>
          <w:szCs w:val="28"/>
        </w:rPr>
        <w:lastRenderedPageBreak/>
        <w:t xml:space="preserve">Иными словами, государственная поддержка объединяет разные меры — экономические, правовые, организационные. Классификацию форм государственной поддержки проводят по разным основаниям. Известно деление форм государственной поддержки на прямые и косвенные, причем текущая политика России говорит об отказе государства от прямой поддержки некоторых субъектов и о переходе на финансовые формы. </w:t>
      </w:r>
      <w:proofErr w:type="gramStart"/>
      <w:r w:rsidRPr="00E83B3E">
        <w:rPr>
          <w:rFonts w:eastAsia="Times New Roman" w:cs="Times New Roman"/>
          <w:color w:val="000000"/>
          <w:szCs w:val="28"/>
        </w:rPr>
        <w:t>Нефинансовая поддержка делится на инвестиционную (налоговые, арендные льготы), социальную (лекарства ветеранам, санатории), стимулирующую (долгосрочная аренда, страхование с долевым участием бюджета — аграрный сектор).</w:t>
      </w:r>
      <w:proofErr w:type="gramEnd"/>
    </w:p>
    <w:p w:rsidR="0083258B" w:rsidRPr="00E83B3E" w:rsidRDefault="0083258B" w:rsidP="0083258B">
      <w:pPr>
        <w:shd w:val="clear" w:color="auto" w:fill="FFFFFF"/>
        <w:spacing w:before="100" w:beforeAutospacing="1" w:after="100" w:afterAutospacing="1"/>
        <w:ind w:firstLine="399"/>
        <w:rPr>
          <w:rFonts w:eastAsia="Times New Roman" w:cs="Times New Roman"/>
          <w:color w:val="000000"/>
          <w:szCs w:val="28"/>
        </w:rPr>
      </w:pPr>
      <w:proofErr w:type="gramStart"/>
      <w:r w:rsidRPr="00E83B3E">
        <w:rPr>
          <w:rFonts w:eastAsia="Times New Roman" w:cs="Times New Roman"/>
          <w:i/>
          <w:iCs/>
          <w:color w:val="000000"/>
          <w:szCs w:val="28"/>
          <w:shd w:val="clear" w:color="auto" w:fill="FCECA1"/>
        </w:rPr>
        <w:t>Адресатами государственной поддержки</w:t>
      </w:r>
      <w:r w:rsidRPr="00E83B3E">
        <w:rPr>
          <w:rFonts w:eastAsia="Times New Roman" w:cs="Times New Roman"/>
          <w:color w:val="000000"/>
          <w:szCs w:val="28"/>
        </w:rPr>
        <w:t> могут выступать регионы (Север, Калининград), отдельные категории лиц (дети, инвалиды), отдельные отрасли (виды) деятельности (транспортная система, система «Электронная Россия»), мероприятия и государственные институты (юстиция, исторические города).</w:t>
      </w:r>
      <w:proofErr w:type="gramEnd"/>
      <w:r w:rsidRPr="00E83B3E">
        <w:rPr>
          <w:rFonts w:eastAsia="Times New Roman" w:cs="Times New Roman"/>
          <w:color w:val="000000"/>
          <w:szCs w:val="28"/>
        </w:rPr>
        <w:t xml:space="preserve"> По кругу субъектов она может быть групповой (когда любой субъект, отвечающий критериям, вправе претендовать на поддержку) и индивидуальной. Можно выделить также:</w:t>
      </w:r>
    </w:p>
    <w:p w:rsidR="0083258B" w:rsidRPr="00E83B3E" w:rsidRDefault="0083258B" w:rsidP="0083258B">
      <w:pPr>
        <w:numPr>
          <w:ilvl w:val="0"/>
          <w:numId w:val="2"/>
        </w:numPr>
        <w:pBdr>
          <w:left w:val="single" w:sz="12" w:space="6" w:color="CCCCCC"/>
        </w:pBdr>
        <w:shd w:val="clear" w:color="auto" w:fill="FFFFFF"/>
        <w:spacing w:before="100" w:beforeAutospacing="1" w:after="300"/>
        <w:ind w:firstLine="0"/>
        <w:rPr>
          <w:rFonts w:eastAsia="Times New Roman" w:cs="Times New Roman"/>
          <w:color w:val="000000"/>
          <w:szCs w:val="28"/>
        </w:rPr>
      </w:pPr>
      <w:r w:rsidRPr="00E83B3E">
        <w:rPr>
          <w:rFonts w:eastAsia="Times New Roman" w:cs="Times New Roman"/>
          <w:color w:val="000000"/>
          <w:szCs w:val="28"/>
        </w:rPr>
        <w:t>текущую поддержку (преимущественно бюджетные трансферты);</w:t>
      </w:r>
    </w:p>
    <w:p w:rsidR="0083258B" w:rsidRPr="00E83B3E" w:rsidRDefault="0083258B" w:rsidP="0083258B">
      <w:pPr>
        <w:numPr>
          <w:ilvl w:val="0"/>
          <w:numId w:val="2"/>
        </w:numPr>
        <w:pBdr>
          <w:left w:val="single" w:sz="12" w:space="6" w:color="CCCCCC"/>
        </w:pBdr>
        <w:shd w:val="clear" w:color="auto" w:fill="FFFFFF"/>
        <w:spacing w:before="100" w:beforeAutospacing="1" w:after="300"/>
        <w:ind w:firstLine="0"/>
        <w:rPr>
          <w:rFonts w:eastAsia="Times New Roman" w:cs="Times New Roman"/>
          <w:color w:val="000000"/>
          <w:szCs w:val="28"/>
        </w:rPr>
      </w:pPr>
      <w:r w:rsidRPr="00E83B3E">
        <w:rPr>
          <w:rFonts w:eastAsia="Times New Roman" w:cs="Times New Roman"/>
          <w:color w:val="000000"/>
          <w:szCs w:val="28"/>
        </w:rPr>
        <w:t>оперативную поддержку (в связи с чрезвычайными ситуациями, стихийными бедствиями и пр.);</w:t>
      </w:r>
    </w:p>
    <w:p w:rsidR="0083258B" w:rsidRPr="00E83B3E" w:rsidRDefault="0083258B" w:rsidP="0083258B">
      <w:pPr>
        <w:numPr>
          <w:ilvl w:val="0"/>
          <w:numId w:val="2"/>
        </w:numPr>
        <w:pBdr>
          <w:left w:val="single" w:sz="12" w:space="6" w:color="CCCCCC"/>
        </w:pBdr>
        <w:shd w:val="clear" w:color="auto" w:fill="FFFFFF"/>
        <w:spacing w:before="100" w:beforeAutospacing="1" w:after="300"/>
        <w:ind w:firstLine="0"/>
        <w:rPr>
          <w:rFonts w:eastAsia="Times New Roman" w:cs="Times New Roman"/>
          <w:color w:val="000000"/>
          <w:szCs w:val="28"/>
        </w:rPr>
      </w:pPr>
      <w:r w:rsidRPr="00E83B3E">
        <w:rPr>
          <w:rFonts w:eastAsia="Times New Roman" w:cs="Times New Roman"/>
          <w:color w:val="000000"/>
          <w:szCs w:val="28"/>
        </w:rPr>
        <w:t>тематическую поддержку (например, возмещение расходов на проведение переписи населения в 2002 г.).</w:t>
      </w:r>
    </w:p>
    <w:p w:rsidR="0083258B" w:rsidRPr="00E83B3E" w:rsidRDefault="0083258B" w:rsidP="0083258B">
      <w:pPr>
        <w:shd w:val="clear" w:color="auto" w:fill="FFFFFF"/>
        <w:spacing w:before="100" w:beforeAutospacing="1" w:after="100" w:afterAutospacing="1"/>
        <w:ind w:firstLine="399"/>
        <w:rPr>
          <w:rFonts w:eastAsia="Times New Roman" w:cs="Times New Roman"/>
          <w:color w:val="000000"/>
          <w:szCs w:val="28"/>
        </w:rPr>
      </w:pPr>
      <w:r w:rsidRPr="00E83B3E">
        <w:rPr>
          <w:rFonts w:eastAsia="Times New Roman" w:cs="Times New Roman"/>
          <w:color w:val="000000"/>
          <w:szCs w:val="28"/>
        </w:rPr>
        <w:t>Учитывая широкий спектр форм государственной поддержки, становится понятно, что экономические интересы государства намного шире финансовых. Однако именно финансовая поддержка становится ведущей формой в последнее время.</w:t>
      </w:r>
    </w:p>
    <w:p w:rsidR="0083258B" w:rsidRPr="00E83B3E" w:rsidRDefault="0083258B" w:rsidP="0083258B">
      <w:pPr>
        <w:shd w:val="clear" w:color="auto" w:fill="FFFFFF"/>
        <w:spacing w:before="100" w:beforeAutospacing="1" w:after="100" w:afterAutospacing="1"/>
        <w:ind w:firstLine="399"/>
        <w:rPr>
          <w:rFonts w:eastAsia="Times New Roman" w:cs="Times New Roman"/>
          <w:color w:val="000000"/>
          <w:szCs w:val="28"/>
        </w:rPr>
      </w:pPr>
      <w:r w:rsidRPr="00E83B3E">
        <w:rPr>
          <w:rFonts w:eastAsia="Times New Roman" w:cs="Times New Roman"/>
          <w:color w:val="000000"/>
          <w:szCs w:val="28"/>
        </w:rPr>
        <w:t>В бюджетном законодательстве используется понятие помощь и поддержка, в смысле межбюджетных трансфертов между разными уровнями бюджета, к которым относятся </w:t>
      </w:r>
      <w:r w:rsidRPr="00E83B3E">
        <w:rPr>
          <w:rFonts w:eastAsia="Times New Roman" w:cs="Times New Roman"/>
          <w:i/>
          <w:iCs/>
          <w:color w:val="000000"/>
          <w:szCs w:val="28"/>
          <w:shd w:val="clear" w:color="auto" w:fill="FCECA1"/>
        </w:rPr>
        <w:t>дотации, субсидии (долевое финансирование), субвенции</w:t>
      </w:r>
      <w:r w:rsidRPr="00E83B3E">
        <w:rPr>
          <w:rFonts w:eastAsia="Times New Roman" w:cs="Times New Roman"/>
          <w:color w:val="000000"/>
          <w:szCs w:val="28"/>
        </w:rPr>
        <w:t>. Используется также понятие бюджетного кредита, государственной или муниципальной гарантии. Но устойчивого перечня форм поддержки в Бюджетном кодексе нет. Так, из ст. 290 БК РФ выводится такая форма финансовой помощи, как предоставление отсрочек и рассрочек по уплате платежей в соответствующий бюджет. Также в соответствии с БК РФ образуется Федеральный фонд финансовой поддержки субъектов Российской Федерации, региональный фонд финансовой поддержки поселений, региональный фонд финансовой поддержки муниципальных районов (городских округов).</w:t>
      </w:r>
    </w:p>
    <w:p w:rsidR="0083258B" w:rsidRPr="00E83B3E" w:rsidRDefault="0083258B" w:rsidP="0083258B">
      <w:pPr>
        <w:shd w:val="clear" w:color="auto" w:fill="FFFFFF"/>
        <w:spacing w:before="100" w:beforeAutospacing="1" w:after="100" w:afterAutospacing="1"/>
        <w:ind w:firstLine="399"/>
        <w:rPr>
          <w:rFonts w:eastAsia="Times New Roman" w:cs="Times New Roman"/>
          <w:color w:val="000000"/>
          <w:szCs w:val="28"/>
        </w:rPr>
      </w:pPr>
      <w:r w:rsidRPr="00E83B3E">
        <w:rPr>
          <w:rFonts w:eastAsia="Times New Roman" w:cs="Times New Roman"/>
          <w:color w:val="000000"/>
          <w:szCs w:val="28"/>
        </w:rPr>
        <w:lastRenderedPageBreak/>
        <w:t>Рассматривая государственную поддержку, в терминологическом плане необходимо упомянуть и такое понятие, как грант. Слово грант переводится с английского как «акт дарения», «официальное предоставление». Появились гранты сначала в благотворительной и научной сфере. Теперь понятие «грант» активно используется в нашем законодательстве, но неодинаково. Так, по Налоговому кодексу РФ гранты (безвозмездная помощь) — суммы, предоставленные для поддержки науки и образования, культуры и искусства в Российской Федерации международными, иностранными и (или) российскими организациями по перечням таких организаций, утверждаемым Правительством Российской Федерации. Эти суммы освобождаются от налогообложения.</w:t>
      </w:r>
    </w:p>
    <w:p w:rsidR="0083258B" w:rsidRPr="00E83B3E" w:rsidRDefault="0083258B" w:rsidP="0083258B">
      <w:pPr>
        <w:shd w:val="clear" w:color="auto" w:fill="FFFFFF"/>
        <w:spacing w:before="100" w:beforeAutospacing="1" w:after="100" w:afterAutospacing="1"/>
        <w:ind w:firstLine="399"/>
        <w:rPr>
          <w:rFonts w:eastAsia="Times New Roman" w:cs="Times New Roman"/>
          <w:color w:val="000000"/>
          <w:szCs w:val="28"/>
        </w:rPr>
      </w:pPr>
      <w:r w:rsidRPr="00E83B3E">
        <w:rPr>
          <w:rFonts w:eastAsia="Times New Roman" w:cs="Times New Roman"/>
          <w:color w:val="000000"/>
          <w:szCs w:val="28"/>
        </w:rPr>
        <w:t xml:space="preserve">Таким образом, Налоговый кодекс не рассматривает возможность существования государственных или муниципальных грантов. </w:t>
      </w:r>
      <w:proofErr w:type="gramStart"/>
      <w:r w:rsidRPr="00E83B3E">
        <w:rPr>
          <w:rFonts w:eastAsia="Times New Roman" w:cs="Times New Roman"/>
          <w:color w:val="000000"/>
          <w:szCs w:val="28"/>
        </w:rPr>
        <w:t>Такой же «классический» подход прослеживается и в Федеральном законе от 23 августа 1996 г. № 127-ФЗ «О науке и государственной научно-технической политике»: гранты — денежные и иные средства, передаваемые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установленном Правительством Российской</w:t>
      </w:r>
      <w:proofErr w:type="gramEnd"/>
      <w:r w:rsidRPr="00E83B3E">
        <w:rPr>
          <w:rFonts w:eastAsia="Times New Roman" w:cs="Times New Roman"/>
          <w:color w:val="000000"/>
          <w:szCs w:val="28"/>
        </w:rPr>
        <w:t xml:space="preserve"> Федерации порядке, на проведение конкретных научных исследований на условиях, предусмотренных </w:t>
      </w:r>
      <w:proofErr w:type="spellStart"/>
      <w:r w:rsidRPr="00E83B3E">
        <w:rPr>
          <w:rFonts w:eastAsia="Times New Roman" w:cs="Times New Roman"/>
          <w:color w:val="000000"/>
          <w:szCs w:val="28"/>
        </w:rPr>
        <w:t>грантодателями</w:t>
      </w:r>
      <w:proofErr w:type="spellEnd"/>
      <w:r w:rsidRPr="00E83B3E">
        <w:rPr>
          <w:rFonts w:eastAsia="Times New Roman" w:cs="Times New Roman"/>
          <w:color w:val="000000"/>
          <w:szCs w:val="28"/>
        </w:rPr>
        <w:t>.</w:t>
      </w:r>
    </w:p>
    <w:p w:rsidR="0083258B" w:rsidRPr="00E83B3E" w:rsidRDefault="0083258B" w:rsidP="0083258B">
      <w:pPr>
        <w:shd w:val="clear" w:color="auto" w:fill="FFFFFF"/>
        <w:spacing w:before="100" w:beforeAutospacing="1" w:after="100" w:afterAutospacing="1"/>
        <w:ind w:firstLine="399"/>
        <w:rPr>
          <w:rFonts w:eastAsia="Times New Roman" w:cs="Times New Roman"/>
          <w:color w:val="000000"/>
          <w:szCs w:val="28"/>
        </w:rPr>
      </w:pPr>
      <w:r w:rsidRPr="00E83B3E">
        <w:rPr>
          <w:rFonts w:eastAsia="Times New Roman" w:cs="Times New Roman"/>
          <w:color w:val="000000"/>
          <w:szCs w:val="28"/>
        </w:rPr>
        <w:t>Бюджетный кодекс РФ в действующей редакции понятие «грант» не использует, однако в Федеральном законе от 24 ноября 2008 г. № 204-ФЗ «О федеральном бюджете на 2009 год и на плановый период 2010 и 2011 годов» в Ведомственной структуре расходов имеется статья «Гранты в области науки, культуры, искусства и средств массовой информации». В Ведомственных структурах предыдущих лет использовалась статья «Субвенции на гранты в области науки, культуры, искусства и средств массовой информации» в соответствии с действовавшей в тот период редакцией Бюджетного кодекса. То есть согласно БК РФ гранты могут быть связаны с государственной деятельностью.</w:t>
      </w:r>
    </w:p>
    <w:p w:rsidR="0083258B" w:rsidRPr="00E83B3E" w:rsidRDefault="0083258B" w:rsidP="0083258B">
      <w:pPr>
        <w:shd w:val="clear" w:color="auto" w:fill="FFFFFF"/>
        <w:spacing w:before="100" w:beforeAutospacing="1" w:after="100" w:afterAutospacing="1"/>
        <w:ind w:firstLine="399"/>
        <w:rPr>
          <w:rFonts w:eastAsia="Times New Roman" w:cs="Times New Roman"/>
          <w:color w:val="000000"/>
          <w:szCs w:val="28"/>
        </w:rPr>
      </w:pPr>
      <w:proofErr w:type="gramStart"/>
      <w:r w:rsidRPr="00E83B3E">
        <w:rPr>
          <w:rFonts w:eastAsia="Times New Roman" w:cs="Times New Roman"/>
          <w:color w:val="000000"/>
          <w:szCs w:val="28"/>
        </w:rPr>
        <w:t xml:space="preserve">Более того, федеральные законы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от 6 октября 2003 г. № 131-Ф3 «Об общих принципах организации местного самоуправления в Российской Федерации» распространяют понятие гранта на </w:t>
      </w:r>
      <w:proofErr w:type="spellStart"/>
      <w:r w:rsidRPr="00E83B3E">
        <w:rPr>
          <w:rFonts w:eastAsia="Times New Roman" w:cs="Times New Roman"/>
          <w:color w:val="000000"/>
          <w:szCs w:val="28"/>
        </w:rPr>
        <w:t>внутрифедеративные</w:t>
      </w:r>
      <w:proofErr w:type="spellEnd"/>
      <w:r w:rsidRPr="00E83B3E">
        <w:rPr>
          <w:rFonts w:eastAsia="Times New Roman" w:cs="Times New Roman"/>
          <w:color w:val="000000"/>
          <w:szCs w:val="28"/>
        </w:rPr>
        <w:t xml:space="preserve"> отношения (в целях содействия достижению и (или) поощрения достижения наилучших значений показателей могут предоставляться гранты</w:t>
      </w:r>
      <w:proofErr w:type="gramEnd"/>
      <w:r w:rsidRPr="00E83B3E">
        <w:rPr>
          <w:rFonts w:eastAsia="Times New Roman" w:cs="Times New Roman"/>
          <w:color w:val="000000"/>
          <w:szCs w:val="28"/>
        </w:rPr>
        <w:t xml:space="preserve"> субъектам РФ и муниципальным образованиям за счет средств федерального бюджета и бюджета субъекта Российской Федерации соответственно). Федеральный закон от 19 мая 1995 </w:t>
      </w:r>
      <w:r w:rsidRPr="00E83B3E">
        <w:rPr>
          <w:rFonts w:eastAsia="Times New Roman" w:cs="Times New Roman"/>
          <w:color w:val="000000"/>
          <w:szCs w:val="28"/>
        </w:rPr>
        <w:lastRenderedPageBreak/>
        <w:t>г. № 82-ФЗ «Об общественных объединениях» (ст. 17) напрямую устанавливает понятие «государственные гранты» — государственная поддержка может выражаться в виде целевого финансирования отдельных общественно полезных программ общественных объединений по их заявкам.</w:t>
      </w:r>
    </w:p>
    <w:p w:rsidR="0083258B" w:rsidRPr="00E83B3E" w:rsidRDefault="0083258B" w:rsidP="0083258B">
      <w:pPr>
        <w:shd w:val="clear" w:color="auto" w:fill="FFFFFF"/>
        <w:spacing w:before="100" w:beforeAutospacing="1" w:after="100" w:afterAutospacing="1"/>
        <w:ind w:firstLine="399"/>
        <w:rPr>
          <w:rFonts w:eastAsia="Times New Roman" w:cs="Times New Roman"/>
          <w:color w:val="000000"/>
          <w:szCs w:val="28"/>
        </w:rPr>
      </w:pPr>
      <w:r w:rsidRPr="00E83B3E">
        <w:rPr>
          <w:rFonts w:eastAsia="Times New Roman" w:cs="Times New Roman"/>
          <w:color w:val="000000"/>
          <w:szCs w:val="28"/>
        </w:rPr>
        <w:t xml:space="preserve">При таких обстоятельствах необходимо определить, что такое государственный </w:t>
      </w:r>
      <w:proofErr w:type="gramStart"/>
      <w:r w:rsidRPr="00E83B3E">
        <w:rPr>
          <w:rFonts w:eastAsia="Times New Roman" w:cs="Times New Roman"/>
          <w:color w:val="000000"/>
          <w:szCs w:val="28"/>
        </w:rPr>
        <w:t>грант</w:t>
      </w:r>
      <w:proofErr w:type="gramEnd"/>
      <w:r w:rsidRPr="00E83B3E">
        <w:rPr>
          <w:rFonts w:eastAsia="Times New Roman" w:cs="Times New Roman"/>
          <w:color w:val="000000"/>
          <w:szCs w:val="28"/>
        </w:rPr>
        <w:t xml:space="preserve"> и </w:t>
      </w:r>
      <w:proofErr w:type="gramStart"/>
      <w:r w:rsidRPr="00E83B3E">
        <w:rPr>
          <w:rFonts w:eastAsia="Times New Roman" w:cs="Times New Roman"/>
          <w:color w:val="000000"/>
          <w:szCs w:val="28"/>
        </w:rPr>
        <w:t>каков</w:t>
      </w:r>
      <w:proofErr w:type="gramEnd"/>
      <w:r w:rsidRPr="00E83B3E">
        <w:rPr>
          <w:rFonts w:eastAsia="Times New Roman" w:cs="Times New Roman"/>
          <w:color w:val="000000"/>
          <w:szCs w:val="28"/>
        </w:rPr>
        <w:t xml:space="preserve"> его правовой режим. </w:t>
      </w:r>
      <w:proofErr w:type="gramStart"/>
      <w:r w:rsidRPr="00E83B3E">
        <w:rPr>
          <w:rFonts w:eastAsia="Times New Roman" w:cs="Times New Roman"/>
          <w:color w:val="000000"/>
          <w:szCs w:val="28"/>
        </w:rPr>
        <w:t>Существует точка зрения, что грант (в отличи с от субвенции и субсидии) — гражданско-правовое обязательство государства и некоммерческих организаций по поводу достижения его сторонами социально значимых благ</w:t>
      </w:r>
      <w:r w:rsidRPr="00E83B3E">
        <w:rPr>
          <w:rFonts w:eastAsia="Times New Roman" w:cs="Times New Roman"/>
          <w:b/>
          <w:bCs/>
          <w:color w:val="F47221"/>
          <w:szCs w:val="28"/>
          <w:u w:val="single"/>
          <w:vertAlign w:val="superscript"/>
        </w:rPr>
        <w:t>2</w:t>
      </w:r>
      <w:r w:rsidRPr="00E83B3E">
        <w:rPr>
          <w:rFonts w:eastAsia="Times New Roman" w:cs="Times New Roman"/>
          <w:color w:val="000000"/>
          <w:szCs w:val="28"/>
        </w:rPr>
        <w:t xml:space="preserve">См.: </w:t>
      </w:r>
      <w:proofErr w:type="spellStart"/>
      <w:r w:rsidRPr="00E83B3E">
        <w:rPr>
          <w:rFonts w:eastAsia="Times New Roman" w:cs="Times New Roman"/>
          <w:color w:val="000000"/>
          <w:szCs w:val="28"/>
        </w:rPr>
        <w:t>Кумаритова</w:t>
      </w:r>
      <w:proofErr w:type="spellEnd"/>
      <w:r w:rsidRPr="00E83B3E">
        <w:rPr>
          <w:rFonts w:eastAsia="Times New Roman" w:cs="Times New Roman"/>
          <w:color w:val="000000"/>
          <w:szCs w:val="28"/>
        </w:rPr>
        <w:t xml:space="preserve"> А.А. Государственные и муниципальные гранты: возникновение, становление и перспективы развития в российском гражданском праве // Журнал российского права. 2008. № 7.</w:t>
      </w:r>
      <w:proofErr w:type="gramEnd"/>
      <w:r w:rsidRPr="00E83B3E">
        <w:rPr>
          <w:rFonts w:eastAsia="Times New Roman" w:cs="Times New Roman"/>
          <w:color w:val="000000"/>
          <w:szCs w:val="28"/>
        </w:rPr>
        <w:t xml:space="preserve"> С. 93.. При этом грант рассматривается как разновидность договора пожертвования и как институт гражданского законодательства.</w:t>
      </w:r>
    </w:p>
    <w:p w:rsidR="0083258B" w:rsidRPr="00E83B3E" w:rsidRDefault="0083258B" w:rsidP="0083258B">
      <w:pPr>
        <w:shd w:val="clear" w:color="auto" w:fill="FFFFFF"/>
        <w:spacing w:before="100" w:beforeAutospacing="1" w:after="100" w:afterAutospacing="1"/>
        <w:ind w:firstLine="399"/>
        <w:rPr>
          <w:rFonts w:eastAsia="Times New Roman" w:cs="Times New Roman"/>
          <w:color w:val="000000"/>
          <w:szCs w:val="28"/>
        </w:rPr>
      </w:pPr>
      <w:r w:rsidRPr="00E83B3E">
        <w:rPr>
          <w:rFonts w:eastAsia="Times New Roman" w:cs="Times New Roman"/>
          <w:color w:val="000000"/>
          <w:szCs w:val="28"/>
        </w:rPr>
        <w:t>Проблема гражданско-правового понимания обязательства затронута в литературе и в связи с поддержкой сельского хозяйства. В виде компромисса предлагается использовать термин «обязательство» в качестве межотраслевого, обозначающего модели экономических отношений различных отраслей права (договорное обязательство, налоговое обязательство и т.д.).</w:t>
      </w:r>
    </w:p>
    <w:p w:rsidR="0083258B" w:rsidRPr="00E83B3E" w:rsidRDefault="0083258B" w:rsidP="0083258B">
      <w:pPr>
        <w:shd w:val="clear" w:color="auto" w:fill="FFFFFF"/>
        <w:spacing w:before="100" w:beforeAutospacing="1" w:after="100" w:afterAutospacing="1"/>
        <w:ind w:firstLine="399"/>
        <w:rPr>
          <w:rFonts w:eastAsia="Times New Roman" w:cs="Times New Roman"/>
          <w:color w:val="000000"/>
          <w:szCs w:val="28"/>
        </w:rPr>
      </w:pPr>
      <w:r w:rsidRPr="00E83B3E">
        <w:rPr>
          <w:rFonts w:eastAsia="Times New Roman" w:cs="Times New Roman"/>
          <w:color w:val="000000"/>
          <w:szCs w:val="28"/>
        </w:rPr>
        <w:t>Интересен зарубежный подход к грантам, когда они становятся формой сотрудничества в предоставлении социальных услуг. В Великобритании актами о национальной службе здравоохранения и о муниципальном медицинском уходе (1990) в социальной сфере были четко разделены функции добровольческих организаций (поставщиков услуг) и государственных структур (покупателей услуг). К полномочиям государственных структур относится только покупка от имени своих клиентов (граждан, проживающих на территории того или иного муниципалитета) социальных услуг у этих организаций. Правовым основанием (с 1998 г.) являются специальные договоры, которые содержат принципы взаимодействия государственных органов и добровольческих организаций, устанавливают стандарты финансовой и бухгалтерской отчетности, а также предусматривают необходимость и пределы вмешательства государства во внутренние дела добровольческих организаций.</w:t>
      </w:r>
    </w:p>
    <w:p w:rsidR="0083258B" w:rsidRPr="00E83B3E" w:rsidRDefault="0083258B" w:rsidP="0083258B">
      <w:pPr>
        <w:shd w:val="clear" w:color="auto" w:fill="FFFFFF"/>
        <w:spacing w:before="100" w:beforeAutospacing="1" w:after="100" w:afterAutospacing="1"/>
        <w:ind w:firstLine="399"/>
        <w:rPr>
          <w:rFonts w:eastAsia="Times New Roman" w:cs="Times New Roman"/>
          <w:color w:val="000000"/>
          <w:szCs w:val="28"/>
        </w:rPr>
      </w:pPr>
      <w:proofErr w:type="gramStart"/>
      <w:r w:rsidRPr="00E83B3E">
        <w:rPr>
          <w:rFonts w:eastAsia="Times New Roman" w:cs="Times New Roman"/>
          <w:color w:val="000000"/>
          <w:szCs w:val="28"/>
        </w:rPr>
        <w:t xml:space="preserve">Помимо Бюджетного кодекса РФ на федеральном уровне действуют федеральные законы о государственной поддержке и государственном регулировании отдельных видов деятельности или отраслей (Федеральный закон от 4 декабря 2007 г. № 329-ФЭ «О физической культуре и спорте в Российской Федерации», Федеральный закон «О государственном регулировании производства и оборота этилового спирта, алкогольной и </w:t>
      </w:r>
      <w:r w:rsidRPr="00E83B3E">
        <w:rPr>
          <w:rFonts w:eastAsia="Times New Roman" w:cs="Times New Roman"/>
          <w:color w:val="000000"/>
          <w:szCs w:val="28"/>
        </w:rPr>
        <w:lastRenderedPageBreak/>
        <w:t>спиртосодержащей продукции», Федеральный закон «О государственном регулировании тарифов на электрическую и</w:t>
      </w:r>
      <w:proofErr w:type="gramEnd"/>
      <w:r w:rsidRPr="00E83B3E">
        <w:rPr>
          <w:rFonts w:eastAsia="Times New Roman" w:cs="Times New Roman"/>
          <w:color w:val="000000"/>
          <w:szCs w:val="28"/>
        </w:rPr>
        <w:t xml:space="preserve"> тепловую энергию в Российской Федерации»).</w:t>
      </w:r>
    </w:p>
    <w:p w:rsidR="0083258B" w:rsidRPr="00E83B3E" w:rsidRDefault="0083258B" w:rsidP="0083258B">
      <w:pPr>
        <w:shd w:val="clear" w:color="auto" w:fill="FFFFFF"/>
        <w:spacing w:before="100" w:beforeAutospacing="1" w:after="100" w:afterAutospacing="1"/>
        <w:ind w:firstLine="399"/>
        <w:rPr>
          <w:rFonts w:eastAsia="Times New Roman" w:cs="Times New Roman"/>
          <w:color w:val="000000"/>
          <w:szCs w:val="28"/>
        </w:rPr>
      </w:pPr>
      <w:r w:rsidRPr="00E83B3E">
        <w:rPr>
          <w:rFonts w:eastAsia="Times New Roman" w:cs="Times New Roman"/>
          <w:color w:val="000000"/>
          <w:szCs w:val="28"/>
        </w:rPr>
        <w:t xml:space="preserve">В целом ряде законов предусматриваются конкретные формы государственной поддержки. </w:t>
      </w:r>
      <w:proofErr w:type="gramStart"/>
      <w:r w:rsidRPr="00E83B3E">
        <w:rPr>
          <w:rFonts w:eastAsia="Times New Roman" w:cs="Times New Roman"/>
          <w:color w:val="000000"/>
          <w:szCs w:val="28"/>
        </w:rPr>
        <w:t>Это федеральные законы «О развитии сельского хозяйства», от 8 января 1998 г. № 10-ФЗ «О государственном регулировании развития авиации», от 20 июня 1996 г. № 81-ФЗ «О государственном регулировании в области добычи и использования угля, об особенностях социальной защиты работников организаций угольной промышленности», от 22 августа 1996 г. № 126-ФЗ «О государственной поддержке кинематографии Российской Федерации»</w:t>
      </w:r>
      <w:r w:rsidRPr="00E83B3E">
        <w:rPr>
          <w:rFonts w:eastAsia="Times New Roman" w:cs="Times New Roman"/>
          <w:b/>
          <w:bCs/>
          <w:color w:val="F47221"/>
          <w:szCs w:val="28"/>
          <w:u w:val="single"/>
          <w:vertAlign w:val="superscript"/>
        </w:rPr>
        <w:t>3</w:t>
      </w:r>
      <w:r w:rsidRPr="00E83B3E">
        <w:rPr>
          <w:rFonts w:eastAsia="Times New Roman" w:cs="Times New Roman"/>
          <w:color w:val="000000"/>
          <w:szCs w:val="28"/>
        </w:rPr>
        <w:t>СЗ РФ. 1996. № 35.</w:t>
      </w:r>
      <w:proofErr w:type="gramEnd"/>
      <w:r w:rsidRPr="00E83B3E">
        <w:rPr>
          <w:rFonts w:eastAsia="Times New Roman" w:cs="Times New Roman"/>
          <w:color w:val="000000"/>
          <w:szCs w:val="28"/>
        </w:rPr>
        <w:t xml:space="preserve"> Ст. 4136 (с послед, </w:t>
      </w:r>
      <w:proofErr w:type="spellStart"/>
      <w:r w:rsidRPr="00E83B3E">
        <w:rPr>
          <w:rFonts w:eastAsia="Times New Roman" w:cs="Times New Roman"/>
          <w:color w:val="000000"/>
          <w:szCs w:val="28"/>
        </w:rPr>
        <w:t>изм</w:t>
      </w:r>
      <w:proofErr w:type="spellEnd"/>
      <w:r w:rsidRPr="00E83B3E">
        <w:rPr>
          <w:rFonts w:eastAsia="Times New Roman" w:cs="Times New Roman"/>
          <w:color w:val="000000"/>
          <w:szCs w:val="28"/>
        </w:rPr>
        <w:t>.). В указанном законе к формам государственной поддержки отнесено принятие законов и иных нормативных правовых актов в области кинематографии</w:t>
      </w:r>
      <w:proofErr w:type="gramStart"/>
      <w:r w:rsidRPr="00E83B3E">
        <w:rPr>
          <w:rFonts w:eastAsia="Times New Roman" w:cs="Times New Roman"/>
          <w:color w:val="000000"/>
          <w:szCs w:val="28"/>
        </w:rPr>
        <w:t>..</w:t>
      </w:r>
      <w:proofErr w:type="gramEnd"/>
    </w:p>
    <w:p w:rsidR="0083258B" w:rsidRPr="00E83B3E" w:rsidRDefault="0083258B" w:rsidP="0083258B">
      <w:pPr>
        <w:shd w:val="clear" w:color="auto" w:fill="FFFFFF"/>
        <w:spacing w:before="100" w:beforeAutospacing="1" w:after="100" w:afterAutospacing="1"/>
        <w:ind w:firstLine="399"/>
        <w:rPr>
          <w:rFonts w:eastAsia="Times New Roman" w:cs="Times New Roman"/>
          <w:color w:val="000000"/>
          <w:szCs w:val="28"/>
        </w:rPr>
      </w:pPr>
      <w:r w:rsidRPr="00E83B3E">
        <w:rPr>
          <w:rFonts w:eastAsia="Times New Roman" w:cs="Times New Roman"/>
          <w:color w:val="000000"/>
          <w:szCs w:val="28"/>
        </w:rPr>
        <w:t>Особо стоит отметить </w:t>
      </w:r>
      <w:r w:rsidRPr="00E83B3E">
        <w:rPr>
          <w:rFonts w:eastAsia="Times New Roman" w:cs="Times New Roman"/>
          <w:i/>
          <w:iCs/>
          <w:color w:val="000000"/>
          <w:szCs w:val="28"/>
          <w:shd w:val="clear" w:color="auto" w:fill="FCECA1"/>
        </w:rPr>
        <w:t>государственную поддержку малого предпринимательства</w:t>
      </w:r>
      <w:r w:rsidRPr="00E83B3E">
        <w:rPr>
          <w:rFonts w:eastAsia="Times New Roman" w:cs="Times New Roman"/>
          <w:color w:val="000000"/>
          <w:szCs w:val="28"/>
        </w:rPr>
        <w:t>. Вообще, развитие малого предпринимательства в России делят на этапы, каждый из которых отмечен определенной политикой государственной поддержки. Причем первый наблюдался еще в условиях бывшего СССР в конце 80-х гг. XX в. («золотой век» малого предпринимательства)</w:t>
      </w:r>
      <w:r w:rsidRPr="00E83B3E">
        <w:rPr>
          <w:rFonts w:eastAsia="Times New Roman" w:cs="Times New Roman"/>
          <w:b/>
          <w:bCs/>
          <w:color w:val="F47221"/>
          <w:szCs w:val="28"/>
          <w:u w:val="single"/>
          <w:vertAlign w:val="superscript"/>
        </w:rPr>
        <w:t>4</w:t>
      </w:r>
      <w:r w:rsidRPr="00E83B3E">
        <w:rPr>
          <w:rFonts w:eastAsia="Times New Roman" w:cs="Times New Roman"/>
          <w:color w:val="000000"/>
          <w:szCs w:val="28"/>
        </w:rPr>
        <w:t xml:space="preserve">См.: Конкуренция и антимонопольное регулирование / под ред. А.Г. Цыганова. М., 1999. </w:t>
      </w:r>
      <w:proofErr w:type="gramStart"/>
      <w:r w:rsidRPr="00E83B3E">
        <w:rPr>
          <w:rFonts w:eastAsia="Times New Roman" w:cs="Times New Roman"/>
          <w:color w:val="000000"/>
          <w:szCs w:val="28"/>
        </w:rPr>
        <w:t>С. 219.. Нынешний этап регулируется Федеральным законом от 24 июля 2007 г. № 209-ФЗ «О развитии малого и среднего предпринимательства в Российской Федерации», согласно которому поддержка субъектов малого и среднего предпринимательства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и функционирование инфраструктуры поддержки субъектов малого и среднего предпринимательства, направленные на реализацию мероприятий, предусмотренных федеральными</w:t>
      </w:r>
      <w:proofErr w:type="gramEnd"/>
      <w:r w:rsidRPr="00E83B3E">
        <w:rPr>
          <w:rFonts w:eastAsia="Times New Roman" w:cs="Times New Roman"/>
          <w:color w:val="000000"/>
          <w:szCs w:val="28"/>
        </w:rPr>
        <w:t xml:space="preserve"> программами развития субъектов малого и среднего предпринимательства, региональными программами развития субъектов малого и среднего предпринимательства и муниципальными программами развития субъектов малого и среднего предпринимательства.</w:t>
      </w:r>
    </w:p>
    <w:p w:rsidR="0083258B" w:rsidRPr="00E83B3E" w:rsidRDefault="0083258B" w:rsidP="0083258B">
      <w:pPr>
        <w:shd w:val="clear" w:color="auto" w:fill="FFFFFF"/>
        <w:spacing w:before="100" w:beforeAutospacing="1" w:after="100" w:afterAutospacing="1"/>
        <w:ind w:firstLine="399"/>
        <w:rPr>
          <w:rFonts w:eastAsia="Times New Roman" w:cs="Times New Roman"/>
          <w:color w:val="000000"/>
          <w:szCs w:val="28"/>
        </w:rPr>
      </w:pPr>
      <w:r w:rsidRPr="00E83B3E">
        <w:rPr>
          <w:rFonts w:eastAsia="Times New Roman" w:cs="Times New Roman"/>
          <w:color w:val="000000"/>
          <w:szCs w:val="28"/>
        </w:rPr>
        <w:t>Статья 14 Федерального закона устанавливает, что </w:t>
      </w:r>
      <w:r w:rsidRPr="00E83B3E">
        <w:rPr>
          <w:rFonts w:eastAsia="Times New Roman" w:cs="Times New Roman"/>
          <w:i/>
          <w:iCs/>
          <w:color w:val="000000"/>
          <w:szCs w:val="28"/>
          <w:shd w:val="clear" w:color="auto" w:fill="FCECA1"/>
        </w:rPr>
        <w:t>основными принципами поддержки субъектов малого и среднего предпринимательства</w:t>
      </w:r>
      <w:r w:rsidRPr="00E83B3E">
        <w:rPr>
          <w:rFonts w:eastAsia="Times New Roman" w:cs="Times New Roman"/>
          <w:color w:val="000000"/>
          <w:szCs w:val="28"/>
        </w:rPr>
        <w:t> являются:</w:t>
      </w:r>
    </w:p>
    <w:p w:rsidR="0083258B" w:rsidRPr="00E83B3E" w:rsidRDefault="0083258B" w:rsidP="0083258B">
      <w:pPr>
        <w:numPr>
          <w:ilvl w:val="0"/>
          <w:numId w:val="3"/>
        </w:numPr>
        <w:pBdr>
          <w:left w:val="single" w:sz="12" w:space="6" w:color="CCCCCC"/>
        </w:pBdr>
        <w:shd w:val="clear" w:color="auto" w:fill="FFFFFF"/>
        <w:spacing w:before="100" w:beforeAutospacing="1" w:after="300"/>
        <w:ind w:firstLine="0"/>
        <w:rPr>
          <w:rFonts w:eastAsia="Times New Roman" w:cs="Times New Roman"/>
          <w:color w:val="000000"/>
          <w:szCs w:val="28"/>
        </w:rPr>
      </w:pPr>
      <w:r w:rsidRPr="00E83B3E">
        <w:rPr>
          <w:rFonts w:eastAsia="Times New Roman" w:cs="Times New Roman"/>
          <w:color w:val="000000"/>
          <w:szCs w:val="28"/>
        </w:rPr>
        <w:t>заявительный порядок обращения субъектов малого и среднего предпринимательства за оказанием поддержки;</w:t>
      </w:r>
    </w:p>
    <w:p w:rsidR="0083258B" w:rsidRPr="00E83B3E" w:rsidRDefault="0083258B" w:rsidP="0083258B">
      <w:pPr>
        <w:numPr>
          <w:ilvl w:val="0"/>
          <w:numId w:val="3"/>
        </w:numPr>
        <w:pBdr>
          <w:left w:val="single" w:sz="12" w:space="6" w:color="CCCCCC"/>
        </w:pBdr>
        <w:shd w:val="clear" w:color="auto" w:fill="FFFFFF"/>
        <w:spacing w:before="100" w:beforeAutospacing="1" w:after="300"/>
        <w:ind w:firstLine="0"/>
        <w:rPr>
          <w:rFonts w:eastAsia="Times New Roman" w:cs="Times New Roman"/>
          <w:color w:val="000000"/>
          <w:szCs w:val="28"/>
        </w:rPr>
      </w:pPr>
      <w:r w:rsidRPr="00E83B3E">
        <w:rPr>
          <w:rFonts w:eastAsia="Times New Roman" w:cs="Times New Roman"/>
          <w:color w:val="000000"/>
          <w:szCs w:val="28"/>
        </w:rPr>
        <w:t>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83258B" w:rsidRPr="00E83B3E" w:rsidRDefault="0083258B" w:rsidP="0083258B">
      <w:pPr>
        <w:numPr>
          <w:ilvl w:val="0"/>
          <w:numId w:val="3"/>
        </w:numPr>
        <w:pBdr>
          <w:left w:val="single" w:sz="12" w:space="6" w:color="CCCCCC"/>
        </w:pBdr>
        <w:shd w:val="clear" w:color="auto" w:fill="FFFFFF"/>
        <w:spacing w:before="100" w:beforeAutospacing="1" w:after="300"/>
        <w:ind w:firstLine="0"/>
        <w:rPr>
          <w:rFonts w:eastAsia="Times New Roman" w:cs="Times New Roman"/>
          <w:color w:val="000000"/>
          <w:szCs w:val="28"/>
        </w:rPr>
      </w:pPr>
      <w:r w:rsidRPr="00E83B3E">
        <w:rPr>
          <w:rFonts w:eastAsia="Times New Roman" w:cs="Times New Roman"/>
          <w:color w:val="000000"/>
          <w:szCs w:val="28"/>
        </w:rPr>
        <w:lastRenderedPageBreak/>
        <w:t>равный доступ субъектов малого и среднего предпринимательства, соответствующих критериям, предусмотренным федеральными программами развития субъектов малого и среднего предпринимательства, региональными программами развития субъектов малого и среднего предпринимательства, муниципальными программами развития субъектов малого и среднего предпринимательства, к участию в соответствующих программах;</w:t>
      </w:r>
    </w:p>
    <w:p w:rsidR="0083258B" w:rsidRPr="00E83B3E" w:rsidRDefault="0083258B" w:rsidP="0083258B">
      <w:pPr>
        <w:numPr>
          <w:ilvl w:val="0"/>
          <w:numId w:val="3"/>
        </w:numPr>
        <w:pBdr>
          <w:left w:val="single" w:sz="12" w:space="6" w:color="CCCCCC"/>
        </w:pBdr>
        <w:shd w:val="clear" w:color="auto" w:fill="FFFFFF"/>
        <w:spacing w:before="100" w:beforeAutospacing="1" w:after="300"/>
        <w:ind w:firstLine="0"/>
        <w:rPr>
          <w:rFonts w:eastAsia="Times New Roman" w:cs="Times New Roman"/>
          <w:color w:val="000000"/>
          <w:szCs w:val="28"/>
        </w:rPr>
      </w:pPr>
      <w:r w:rsidRPr="00E83B3E">
        <w:rPr>
          <w:rFonts w:eastAsia="Times New Roman" w:cs="Times New Roman"/>
          <w:color w:val="000000"/>
          <w:szCs w:val="28"/>
        </w:rPr>
        <w:t>оказание поддержки с соблюдением требований, установленных Федеральным законом от 26 июля 2006 г. № 135-Ф3 «О защите конкуренции»;</w:t>
      </w:r>
    </w:p>
    <w:p w:rsidR="0083258B" w:rsidRPr="00E83B3E" w:rsidRDefault="0083258B" w:rsidP="0083258B">
      <w:pPr>
        <w:numPr>
          <w:ilvl w:val="0"/>
          <w:numId w:val="3"/>
        </w:numPr>
        <w:pBdr>
          <w:left w:val="single" w:sz="12" w:space="6" w:color="CCCCCC"/>
        </w:pBdr>
        <w:shd w:val="clear" w:color="auto" w:fill="FFFFFF"/>
        <w:spacing w:before="100" w:beforeAutospacing="1" w:after="300"/>
        <w:ind w:firstLine="0"/>
        <w:rPr>
          <w:rFonts w:eastAsia="Times New Roman" w:cs="Times New Roman"/>
          <w:color w:val="000000"/>
          <w:szCs w:val="28"/>
        </w:rPr>
      </w:pPr>
      <w:r w:rsidRPr="00E83B3E">
        <w:rPr>
          <w:rFonts w:eastAsia="Times New Roman" w:cs="Times New Roman"/>
          <w:color w:val="000000"/>
          <w:szCs w:val="28"/>
        </w:rPr>
        <w:t>открытость процедур оказания поддержки.</w:t>
      </w:r>
    </w:p>
    <w:p w:rsidR="0083258B" w:rsidRPr="00E83B3E" w:rsidRDefault="0083258B" w:rsidP="0083258B">
      <w:pPr>
        <w:shd w:val="clear" w:color="auto" w:fill="FFFFFF"/>
        <w:spacing w:before="100" w:beforeAutospacing="1" w:after="100" w:afterAutospacing="1"/>
        <w:ind w:firstLine="399"/>
        <w:rPr>
          <w:rFonts w:eastAsia="Times New Roman" w:cs="Times New Roman"/>
          <w:color w:val="000000"/>
          <w:szCs w:val="28"/>
        </w:rPr>
      </w:pPr>
      <w:proofErr w:type="gramStart"/>
      <w:r w:rsidRPr="00E83B3E">
        <w:rPr>
          <w:rFonts w:eastAsia="Times New Roman" w:cs="Times New Roman"/>
          <w:color w:val="000000"/>
          <w:szCs w:val="28"/>
        </w:rPr>
        <w:t>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w:t>
      </w:r>
      <w:proofErr w:type="gramEnd"/>
      <w:r w:rsidRPr="00E83B3E">
        <w:rPr>
          <w:rFonts w:eastAsia="Times New Roman" w:cs="Times New Roman"/>
          <w:color w:val="000000"/>
          <w:szCs w:val="28"/>
        </w:rPr>
        <w:t xml:space="preserve"> предпринимательства, </w:t>
      </w:r>
      <w:proofErr w:type="gramStart"/>
      <w:r w:rsidRPr="00E83B3E">
        <w:rPr>
          <w:rFonts w:eastAsia="Times New Roman" w:cs="Times New Roman"/>
          <w:color w:val="000000"/>
          <w:szCs w:val="28"/>
        </w:rPr>
        <w:t>осуществляющих</w:t>
      </w:r>
      <w:proofErr w:type="gramEnd"/>
      <w:r w:rsidRPr="00E83B3E">
        <w:rPr>
          <w:rFonts w:eastAsia="Times New Roman" w:cs="Times New Roman"/>
          <w:color w:val="000000"/>
          <w:szCs w:val="28"/>
        </w:rPr>
        <w:t xml:space="preserve"> сельскохозяйственную деятельность.</w:t>
      </w:r>
    </w:p>
    <w:p w:rsidR="0083258B" w:rsidRPr="00E83B3E" w:rsidRDefault="0083258B" w:rsidP="0083258B">
      <w:pPr>
        <w:shd w:val="clear" w:color="auto" w:fill="FFFFFF"/>
        <w:spacing w:before="100" w:beforeAutospacing="1" w:after="100" w:afterAutospacing="1"/>
        <w:ind w:firstLine="399"/>
        <w:rPr>
          <w:rFonts w:eastAsia="Times New Roman" w:cs="Times New Roman"/>
          <w:color w:val="000000"/>
          <w:szCs w:val="28"/>
        </w:rPr>
      </w:pPr>
      <w:r w:rsidRPr="00E83B3E">
        <w:rPr>
          <w:rFonts w:eastAsia="Times New Roman" w:cs="Times New Roman"/>
          <w:i/>
          <w:iCs/>
          <w:color w:val="000000"/>
          <w:szCs w:val="28"/>
          <w:shd w:val="clear" w:color="auto" w:fill="FCECA1"/>
        </w:rPr>
        <w:t>Финансовая поддержка</w:t>
      </w:r>
      <w:r w:rsidRPr="00E83B3E">
        <w:rPr>
          <w:rFonts w:eastAsia="Times New Roman" w:cs="Times New Roman"/>
          <w:color w:val="000000"/>
          <w:szCs w:val="28"/>
        </w:rPr>
        <w:t> оказывается путем предоставления субсидий, бюджетных инвестиций, государственных и муниципальных гарантий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83258B" w:rsidRPr="00E83B3E" w:rsidRDefault="0083258B" w:rsidP="0083258B">
      <w:pPr>
        <w:shd w:val="clear" w:color="auto" w:fill="FFFFFF"/>
        <w:spacing w:before="100" w:beforeAutospacing="1" w:after="100" w:afterAutospacing="1"/>
        <w:ind w:firstLine="399"/>
        <w:rPr>
          <w:rFonts w:eastAsia="Times New Roman" w:cs="Times New Roman"/>
          <w:color w:val="000000"/>
          <w:szCs w:val="28"/>
        </w:rPr>
      </w:pPr>
      <w:proofErr w:type="gramStart"/>
      <w:r w:rsidRPr="00E83B3E">
        <w:rPr>
          <w:rFonts w:eastAsia="Times New Roman" w:cs="Times New Roman"/>
          <w:i/>
          <w:iCs/>
          <w:color w:val="000000"/>
          <w:szCs w:val="28"/>
          <w:shd w:val="clear" w:color="auto" w:fill="FCECA1"/>
        </w:rPr>
        <w:t>Имущественная поддержка</w:t>
      </w:r>
      <w:r w:rsidRPr="00E83B3E">
        <w:rPr>
          <w:rFonts w:eastAsia="Times New Roman" w:cs="Times New Roman"/>
          <w:color w:val="000000"/>
          <w:szCs w:val="28"/>
        </w:rPr>
        <w:t> — в виде передачи во владение и (или) в пользование государственного или муниципального имущества, в том числе земельных участков,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w:t>
      </w:r>
      <w:proofErr w:type="gramEnd"/>
      <w:r w:rsidRPr="00E83B3E">
        <w:rPr>
          <w:rFonts w:eastAsia="Times New Roman" w:cs="Times New Roman"/>
          <w:color w:val="000000"/>
          <w:szCs w:val="28"/>
        </w:rPr>
        <w:t xml:space="preserve"> Указанное имущество должно использоваться по целевому назначению.</w:t>
      </w:r>
    </w:p>
    <w:p w:rsidR="0083258B" w:rsidRPr="00E83B3E" w:rsidRDefault="0083258B" w:rsidP="0083258B">
      <w:pPr>
        <w:shd w:val="clear" w:color="auto" w:fill="FFFFFF"/>
        <w:spacing w:before="100" w:beforeAutospacing="1" w:after="100" w:afterAutospacing="1"/>
        <w:ind w:firstLine="399"/>
        <w:rPr>
          <w:rFonts w:eastAsia="Times New Roman" w:cs="Times New Roman"/>
          <w:color w:val="000000"/>
          <w:szCs w:val="28"/>
        </w:rPr>
      </w:pPr>
      <w:r w:rsidRPr="00E83B3E">
        <w:rPr>
          <w:rFonts w:eastAsia="Times New Roman" w:cs="Times New Roman"/>
          <w:i/>
          <w:iCs/>
          <w:color w:val="000000"/>
          <w:szCs w:val="28"/>
          <w:shd w:val="clear" w:color="auto" w:fill="FCECA1"/>
        </w:rPr>
        <w:t>Информационная поддержка</w:t>
      </w:r>
      <w:r w:rsidRPr="00E83B3E">
        <w:rPr>
          <w:rFonts w:eastAsia="Times New Roman" w:cs="Times New Roman"/>
          <w:color w:val="000000"/>
          <w:szCs w:val="28"/>
        </w:rPr>
        <w:t> — в виде создания федеральных, региональных и муниципальных информационных систем и информационн</w:t>
      </w:r>
      <w:proofErr w:type="gramStart"/>
      <w:r w:rsidRPr="00E83B3E">
        <w:rPr>
          <w:rFonts w:eastAsia="Times New Roman" w:cs="Times New Roman"/>
          <w:color w:val="000000"/>
          <w:szCs w:val="28"/>
        </w:rPr>
        <w:t>о-</w:t>
      </w:r>
      <w:proofErr w:type="gramEnd"/>
      <w:r w:rsidRPr="00E83B3E">
        <w:rPr>
          <w:rFonts w:eastAsia="Times New Roman" w:cs="Times New Roman"/>
          <w:color w:val="000000"/>
          <w:szCs w:val="28"/>
        </w:rPr>
        <w:t xml:space="preserve"> телекоммуникационных сетей и обеспечения их функционирования в целях поддержки субъектов малого и среднего предпринимательства.</w:t>
      </w:r>
    </w:p>
    <w:p w:rsidR="0083258B" w:rsidRPr="00E83B3E" w:rsidRDefault="0083258B" w:rsidP="0083258B">
      <w:pPr>
        <w:shd w:val="clear" w:color="auto" w:fill="FFFFFF"/>
        <w:spacing w:before="100" w:beforeAutospacing="1" w:after="100" w:afterAutospacing="1"/>
        <w:ind w:firstLine="399"/>
        <w:rPr>
          <w:rFonts w:eastAsia="Times New Roman" w:cs="Times New Roman"/>
          <w:color w:val="000000"/>
          <w:szCs w:val="28"/>
        </w:rPr>
      </w:pPr>
      <w:r w:rsidRPr="00E83B3E">
        <w:rPr>
          <w:rFonts w:eastAsia="Times New Roman" w:cs="Times New Roman"/>
          <w:color w:val="000000"/>
          <w:szCs w:val="28"/>
        </w:rPr>
        <w:lastRenderedPageBreak/>
        <w:t>Оказание </w:t>
      </w:r>
      <w:r w:rsidRPr="00E83B3E">
        <w:rPr>
          <w:rFonts w:eastAsia="Times New Roman" w:cs="Times New Roman"/>
          <w:i/>
          <w:iCs/>
          <w:color w:val="000000"/>
          <w:szCs w:val="28"/>
          <w:shd w:val="clear" w:color="auto" w:fill="FCECA1"/>
        </w:rPr>
        <w:t>консультационной поддержки</w:t>
      </w:r>
      <w:r w:rsidRPr="00E83B3E">
        <w:rPr>
          <w:rFonts w:eastAsia="Times New Roman" w:cs="Times New Roman"/>
          <w:color w:val="000000"/>
          <w:szCs w:val="28"/>
        </w:rPr>
        <w:t>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83258B" w:rsidRPr="00E83B3E" w:rsidRDefault="0083258B" w:rsidP="0083258B">
      <w:pPr>
        <w:numPr>
          <w:ilvl w:val="0"/>
          <w:numId w:val="4"/>
        </w:numPr>
        <w:pBdr>
          <w:left w:val="single" w:sz="12" w:space="6" w:color="CCCCCC"/>
        </w:pBdr>
        <w:shd w:val="clear" w:color="auto" w:fill="FFFFFF"/>
        <w:spacing w:before="100" w:beforeAutospacing="1" w:after="300"/>
        <w:ind w:firstLine="0"/>
        <w:rPr>
          <w:rFonts w:eastAsia="Times New Roman" w:cs="Times New Roman"/>
          <w:color w:val="000000"/>
          <w:szCs w:val="28"/>
        </w:rPr>
      </w:pPr>
      <w:r w:rsidRPr="00E83B3E">
        <w:rPr>
          <w:rFonts w:eastAsia="Times New Roman" w:cs="Times New Roman"/>
          <w:color w:val="000000"/>
          <w:szCs w:val="28"/>
        </w:rPr>
        <w:t>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83258B" w:rsidRPr="00E83B3E" w:rsidRDefault="0083258B" w:rsidP="0083258B">
      <w:pPr>
        <w:numPr>
          <w:ilvl w:val="0"/>
          <w:numId w:val="4"/>
        </w:numPr>
        <w:pBdr>
          <w:left w:val="single" w:sz="12" w:space="6" w:color="CCCCCC"/>
        </w:pBdr>
        <w:shd w:val="clear" w:color="auto" w:fill="FFFFFF"/>
        <w:spacing w:before="100" w:beforeAutospacing="1" w:after="300"/>
        <w:ind w:firstLine="0"/>
        <w:rPr>
          <w:rFonts w:eastAsia="Times New Roman" w:cs="Times New Roman"/>
          <w:color w:val="000000"/>
          <w:szCs w:val="28"/>
        </w:rPr>
      </w:pPr>
      <w:r w:rsidRPr="00E83B3E">
        <w:rPr>
          <w:rFonts w:eastAsia="Times New Roman" w:cs="Times New Roman"/>
          <w:color w:val="000000"/>
          <w:szCs w:val="28"/>
        </w:rPr>
        <w:t>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83258B" w:rsidRPr="00E83B3E" w:rsidRDefault="0083258B" w:rsidP="0083258B">
      <w:pPr>
        <w:shd w:val="clear" w:color="auto" w:fill="FFFFFF"/>
        <w:spacing w:before="100" w:beforeAutospacing="1" w:after="100" w:afterAutospacing="1"/>
        <w:ind w:firstLine="399"/>
        <w:rPr>
          <w:rFonts w:eastAsia="Times New Roman" w:cs="Times New Roman"/>
          <w:color w:val="000000"/>
          <w:szCs w:val="28"/>
        </w:rPr>
      </w:pPr>
      <w:r w:rsidRPr="00E83B3E">
        <w:rPr>
          <w:rFonts w:eastAsia="Times New Roman" w:cs="Times New Roman"/>
          <w:color w:val="000000"/>
          <w:szCs w:val="28"/>
        </w:rPr>
        <w:t>5 августа 2008 г. вступил в силу Федеральный закон от 22 июля 2008 г.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До принятия данного закона действовало общее правило: приватизация имущества государственной и муниципальной собственности осуществляется исключительно путем продажи с публичных торгов. Указанным законом до 1 июля 2010 г. для субъектов малого и среднего предпринимательства установлен новый, льготный (преимущественный) режим приватизации арендуемых ими объектов недвижимости.</w:t>
      </w:r>
    </w:p>
    <w:p w:rsidR="0083258B" w:rsidRPr="00E83B3E" w:rsidRDefault="0083258B" w:rsidP="0083258B">
      <w:pPr>
        <w:shd w:val="clear" w:color="auto" w:fill="FFFFFF"/>
        <w:spacing w:before="100" w:beforeAutospacing="1" w:after="100" w:afterAutospacing="1"/>
        <w:ind w:firstLine="399"/>
        <w:rPr>
          <w:rFonts w:eastAsia="Times New Roman" w:cs="Times New Roman"/>
          <w:color w:val="000000"/>
          <w:szCs w:val="28"/>
        </w:rPr>
      </w:pPr>
      <w:r w:rsidRPr="00E83B3E">
        <w:rPr>
          <w:rFonts w:eastAsia="Times New Roman" w:cs="Times New Roman"/>
          <w:color w:val="000000"/>
          <w:szCs w:val="28"/>
        </w:rPr>
        <w:t>Принимаются также отдельные законы, связанные с </w:t>
      </w:r>
      <w:r w:rsidRPr="00E83B3E">
        <w:rPr>
          <w:rFonts w:eastAsia="Times New Roman" w:cs="Times New Roman"/>
          <w:i/>
          <w:iCs/>
          <w:color w:val="000000"/>
          <w:szCs w:val="28"/>
          <w:shd w:val="clear" w:color="auto" w:fill="FCECA1"/>
        </w:rPr>
        <w:t>ситуационной поддержкой (тематические)</w:t>
      </w:r>
      <w:r w:rsidRPr="00E83B3E">
        <w:rPr>
          <w:rFonts w:eastAsia="Times New Roman" w:cs="Times New Roman"/>
          <w:color w:val="000000"/>
          <w:szCs w:val="28"/>
        </w:rPr>
        <w:t> — например. Федеральный закон от 25 января 2002 г. № 8-ФЗ «О Всероссийской переписи населения». Во исполнение закона принято постановление Правительства РФ от 27 апреля 2002 г. № 274 «О порядке передачи бюджетам субъектов Российской Федерации и местным бюджетам средств из федерального бюджета для финансирования на условиях возмещения расходов, связанных с реализацией мероприятий по проведению Всероссийской переписи населения 2002 года».</w:t>
      </w:r>
    </w:p>
    <w:p w:rsidR="0083258B" w:rsidRPr="00E83B3E" w:rsidRDefault="0083258B" w:rsidP="0083258B">
      <w:pPr>
        <w:shd w:val="clear" w:color="auto" w:fill="FFFFFF"/>
        <w:spacing w:before="100" w:beforeAutospacing="1" w:after="100" w:afterAutospacing="1"/>
        <w:ind w:firstLine="399"/>
        <w:rPr>
          <w:rFonts w:eastAsia="Times New Roman" w:cs="Times New Roman"/>
          <w:color w:val="000000"/>
          <w:szCs w:val="28"/>
        </w:rPr>
      </w:pPr>
      <w:r w:rsidRPr="00E83B3E">
        <w:rPr>
          <w:rFonts w:eastAsia="Times New Roman" w:cs="Times New Roman"/>
          <w:color w:val="000000"/>
          <w:szCs w:val="28"/>
        </w:rPr>
        <w:t>Процедура такова: органы исполнительной власти субъектов РФ с участием территориальных органов Госкомстата разрабатывают сметы расходов (с учетом утвержденных Правительством расчетных нормативов), которые представляются в Госкомстат РФ. Госкомстат передает сводные данные в Минфин. Средства, перечисляемые из федерального бюджета, зачисляются на счета бюджетов субъектов РФ, открытые в органах федерального казначейства, с отражением их в доходах в установленном порядке. Органы исполнительной власти субъектов РФ ежеквартально представляют в Минфин отчеты о поступлении и расходовании средств на реализацию мероприятий.</w:t>
      </w:r>
    </w:p>
    <w:p w:rsidR="0083258B" w:rsidRPr="00E83B3E" w:rsidRDefault="0083258B" w:rsidP="0083258B">
      <w:pPr>
        <w:shd w:val="clear" w:color="auto" w:fill="FFFFFF"/>
        <w:spacing w:before="100" w:beforeAutospacing="1" w:after="100" w:afterAutospacing="1"/>
        <w:ind w:firstLine="399"/>
        <w:rPr>
          <w:rFonts w:eastAsia="Times New Roman" w:cs="Times New Roman"/>
          <w:color w:val="000000"/>
          <w:szCs w:val="28"/>
        </w:rPr>
      </w:pPr>
      <w:r w:rsidRPr="00E83B3E">
        <w:rPr>
          <w:rFonts w:eastAsia="Times New Roman" w:cs="Times New Roman"/>
          <w:color w:val="000000"/>
          <w:szCs w:val="28"/>
        </w:rPr>
        <w:lastRenderedPageBreak/>
        <w:t>Формой государственной поддержки в широком смысле является и </w:t>
      </w:r>
      <w:r w:rsidRPr="00E83B3E">
        <w:rPr>
          <w:rFonts w:eastAsia="Times New Roman" w:cs="Times New Roman"/>
          <w:i/>
          <w:iCs/>
          <w:color w:val="000000"/>
          <w:szCs w:val="28"/>
          <w:shd w:val="clear" w:color="auto" w:fill="FCECA1"/>
        </w:rPr>
        <w:t>размещение государственных заказов</w:t>
      </w:r>
      <w:r w:rsidRPr="00E83B3E">
        <w:rPr>
          <w:rFonts w:eastAsia="Times New Roman" w:cs="Times New Roman"/>
          <w:color w:val="000000"/>
          <w:szCs w:val="28"/>
        </w:rPr>
        <w:t> (Федеральный закон «О размещении заказов на поставки товаров, выполнение работ, оказание услуг для государственных и муниципальных нужд»).</w:t>
      </w:r>
    </w:p>
    <w:p w:rsidR="0083258B" w:rsidRPr="00E83B3E" w:rsidRDefault="0083258B" w:rsidP="0083258B">
      <w:pPr>
        <w:shd w:val="clear" w:color="auto" w:fill="FFFFFF"/>
        <w:spacing w:before="100" w:beforeAutospacing="1" w:after="100" w:afterAutospacing="1"/>
        <w:ind w:firstLine="399"/>
        <w:rPr>
          <w:rFonts w:eastAsia="Times New Roman" w:cs="Times New Roman"/>
          <w:color w:val="000000"/>
          <w:szCs w:val="28"/>
        </w:rPr>
      </w:pPr>
      <w:r w:rsidRPr="00E83B3E">
        <w:rPr>
          <w:rFonts w:eastAsia="Times New Roman" w:cs="Times New Roman"/>
          <w:color w:val="000000"/>
          <w:szCs w:val="28"/>
        </w:rPr>
        <w:t xml:space="preserve">Таким образом, законы — основная правовая форма регламентации государственной поддержки. Но наряду с ними существуют целевые программы, а также указы Президента РФ и постановления Правительства РФ. Последние часто использовались для государственной поддержки в 90-е гг. XX в. Отдельную форму государственной поддержки представляют целевые программы, которые могут быть </w:t>
      </w:r>
      <w:proofErr w:type="spellStart"/>
      <w:r w:rsidRPr="00E83B3E">
        <w:rPr>
          <w:rFonts w:eastAsia="Times New Roman" w:cs="Times New Roman"/>
          <w:color w:val="000000"/>
          <w:szCs w:val="28"/>
        </w:rPr>
        <w:t>разноуровневыми</w:t>
      </w:r>
      <w:proofErr w:type="spellEnd"/>
      <w:r w:rsidRPr="00E83B3E">
        <w:rPr>
          <w:rFonts w:eastAsia="Times New Roman" w:cs="Times New Roman"/>
          <w:color w:val="000000"/>
          <w:szCs w:val="28"/>
        </w:rPr>
        <w:t>.</w:t>
      </w:r>
    </w:p>
    <w:p w:rsidR="0083258B" w:rsidRPr="00E83B3E" w:rsidRDefault="0083258B" w:rsidP="0083258B">
      <w:pPr>
        <w:shd w:val="clear" w:color="auto" w:fill="FFFFFF"/>
        <w:spacing w:before="100" w:beforeAutospacing="1" w:after="100" w:afterAutospacing="1"/>
        <w:ind w:firstLine="399"/>
        <w:rPr>
          <w:rFonts w:eastAsia="Times New Roman" w:cs="Times New Roman"/>
          <w:color w:val="000000"/>
          <w:szCs w:val="28"/>
        </w:rPr>
      </w:pPr>
      <w:r w:rsidRPr="00E83B3E">
        <w:rPr>
          <w:rFonts w:eastAsia="Times New Roman" w:cs="Times New Roman"/>
          <w:color w:val="000000"/>
          <w:szCs w:val="28"/>
        </w:rPr>
        <w:t xml:space="preserve">Субъекты РФ имеют собственное законодательство. </w:t>
      </w:r>
      <w:proofErr w:type="gramStart"/>
      <w:r w:rsidRPr="00E83B3E">
        <w:rPr>
          <w:rFonts w:eastAsia="Times New Roman" w:cs="Times New Roman"/>
          <w:color w:val="000000"/>
          <w:szCs w:val="28"/>
        </w:rPr>
        <w:t>В связи с этим необходимо отметить также постановление Правительства РФ от 11 октября 2001 г. № 717 «О Федеральной целевой программе «Сокращение различий в социально-экономическом развитии регионов Российской Федерации (2002—2010 годы и до 2015 года»».</w:t>
      </w:r>
      <w:proofErr w:type="gramEnd"/>
    </w:p>
    <w:p w:rsidR="0083258B" w:rsidRDefault="0083258B" w:rsidP="0083258B">
      <w:pPr>
        <w:jc w:val="center"/>
        <w:rPr>
          <w:rFonts w:eastAsia="Times New Roman" w:cs="Times New Roman"/>
          <w:b/>
          <w:color w:val="000000"/>
          <w:szCs w:val="28"/>
        </w:rPr>
      </w:pPr>
      <w:r w:rsidRPr="00E83B3E">
        <w:rPr>
          <w:rFonts w:eastAsia="Times New Roman" w:cs="Times New Roman"/>
          <w:b/>
          <w:color w:val="000000"/>
          <w:szCs w:val="28"/>
        </w:rPr>
        <w:t>Меры поддержки малого бизнеса</w:t>
      </w:r>
      <w:r>
        <w:rPr>
          <w:rFonts w:eastAsia="Times New Roman" w:cs="Times New Roman"/>
          <w:b/>
          <w:color w:val="000000"/>
          <w:szCs w:val="28"/>
        </w:rPr>
        <w:t>.</w:t>
      </w:r>
    </w:p>
    <w:p w:rsidR="0083258B" w:rsidRPr="00E83B3E" w:rsidRDefault="0083258B" w:rsidP="0083258B">
      <w:pPr>
        <w:shd w:val="clear" w:color="auto" w:fill="FFFFFF"/>
        <w:spacing w:before="90" w:after="300"/>
        <w:ind w:firstLine="0"/>
        <w:rPr>
          <w:rFonts w:eastAsia="Times New Roman" w:cs="Times New Roman"/>
          <w:color w:val="000000"/>
          <w:szCs w:val="28"/>
        </w:rPr>
      </w:pPr>
      <w:r w:rsidRPr="00E83B3E">
        <w:rPr>
          <w:rFonts w:eastAsia="Times New Roman" w:cs="Times New Roman"/>
          <w:color w:val="000000"/>
          <w:szCs w:val="28"/>
        </w:rPr>
        <w:t>В настоящее время действует ряд государственных программ, направленных на помощь малому бизнесу.</w:t>
      </w:r>
    </w:p>
    <w:p w:rsidR="0083258B" w:rsidRPr="00E83B3E" w:rsidRDefault="0083258B" w:rsidP="0083258B">
      <w:pPr>
        <w:shd w:val="clear" w:color="auto" w:fill="FFFFFF"/>
        <w:spacing w:before="90" w:after="300"/>
        <w:ind w:firstLine="0"/>
        <w:rPr>
          <w:rFonts w:eastAsia="Times New Roman" w:cs="Times New Roman"/>
          <w:color w:val="000000"/>
          <w:szCs w:val="28"/>
        </w:rPr>
      </w:pPr>
      <w:r w:rsidRPr="00E83B3E">
        <w:rPr>
          <w:rFonts w:eastAsia="Times New Roman" w:cs="Times New Roman"/>
          <w:color w:val="000000"/>
          <w:szCs w:val="28"/>
        </w:rPr>
        <w:t>Несмотря на то, что некоторые из них существуют уже не один год, многие предприниматели всё ещё не знают, с какой стороны к ним подступиться.</w:t>
      </w:r>
    </w:p>
    <w:p w:rsidR="0083258B" w:rsidRPr="00E83B3E" w:rsidRDefault="0083258B" w:rsidP="0083258B">
      <w:pPr>
        <w:shd w:val="clear" w:color="auto" w:fill="FFFFFF"/>
        <w:ind w:firstLine="0"/>
        <w:rPr>
          <w:rFonts w:eastAsia="Times New Roman" w:cs="Times New Roman"/>
          <w:i/>
          <w:iCs/>
          <w:color w:val="000000"/>
          <w:szCs w:val="28"/>
        </w:rPr>
      </w:pPr>
      <w:r w:rsidRPr="00E83B3E">
        <w:rPr>
          <w:rFonts w:eastAsia="Times New Roman" w:cs="Times New Roman"/>
          <w:b/>
          <w:bCs/>
          <w:i/>
          <w:iCs/>
          <w:color w:val="000000"/>
          <w:szCs w:val="28"/>
        </w:rPr>
        <w:t xml:space="preserve">Расскажем подробнее об этих госпрограммах, а также о мерах поддержки, принятых в связи с </w:t>
      </w:r>
      <w:proofErr w:type="spellStart"/>
      <w:r w:rsidRPr="00E83B3E">
        <w:rPr>
          <w:rFonts w:eastAsia="Times New Roman" w:cs="Times New Roman"/>
          <w:b/>
          <w:bCs/>
          <w:i/>
          <w:iCs/>
          <w:color w:val="000000"/>
          <w:szCs w:val="28"/>
        </w:rPr>
        <w:t>коронавирусом</w:t>
      </w:r>
      <w:proofErr w:type="spellEnd"/>
      <w:r w:rsidRPr="00E83B3E">
        <w:rPr>
          <w:rFonts w:eastAsia="Times New Roman" w:cs="Times New Roman"/>
          <w:b/>
          <w:bCs/>
          <w:i/>
          <w:iCs/>
          <w:color w:val="000000"/>
          <w:szCs w:val="28"/>
        </w:rPr>
        <w:t>, и о том, как их получить.</w:t>
      </w:r>
    </w:p>
    <w:p w:rsidR="0083258B" w:rsidRPr="00E83B3E" w:rsidRDefault="0083258B" w:rsidP="0083258B">
      <w:pPr>
        <w:shd w:val="clear" w:color="auto" w:fill="FFFFFF"/>
        <w:spacing w:before="510" w:after="90"/>
        <w:ind w:firstLine="0"/>
        <w:outlineLvl w:val="2"/>
        <w:rPr>
          <w:rFonts w:eastAsia="Times New Roman" w:cs="Times New Roman"/>
          <w:b/>
          <w:bCs/>
          <w:color w:val="000000"/>
          <w:szCs w:val="28"/>
        </w:rPr>
      </w:pPr>
      <w:r w:rsidRPr="00E83B3E">
        <w:rPr>
          <w:rFonts w:eastAsia="Times New Roman" w:cs="Times New Roman"/>
          <w:b/>
          <w:bCs/>
          <w:color w:val="000000"/>
          <w:szCs w:val="28"/>
        </w:rPr>
        <w:t>Государственная поддержка малого бизнеса в РФ</w:t>
      </w:r>
    </w:p>
    <w:p w:rsidR="0083258B" w:rsidRPr="00E83B3E" w:rsidRDefault="0083258B" w:rsidP="0083258B">
      <w:pPr>
        <w:shd w:val="clear" w:color="auto" w:fill="FFFFFF"/>
        <w:spacing w:before="90" w:after="300"/>
        <w:ind w:firstLine="0"/>
        <w:rPr>
          <w:rFonts w:eastAsia="Times New Roman" w:cs="Times New Roman"/>
          <w:color w:val="000000"/>
          <w:szCs w:val="28"/>
        </w:rPr>
      </w:pPr>
      <w:r w:rsidRPr="00E83B3E">
        <w:rPr>
          <w:rFonts w:eastAsia="Times New Roman" w:cs="Times New Roman"/>
          <w:color w:val="000000"/>
          <w:szCs w:val="28"/>
        </w:rPr>
        <w:t>Государство оказывает предпринимателям финансовое, имущественное и информационное содействие:</w:t>
      </w:r>
    </w:p>
    <w:p w:rsidR="0083258B" w:rsidRPr="00E83B3E" w:rsidRDefault="0083258B" w:rsidP="0083258B">
      <w:pPr>
        <w:shd w:val="clear" w:color="auto" w:fill="FFFFFF"/>
        <w:spacing w:before="90" w:after="300"/>
        <w:ind w:firstLine="0"/>
        <w:rPr>
          <w:rFonts w:eastAsia="Times New Roman" w:cs="Times New Roman"/>
          <w:color w:val="000000"/>
          <w:szCs w:val="28"/>
        </w:rPr>
      </w:pPr>
      <w:r w:rsidRPr="00E83B3E">
        <w:rPr>
          <w:rFonts w:eastAsia="Times New Roman" w:cs="Times New Roman"/>
          <w:color w:val="000000"/>
          <w:szCs w:val="28"/>
        </w:rPr>
        <w:t>– </w:t>
      </w:r>
      <w:proofErr w:type="gramStart"/>
      <w:r w:rsidRPr="00E83B3E">
        <w:rPr>
          <w:rFonts w:eastAsia="Times New Roman" w:cs="Times New Roman"/>
          <w:b/>
          <w:bCs/>
          <w:color w:val="000000"/>
          <w:szCs w:val="28"/>
        </w:rPr>
        <w:t>финансовое</w:t>
      </w:r>
      <w:proofErr w:type="gramEnd"/>
      <w:r w:rsidRPr="00E83B3E">
        <w:rPr>
          <w:rFonts w:eastAsia="Times New Roman" w:cs="Times New Roman"/>
          <w:color w:val="000000"/>
          <w:szCs w:val="28"/>
        </w:rPr>
        <w:t> – осуществляется путём выделения субсидий (выплаты могут доходить до нескольких миллионов рублей);</w:t>
      </w:r>
    </w:p>
    <w:p w:rsidR="0083258B" w:rsidRPr="00E83B3E" w:rsidRDefault="0083258B" w:rsidP="0083258B">
      <w:pPr>
        <w:shd w:val="clear" w:color="auto" w:fill="FFFFFF"/>
        <w:spacing w:before="90" w:after="300"/>
        <w:ind w:firstLine="0"/>
        <w:rPr>
          <w:rFonts w:eastAsia="Times New Roman" w:cs="Times New Roman"/>
          <w:color w:val="000000"/>
          <w:szCs w:val="28"/>
        </w:rPr>
      </w:pPr>
      <w:r w:rsidRPr="00E83B3E">
        <w:rPr>
          <w:rFonts w:eastAsia="Times New Roman" w:cs="Times New Roman"/>
          <w:color w:val="000000"/>
          <w:szCs w:val="28"/>
        </w:rPr>
        <w:t>–</w:t>
      </w:r>
      <w:r w:rsidRPr="00E83B3E">
        <w:rPr>
          <w:rFonts w:eastAsia="Times New Roman" w:cs="Times New Roman"/>
          <w:b/>
          <w:bCs/>
          <w:color w:val="000000"/>
          <w:szCs w:val="28"/>
        </w:rPr>
        <w:t> </w:t>
      </w:r>
      <w:proofErr w:type="gramStart"/>
      <w:r w:rsidRPr="00E83B3E">
        <w:rPr>
          <w:rFonts w:eastAsia="Times New Roman" w:cs="Times New Roman"/>
          <w:b/>
          <w:bCs/>
          <w:color w:val="000000"/>
          <w:szCs w:val="28"/>
        </w:rPr>
        <w:t>имущественное</w:t>
      </w:r>
      <w:proofErr w:type="gramEnd"/>
      <w:r w:rsidRPr="00E83B3E">
        <w:rPr>
          <w:rFonts w:eastAsia="Times New Roman" w:cs="Times New Roman"/>
          <w:color w:val="000000"/>
          <w:szCs w:val="28"/>
        </w:rPr>
        <w:t> – позволяет на льготных условиях или бесплатно получать в аренду помещения или земельные участки;</w:t>
      </w:r>
    </w:p>
    <w:p w:rsidR="0083258B" w:rsidRPr="00E83B3E" w:rsidRDefault="0083258B" w:rsidP="0083258B">
      <w:pPr>
        <w:shd w:val="clear" w:color="auto" w:fill="FFFFFF"/>
        <w:spacing w:before="90" w:after="300"/>
        <w:ind w:firstLine="0"/>
        <w:rPr>
          <w:rFonts w:eastAsia="Times New Roman" w:cs="Times New Roman"/>
          <w:color w:val="000000"/>
          <w:szCs w:val="28"/>
        </w:rPr>
      </w:pPr>
      <w:r w:rsidRPr="00E83B3E">
        <w:rPr>
          <w:rFonts w:eastAsia="Times New Roman" w:cs="Times New Roman"/>
          <w:color w:val="000000"/>
          <w:szCs w:val="28"/>
        </w:rPr>
        <w:t>– </w:t>
      </w:r>
      <w:r w:rsidRPr="00E83B3E">
        <w:rPr>
          <w:rFonts w:eastAsia="Times New Roman" w:cs="Times New Roman"/>
          <w:b/>
          <w:bCs/>
          <w:color w:val="000000"/>
          <w:szCs w:val="28"/>
        </w:rPr>
        <w:t>информационное</w:t>
      </w:r>
      <w:r w:rsidRPr="00E83B3E">
        <w:rPr>
          <w:rFonts w:eastAsia="Times New Roman" w:cs="Times New Roman"/>
          <w:color w:val="000000"/>
          <w:szCs w:val="28"/>
        </w:rPr>
        <w:t> – обеспечивает доведение до предпринимателей актуальных сведений, размещаемых на специально организованных порталах, а также включает в себя проведение консультаций и программ повышения квалификации.</w:t>
      </w:r>
    </w:p>
    <w:p w:rsidR="0083258B" w:rsidRPr="00E83B3E" w:rsidRDefault="0083258B" w:rsidP="0083258B">
      <w:pPr>
        <w:shd w:val="clear" w:color="auto" w:fill="FFFFFF"/>
        <w:spacing w:before="510" w:after="90"/>
        <w:ind w:firstLine="0"/>
        <w:outlineLvl w:val="2"/>
        <w:rPr>
          <w:rFonts w:eastAsia="Times New Roman" w:cs="Times New Roman"/>
          <w:b/>
          <w:bCs/>
          <w:color w:val="000000"/>
          <w:szCs w:val="28"/>
        </w:rPr>
      </w:pPr>
      <w:r w:rsidRPr="00E83B3E">
        <w:rPr>
          <w:rFonts w:eastAsia="Times New Roman" w:cs="Times New Roman"/>
          <w:b/>
          <w:bCs/>
          <w:color w:val="000000"/>
          <w:szCs w:val="28"/>
        </w:rPr>
        <w:t xml:space="preserve">Помощь бизнесу в связи с </w:t>
      </w:r>
      <w:proofErr w:type="spellStart"/>
      <w:r w:rsidRPr="00E83B3E">
        <w:rPr>
          <w:rFonts w:eastAsia="Times New Roman" w:cs="Times New Roman"/>
          <w:b/>
          <w:bCs/>
          <w:color w:val="000000"/>
          <w:szCs w:val="28"/>
        </w:rPr>
        <w:t>коронавирусом</w:t>
      </w:r>
      <w:proofErr w:type="spellEnd"/>
    </w:p>
    <w:p w:rsidR="0083258B" w:rsidRPr="00E83B3E" w:rsidRDefault="0083258B" w:rsidP="0083258B">
      <w:pPr>
        <w:shd w:val="clear" w:color="auto" w:fill="FFFFFF"/>
        <w:spacing w:before="90" w:after="300"/>
        <w:ind w:firstLine="0"/>
        <w:rPr>
          <w:rFonts w:eastAsia="Times New Roman" w:cs="Times New Roman"/>
          <w:color w:val="000000"/>
          <w:szCs w:val="28"/>
        </w:rPr>
      </w:pPr>
      <w:r w:rsidRPr="00E83B3E">
        <w:rPr>
          <w:rFonts w:eastAsia="Times New Roman" w:cs="Times New Roman"/>
          <w:color w:val="000000"/>
          <w:szCs w:val="28"/>
        </w:rPr>
        <w:lastRenderedPageBreak/>
        <w:t>Пострадавшие от пандемии отрасли Правительство РФ закрепило в постановлении №434 от 3 апреля 2020 года.</w:t>
      </w:r>
    </w:p>
    <w:p w:rsidR="0083258B" w:rsidRPr="00E83B3E" w:rsidRDefault="0083258B" w:rsidP="0083258B">
      <w:pPr>
        <w:shd w:val="clear" w:color="auto" w:fill="FFFFFF"/>
        <w:spacing w:before="90" w:after="300"/>
        <w:ind w:firstLine="0"/>
        <w:rPr>
          <w:rFonts w:eastAsia="Times New Roman" w:cs="Times New Roman"/>
          <w:color w:val="000000"/>
          <w:szCs w:val="28"/>
        </w:rPr>
      </w:pPr>
      <w:r w:rsidRPr="00E83B3E">
        <w:rPr>
          <w:rFonts w:eastAsia="Times New Roman" w:cs="Times New Roman"/>
          <w:color w:val="000000"/>
          <w:szCs w:val="28"/>
        </w:rPr>
        <w:t xml:space="preserve">Таким образом, владельцы </w:t>
      </w:r>
      <w:proofErr w:type="spellStart"/>
      <w:r w:rsidRPr="00E83B3E">
        <w:rPr>
          <w:rFonts w:eastAsia="Times New Roman" w:cs="Times New Roman"/>
          <w:color w:val="000000"/>
          <w:szCs w:val="28"/>
        </w:rPr>
        <w:t>общепитов</w:t>
      </w:r>
      <w:proofErr w:type="spellEnd"/>
      <w:r w:rsidRPr="00E83B3E">
        <w:rPr>
          <w:rFonts w:eastAsia="Times New Roman" w:cs="Times New Roman"/>
          <w:color w:val="000000"/>
          <w:szCs w:val="28"/>
        </w:rPr>
        <w:t>, спортивных клубов, представители сферы услуг, туризма и ещё ряд предпринимателей получили прямую помощь от государства, включающую:</w:t>
      </w:r>
    </w:p>
    <w:p w:rsidR="0083258B" w:rsidRPr="00E83B3E" w:rsidRDefault="0083258B" w:rsidP="0083258B">
      <w:pPr>
        <w:shd w:val="clear" w:color="auto" w:fill="FFFFFF"/>
        <w:spacing w:before="90" w:after="300"/>
        <w:ind w:firstLine="0"/>
        <w:rPr>
          <w:rFonts w:eastAsia="Times New Roman" w:cs="Times New Roman"/>
          <w:color w:val="000000"/>
          <w:szCs w:val="28"/>
        </w:rPr>
      </w:pPr>
      <w:r w:rsidRPr="00E83B3E">
        <w:rPr>
          <w:rFonts w:eastAsia="Times New Roman" w:cs="Times New Roman"/>
          <w:b/>
          <w:bCs/>
          <w:color w:val="000000"/>
          <w:szCs w:val="28"/>
        </w:rPr>
        <w:t>1. </w:t>
      </w:r>
      <w:r w:rsidRPr="00E83B3E">
        <w:rPr>
          <w:rFonts w:eastAsia="Times New Roman" w:cs="Times New Roman"/>
          <w:color w:val="000000"/>
          <w:szCs w:val="28"/>
        </w:rPr>
        <w:t>Выплаты, исчисляемые в размере МРОТ на каждого сотрудника, за апрель и май;</w:t>
      </w:r>
    </w:p>
    <w:p w:rsidR="0083258B" w:rsidRPr="00E83B3E" w:rsidRDefault="0083258B" w:rsidP="0083258B">
      <w:pPr>
        <w:shd w:val="clear" w:color="auto" w:fill="FFFFFF"/>
        <w:spacing w:before="90" w:after="300"/>
        <w:ind w:firstLine="0"/>
        <w:rPr>
          <w:rFonts w:eastAsia="Times New Roman" w:cs="Times New Roman"/>
          <w:color w:val="000000"/>
          <w:szCs w:val="28"/>
        </w:rPr>
      </w:pPr>
      <w:r w:rsidRPr="00E83B3E">
        <w:rPr>
          <w:rFonts w:eastAsia="Times New Roman" w:cs="Times New Roman"/>
          <w:b/>
          <w:bCs/>
          <w:color w:val="000000"/>
          <w:szCs w:val="28"/>
        </w:rPr>
        <w:t>2. </w:t>
      </w:r>
      <w:r w:rsidRPr="00E83B3E">
        <w:rPr>
          <w:rFonts w:eastAsia="Times New Roman" w:cs="Times New Roman"/>
          <w:color w:val="000000"/>
          <w:szCs w:val="28"/>
        </w:rPr>
        <w:t>Возможность получить рассрочку по налогам или отсрочить их уплату;</w:t>
      </w:r>
    </w:p>
    <w:p w:rsidR="0083258B" w:rsidRPr="00E83B3E" w:rsidRDefault="0083258B" w:rsidP="0083258B">
      <w:pPr>
        <w:shd w:val="clear" w:color="auto" w:fill="FFFFFF"/>
        <w:spacing w:before="90" w:after="300"/>
        <w:ind w:firstLine="0"/>
        <w:rPr>
          <w:rFonts w:eastAsia="Times New Roman" w:cs="Times New Roman"/>
          <w:color w:val="000000"/>
          <w:szCs w:val="28"/>
        </w:rPr>
      </w:pPr>
      <w:r w:rsidRPr="00E83B3E">
        <w:rPr>
          <w:rFonts w:eastAsia="Times New Roman" w:cs="Times New Roman"/>
          <w:b/>
          <w:bCs/>
          <w:color w:val="000000"/>
          <w:szCs w:val="28"/>
        </w:rPr>
        <w:t>3. </w:t>
      </w:r>
      <w:r w:rsidRPr="00E83B3E">
        <w:rPr>
          <w:rFonts w:eastAsia="Times New Roman" w:cs="Times New Roman"/>
          <w:color w:val="000000"/>
          <w:szCs w:val="28"/>
        </w:rPr>
        <w:t>Предоставление кредитных каникул и отсрочки по кредитам;</w:t>
      </w:r>
    </w:p>
    <w:p w:rsidR="0083258B" w:rsidRPr="00E83B3E" w:rsidRDefault="0083258B" w:rsidP="0083258B">
      <w:pPr>
        <w:shd w:val="clear" w:color="auto" w:fill="FFFFFF"/>
        <w:spacing w:before="90" w:after="300"/>
        <w:ind w:firstLine="0"/>
        <w:rPr>
          <w:rFonts w:eastAsia="Times New Roman" w:cs="Times New Roman"/>
          <w:color w:val="000000"/>
          <w:szCs w:val="28"/>
        </w:rPr>
      </w:pPr>
      <w:r w:rsidRPr="00E83B3E">
        <w:rPr>
          <w:rFonts w:eastAsia="Times New Roman" w:cs="Times New Roman"/>
          <w:b/>
          <w:bCs/>
          <w:color w:val="000000"/>
          <w:szCs w:val="28"/>
        </w:rPr>
        <w:t>4. </w:t>
      </w:r>
      <w:r w:rsidRPr="00E83B3E">
        <w:rPr>
          <w:rFonts w:eastAsia="Times New Roman" w:cs="Times New Roman"/>
          <w:color w:val="000000"/>
          <w:szCs w:val="28"/>
        </w:rPr>
        <w:t xml:space="preserve">Предоставление арендных каникул арендаторам коммерческой и </w:t>
      </w:r>
      <w:proofErr w:type="spellStart"/>
      <w:r w:rsidRPr="00E83B3E">
        <w:rPr>
          <w:rFonts w:eastAsia="Times New Roman" w:cs="Times New Roman"/>
          <w:color w:val="000000"/>
          <w:szCs w:val="28"/>
        </w:rPr>
        <w:t>гос</w:t>
      </w:r>
      <w:proofErr w:type="spellEnd"/>
      <w:r w:rsidRPr="00E83B3E">
        <w:rPr>
          <w:rFonts w:eastAsia="Times New Roman" w:cs="Times New Roman"/>
          <w:color w:val="000000"/>
          <w:szCs w:val="28"/>
        </w:rPr>
        <w:t>. недвижимости;</w:t>
      </w:r>
    </w:p>
    <w:p w:rsidR="0083258B" w:rsidRPr="00E83B3E" w:rsidRDefault="0083258B" w:rsidP="0083258B">
      <w:pPr>
        <w:shd w:val="clear" w:color="auto" w:fill="FFFFFF"/>
        <w:spacing w:before="90" w:after="300"/>
        <w:ind w:firstLine="0"/>
        <w:rPr>
          <w:rFonts w:eastAsia="Times New Roman" w:cs="Times New Roman"/>
          <w:color w:val="000000"/>
          <w:szCs w:val="28"/>
        </w:rPr>
      </w:pPr>
      <w:r w:rsidRPr="00E83B3E">
        <w:rPr>
          <w:rFonts w:eastAsia="Times New Roman" w:cs="Times New Roman"/>
          <w:b/>
          <w:bCs/>
          <w:color w:val="000000"/>
          <w:szCs w:val="28"/>
        </w:rPr>
        <w:t>5. </w:t>
      </w:r>
      <w:r w:rsidRPr="00E83B3E">
        <w:rPr>
          <w:rFonts w:eastAsia="Times New Roman" w:cs="Times New Roman"/>
          <w:color w:val="000000"/>
          <w:szCs w:val="28"/>
        </w:rPr>
        <w:t>Возможность с 1 июня получить кредит на льготных условиях (со ставкой 2%) и списание долгов при соблюдении определённых требований (ПП №696 от 16 мая 2020 года);</w:t>
      </w:r>
    </w:p>
    <w:p w:rsidR="0083258B" w:rsidRPr="00E83B3E" w:rsidRDefault="0083258B" w:rsidP="0083258B">
      <w:pPr>
        <w:shd w:val="clear" w:color="auto" w:fill="FFFFFF"/>
        <w:spacing w:before="90" w:after="300"/>
        <w:ind w:firstLine="0"/>
        <w:rPr>
          <w:rFonts w:eastAsia="Times New Roman" w:cs="Times New Roman"/>
          <w:color w:val="000000"/>
          <w:szCs w:val="28"/>
        </w:rPr>
      </w:pPr>
      <w:r w:rsidRPr="00E83B3E">
        <w:rPr>
          <w:rFonts w:eastAsia="Times New Roman" w:cs="Times New Roman"/>
          <w:b/>
          <w:bCs/>
          <w:color w:val="000000"/>
          <w:szCs w:val="28"/>
        </w:rPr>
        <w:t>6. </w:t>
      </w:r>
      <w:r w:rsidRPr="00E83B3E">
        <w:rPr>
          <w:rFonts w:eastAsia="Times New Roman" w:cs="Times New Roman"/>
          <w:color w:val="000000"/>
          <w:szCs w:val="28"/>
        </w:rPr>
        <w:t>Возможность получить кредит на оплату труда работников; первые полгода – беспроцентный, затем – до 4%(ПП №422 от 2 апреля 2020 года).</w:t>
      </w:r>
    </w:p>
    <w:p w:rsidR="0083258B" w:rsidRPr="00E83B3E" w:rsidRDefault="0083258B" w:rsidP="0083258B">
      <w:pPr>
        <w:shd w:val="clear" w:color="auto" w:fill="FFFFFF"/>
        <w:spacing w:before="90" w:after="300"/>
        <w:ind w:firstLine="0"/>
        <w:rPr>
          <w:rFonts w:eastAsia="Times New Roman" w:cs="Times New Roman"/>
          <w:color w:val="000000"/>
          <w:szCs w:val="28"/>
        </w:rPr>
      </w:pPr>
      <w:r w:rsidRPr="00E83B3E">
        <w:rPr>
          <w:rFonts w:eastAsia="Times New Roman" w:cs="Times New Roman"/>
          <w:b/>
          <w:bCs/>
          <w:color w:val="000000"/>
          <w:szCs w:val="28"/>
        </w:rPr>
        <w:t>С 21 мая 2020 года введены новые ситуативные виды государственной поддержки:</w:t>
      </w:r>
    </w:p>
    <w:p w:rsidR="0083258B" w:rsidRPr="00E83B3E" w:rsidRDefault="0083258B" w:rsidP="0083258B">
      <w:pPr>
        <w:shd w:val="clear" w:color="auto" w:fill="FFFFFF"/>
        <w:spacing w:before="90" w:after="300"/>
        <w:ind w:firstLine="0"/>
        <w:rPr>
          <w:rFonts w:eastAsia="Times New Roman" w:cs="Times New Roman"/>
          <w:color w:val="000000"/>
          <w:szCs w:val="28"/>
        </w:rPr>
      </w:pPr>
      <w:r w:rsidRPr="00E83B3E">
        <w:rPr>
          <w:rFonts w:eastAsia="Times New Roman" w:cs="Times New Roman"/>
          <w:color w:val="000000"/>
          <w:szCs w:val="28"/>
        </w:rPr>
        <w:t>— Фирмы из перечня наиболее пострадавших отраслей, а также некоторые некоммерческие организации могут получить кредит в сумме до шести МРОТ на каждого сотрудника.</w:t>
      </w:r>
    </w:p>
    <w:p w:rsidR="0083258B" w:rsidRPr="00E83B3E" w:rsidRDefault="0083258B" w:rsidP="0083258B">
      <w:pPr>
        <w:shd w:val="clear" w:color="auto" w:fill="FFFFFF"/>
        <w:spacing w:before="90" w:after="300"/>
        <w:ind w:firstLine="0"/>
        <w:rPr>
          <w:rFonts w:eastAsia="Times New Roman" w:cs="Times New Roman"/>
          <w:color w:val="000000"/>
          <w:szCs w:val="28"/>
        </w:rPr>
      </w:pPr>
      <w:r w:rsidRPr="00E83B3E">
        <w:rPr>
          <w:rFonts w:eastAsia="Times New Roman" w:cs="Times New Roman"/>
          <w:color w:val="000000"/>
          <w:szCs w:val="28"/>
        </w:rPr>
        <w:t>Годовая ставка такого кредита – 2%.</w:t>
      </w:r>
    </w:p>
    <w:p w:rsidR="0083258B" w:rsidRPr="00E83B3E" w:rsidRDefault="0083258B" w:rsidP="0083258B">
      <w:pPr>
        <w:shd w:val="clear" w:color="auto" w:fill="FFFFFF"/>
        <w:spacing w:before="90" w:after="300"/>
        <w:ind w:firstLine="0"/>
        <w:rPr>
          <w:rFonts w:eastAsia="Times New Roman" w:cs="Times New Roman"/>
          <w:color w:val="000000"/>
          <w:szCs w:val="28"/>
        </w:rPr>
      </w:pPr>
      <w:r w:rsidRPr="00E83B3E">
        <w:rPr>
          <w:rFonts w:eastAsia="Times New Roman" w:cs="Times New Roman"/>
          <w:color w:val="000000"/>
          <w:szCs w:val="28"/>
        </w:rPr>
        <w:t>Если спустя год организация сохранит более 90% работников, кредит и проценты по нему будут списаны полностью, если от 80% – будет списана половина суммы кредита и процентов.</w:t>
      </w:r>
    </w:p>
    <w:p w:rsidR="0083258B" w:rsidRPr="00E83B3E" w:rsidRDefault="0083258B" w:rsidP="0083258B">
      <w:pPr>
        <w:shd w:val="clear" w:color="auto" w:fill="FFFFFF"/>
        <w:spacing w:before="90" w:after="300"/>
        <w:ind w:firstLine="0"/>
        <w:rPr>
          <w:rFonts w:eastAsia="Times New Roman" w:cs="Times New Roman"/>
          <w:color w:val="000000"/>
          <w:szCs w:val="28"/>
        </w:rPr>
      </w:pPr>
      <w:proofErr w:type="gramStart"/>
      <w:r w:rsidRPr="00E83B3E">
        <w:rPr>
          <w:rFonts w:eastAsia="Times New Roman" w:cs="Times New Roman"/>
          <w:color w:val="000000"/>
          <w:szCs w:val="28"/>
        </w:rPr>
        <w:t>— Работающим в наиболее пострадавших отраслях будут списаны все налоги за II квартал, кроме НДС.</w:t>
      </w:r>
      <w:proofErr w:type="gramEnd"/>
      <w:r w:rsidRPr="00E83B3E">
        <w:rPr>
          <w:rFonts w:eastAsia="Times New Roman" w:cs="Times New Roman"/>
          <w:color w:val="000000"/>
          <w:szCs w:val="28"/>
        </w:rPr>
        <w:t xml:space="preserve"> Эта же мера относится к некоторым НКО.</w:t>
      </w:r>
    </w:p>
    <w:p w:rsidR="0083258B" w:rsidRPr="00E83B3E" w:rsidRDefault="0083258B" w:rsidP="0083258B">
      <w:pPr>
        <w:shd w:val="clear" w:color="auto" w:fill="FFFFFF"/>
        <w:spacing w:before="90" w:after="300"/>
        <w:ind w:firstLine="0"/>
        <w:rPr>
          <w:rFonts w:eastAsia="Times New Roman" w:cs="Times New Roman"/>
          <w:color w:val="000000"/>
          <w:szCs w:val="28"/>
        </w:rPr>
      </w:pPr>
      <w:r w:rsidRPr="00E83B3E">
        <w:rPr>
          <w:rFonts w:eastAsia="Times New Roman" w:cs="Times New Roman"/>
          <w:color w:val="000000"/>
          <w:szCs w:val="28"/>
        </w:rPr>
        <w:t xml:space="preserve">— Гражданам, оформившим </w:t>
      </w:r>
      <w:proofErr w:type="spellStart"/>
      <w:r w:rsidRPr="00E83B3E">
        <w:rPr>
          <w:rFonts w:eastAsia="Times New Roman" w:cs="Times New Roman"/>
          <w:color w:val="000000"/>
          <w:szCs w:val="28"/>
        </w:rPr>
        <w:t>самозанятость</w:t>
      </w:r>
      <w:proofErr w:type="spellEnd"/>
      <w:r w:rsidRPr="00E83B3E">
        <w:rPr>
          <w:rFonts w:eastAsia="Times New Roman" w:cs="Times New Roman"/>
          <w:color w:val="000000"/>
          <w:szCs w:val="28"/>
        </w:rPr>
        <w:t>, будет возвращён НДФЛ, уплаченный за 2019 год.</w:t>
      </w:r>
    </w:p>
    <w:p w:rsidR="0083258B" w:rsidRPr="00E83B3E" w:rsidRDefault="0083258B" w:rsidP="0083258B">
      <w:pPr>
        <w:shd w:val="clear" w:color="auto" w:fill="FFFFFF"/>
        <w:spacing w:before="90" w:after="300"/>
        <w:ind w:firstLine="0"/>
        <w:rPr>
          <w:rFonts w:eastAsia="Times New Roman" w:cs="Times New Roman"/>
          <w:color w:val="000000"/>
          <w:szCs w:val="28"/>
        </w:rPr>
      </w:pPr>
      <w:r w:rsidRPr="00E83B3E">
        <w:rPr>
          <w:rFonts w:eastAsia="Times New Roman" w:cs="Times New Roman"/>
          <w:color w:val="000000"/>
          <w:szCs w:val="28"/>
        </w:rPr>
        <w:t xml:space="preserve">— Каждый </w:t>
      </w:r>
      <w:proofErr w:type="spellStart"/>
      <w:r w:rsidRPr="00E83B3E">
        <w:rPr>
          <w:rFonts w:eastAsia="Times New Roman" w:cs="Times New Roman"/>
          <w:color w:val="000000"/>
          <w:szCs w:val="28"/>
        </w:rPr>
        <w:t>самозанятый</w:t>
      </w:r>
      <w:proofErr w:type="spellEnd"/>
      <w:r w:rsidRPr="00E83B3E">
        <w:rPr>
          <w:rFonts w:eastAsia="Times New Roman" w:cs="Times New Roman"/>
          <w:color w:val="000000"/>
          <w:szCs w:val="28"/>
        </w:rPr>
        <w:t xml:space="preserve"> получит сумму в размере МРОТ для уплаты налога на профессиональный доход.</w:t>
      </w:r>
    </w:p>
    <w:p w:rsidR="0083258B" w:rsidRPr="00E83B3E" w:rsidRDefault="0083258B" w:rsidP="0083258B">
      <w:pPr>
        <w:shd w:val="clear" w:color="auto" w:fill="FFFFFF"/>
        <w:spacing w:before="90" w:after="300"/>
        <w:ind w:firstLine="0"/>
        <w:rPr>
          <w:rFonts w:eastAsia="Times New Roman" w:cs="Times New Roman"/>
          <w:color w:val="000000"/>
          <w:szCs w:val="28"/>
        </w:rPr>
      </w:pPr>
      <w:r w:rsidRPr="00E83B3E">
        <w:rPr>
          <w:rFonts w:eastAsia="Times New Roman" w:cs="Times New Roman"/>
          <w:color w:val="000000"/>
          <w:szCs w:val="28"/>
        </w:rPr>
        <w:lastRenderedPageBreak/>
        <w:t xml:space="preserve">— Представители малого и среднего предпринимательства могут получить часть средств, направленных на </w:t>
      </w:r>
      <w:proofErr w:type="spellStart"/>
      <w:r w:rsidRPr="00E83B3E">
        <w:rPr>
          <w:rFonts w:eastAsia="Times New Roman" w:cs="Times New Roman"/>
          <w:color w:val="000000"/>
          <w:szCs w:val="28"/>
        </w:rPr>
        <w:t>микрофинансовую</w:t>
      </w:r>
      <w:proofErr w:type="spellEnd"/>
      <w:r w:rsidRPr="00E83B3E">
        <w:rPr>
          <w:rFonts w:eastAsia="Times New Roman" w:cs="Times New Roman"/>
          <w:color w:val="000000"/>
          <w:szCs w:val="28"/>
        </w:rPr>
        <w:t xml:space="preserve"> поддержку ИП и небольшого бизнеса.</w:t>
      </w:r>
    </w:p>
    <w:p w:rsidR="0083258B" w:rsidRPr="00E83B3E" w:rsidRDefault="0083258B" w:rsidP="0083258B">
      <w:pPr>
        <w:shd w:val="clear" w:color="auto" w:fill="FFFFFF"/>
        <w:spacing w:before="510" w:after="90"/>
        <w:ind w:firstLine="0"/>
        <w:outlineLvl w:val="2"/>
        <w:rPr>
          <w:rFonts w:eastAsia="Times New Roman" w:cs="Times New Roman"/>
          <w:b/>
          <w:bCs/>
          <w:color w:val="000000"/>
          <w:szCs w:val="28"/>
        </w:rPr>
      </w:pPr>
      <w:r w:rsidRPr="00E83B3E">
        <w:rPr>
          <w:rFonts w:eastAsia="Times New Roman" w:cs="Times New Roman"/>
          <w:b/>
          <w:bCs/>
          <w:color w:val="000000"/>
          <w:szCs w:val="28"/>
        </w:rPr>
        <w:t>Приоритеты господдержки бизнеса в 2020 году:</w:t>
      </w:r>
    </w:p>
    <w:p w:rsidR="0083258B" w:rsidRPr="00E83B3E" w:rsidRDefault="0083258B" w:rsidP="0083258B">
      <w:pPr>
        <w:ind w:firstLine="0"/>
        <w:rPr>
          <w:rFonts w:eastAsia="Times New Roman" w:cs="Times New Roman"/>
          <w:szCs w:val="28"/>
        </w:rPr>
      </w:pPr>
      <w:r w:rsidRPr="00E83B3E">
        <w:rPr>
          <w:rFonts w:eastAsia="Times New Roman" w:cs="Times New Roman"/>
          <w:noProof/>
          <w:szCs w:val="28"/>
        </w:rPr>
        <w:drawing>
          <wp:inline distT="0" distB="0" distL="0" distR="0">
            <wp:extent cx="9753600" cy="6505575"/>
            <wp:effectExtent l="0" t="0" r="0" b="9525"/>
            <wp:docPr id="2" name="Рисунок 2" descr="https://avatars.mds.yandex.net/get-zen_doc/3645545/pub_5f4742adbc3f87002b770ca9_5f4746f10ad51d6d618d0c9c/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vatars.mds.yandex.net/get-zen_doc/3645545/pub_5f4742adbc3f87002b770ca9_5f4746f10ad51d6d618d0c9c/scale_1200"/>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53600" cy="6505575"/>
                    </a:xfrm>
                    <a:prstGeom prst="rect">
                      <a:avLst/>
                    </a:prstGeom>
                    <a:noFill/>
                    <a:ln>
                      <a:noFill/>
                    </a:ln>
                  </pic:spPr>
                </pic:pic>
              </a:graphicData>
            </a:graphic>
          </wp:inline>
        </w:drawing>
      </w:r>
    </w:p>
    <w:p w:rsidR="0083258B" w:rsidRPr="00E83B3E" w:rsidRDefault="0083258B" w:rsidP="0083258B">
      <w:pPr>
        <w:shd w:val="clear" w:color="auto" w:fill="FFFFFF"/>
        <w:spacing w:before="90" w:after="300"/>
        <w:ind w:firstLine="0"/>
        <w:rPr>
          <w:rFonts w:eastAsia="Times New Roman" w:cs="Times New Roman"/>
          <w:color w:val="000000"/>
          <w:szCs w:val="28"/>
        </w:rPr>
      </w:pPr>
      <w:r w:rsidRPr="00E83B3E">
        <w:rPr>
          <w:rFonts w:eastAsia="Times New Roman" w:cs="Times New Roman"/>
          <w:color w:val="000000"/>
          <w:szCs w:val="28"/>
        </w:rPr>
        <w:t>• Сельское хозяйство</w:t>
      </w:r>
    </w:p>
    <w:p w:rsidR="0083258B" w:rsidRPr="00E83B3E" w:rsidRDefault="0083258B" w:rsidP="0083258B">
      <w:pPr>
        <w:shd w:val="clear" w:color="auto" w:fill="FFFFFF"/>
        <w:spacing w:before="90" w:after="300"/>
        <w:ind w:firstLine="0"/>
        <w:rPr>
          <w:rFonts w:eastAsia="Times New Roman" w:cs="Times New Roman"/>
          <w:color w:val="000000"/>
          <w:szCs w:val="28"/>
        </w:rPr>
      </w:pPr>
      <w:r w:rsidRPr="00E83B3E">
        <w:rPr>
          <w:rFonts w:eastAsia="Times New Roman" w:cs="Times New Roman"/>
          <w:color w:val="000000"/>
          <w:szCs w:val="28"/>
        </w:rPr>
        <w:t>• Производство продукции (продовольственной и промышленной) первой необходимости.</w:t>
      </w:r>
    </w:p>
    <w:p w:rsidR="0083258B" w:rsidRPr="00E83B3E" w:rsidRDefault="0083258B" w:rsidP="0083258B">
      <w:pPr>
        <w:shd w:val="clear" w:color="auto" w:fill="FFFFFF"/>
        <w:spacing w:before="90" w:after="300"/>
        <w:ind w:firstLine="0"/>
        <w:rPr>
          <w:rFonts w:eastAsia="Times New Roman" w:cs="Times New Roman"/>
          <w:color w:val="000000"/>
          <w:szCs w:val="28"/>
        </w:rPr>
      </w:pPr>
      <w:r w:rsidRPr="00E83B3E">
        <w:rPr>
          <w:rFonts w:eastAsia="Times New Roman" w:cs="Times New Roman"/>
          <w:color w:val="000000"/>
          <w:szCs w:val="28"/>
        </w:rPr>
        <w:t>• Здравоохранение.</w:t>
      </w:r>
    </w:p>
    <w:p w:rsidR="0083258B" w:rsidRPr="00E83B3E" w:rsidRDefault="0083258B" w:rsidP="0083258B">
      <w:pPr>
        <w:shd w:val="clear" w:color="auto" w:fill="FFFFFF"/>
        <w:spacing w:before="90" w:after="300"/>
        <w:ind w:firstLine="0"/>
        <w:rPr>
          <w:rFonts w:eastAsia="Times New Roman" w:cs="Times New Roman"/>
          <w:color w:val="000000"/>
          <w:szCs w:val="28"/>
        </w:rPr>
      </w:pPr>
      <w:r w:rsidRPr="00E83B3E">
        <w:rPr>
          <w:rFonts w:eastAsia="Times New Roman" w:cs="Times New Roman"/>
          <w:color w:val="000000"/>
          <w:szCs w:val="28"/>
        </w:rPr>
        <w:lastRenderedPageBreak/>
        <w:t xml:space="preserve">• </w:t>
      </w:r>
      <w:proofErr w:type="spellStart"/>
      <w:r w:rsidRPr="00E83B3E">
        <w:rPr>
          <w:rFonts w:eastAsia="Times New Roman" w:cs="Times New Roman"/>
          <w:color w:val="000000"/>
          <w:szCs w:val="28"/>
        </w:rPr>
        <w:t>Экотуризм</w:t>
      </w:r>
      <w:proofErr w:type="spellEnd"/>
      <w:r w:rsidRPr="00E83B3E">
        <w:rPr>
          <w:rFonts w:eastAsia="Times New Roman" w:cs="Times New Roman"/>
          <w:color w:val="000000"/>
          <w:szCs w:val="28"/>
        </w:rPr>
        <w:t>.</w:t>
      </w:r>
    </w:p>
    <w:p w:rsidR="0083258B" w:rsidRPr="00E83B3E" w:rsidRDefault="0083258B" w:rsidP="0083258B">
      <w:pPr>
        <w:shd w:val="clear" w:color="auto" w:fill="FFFFFF"/>
        <w:spacing w:before="90" w:after="300"/>
        <w:ind w:firstLine="0"/>
        <w:rPr>
          <w:rFonts w:eastAsia="Times New Roman" w:cs="Times New Roman"/>
          <w:color w:val="000000"/>
          <w:szCs w:val="28"/>
        </w:rPr>
      </w:pPr>
      <w:r w:rsidRPr="00E83B3E">
        <w:rPr>
          <w:rFonts w:eastAsia="Times New Roman" w:cs="Times New Roman"/>
          <w:color w:val="000000"/>
          <w:szCs w:val="28"/>
        </w:rPr>
        <w:t>• Коммунальные, бытовые и прочие услуги.</w:t>
      </w:r>
    </w:p>
    <w:p w:rsidR="0083258B" w:rsidRPr="00E83B3E" w:rsidRDefault="0083258B" w:rsidP="0083258B">
      <w:pPr>
        <w:shd w:val="clear" w:color="auto" w:fill="FFFFFF"/>
        <w:spacing w:before="90" w:after="300"/>
        <w:ind w:firstLine="0"/>
        <w:rPr>
          <w:rFonts w:eastAsia="Times New Roman" w:cs="Times New Roman"/>
          <w:color w:val="000000"/>
          <w:szCs w:val="28"/>
        </w:rPr>
      </w:pPr>
      <w:r w:rsidRPr="00E83B3E">
        <w:rPr>
          <w:rFonts w:eastAsia="Times New Roman" w:cs="Times New Roman"/>
          <w:color w:val="000000"/>
          <w:szCs w:val="28"/>
        </w:rPr>
        <w:t>• Социальное предпринимательство.</w:t>
      </w:r>
    </w:p>
    <w:p w:rsidR="0083258B" w:rsidRPr="00E83B3E" w:rsidRDefault="0083258B" w:rsidP="0083258B">
      <w:pPr>
        <w:shd w:val="clear" w:color="auto" w:fill="FFFFFF"/>
        <w:spacing w:before="90" w:after="300"/>
        <w:ind w:firstLine="0"/>
        <w:rPr>
          <w:rFonts w:eastAsia="Times New Roman" w:cs="Times New Roman"/>
          <w:color w:val="000000"/>
          <w:szCs w:val="28"/>
        </w:rPr>
      </w:pPr>
      <w:r w:rsidRPr="00E83B3E">
        <w:rPr>
          <w:rFonts w:eastAsia="Times New Roman" w:cs="Times New Roman"/>
          <w:color w:val="000000"/>
          <w:szCs w:val="28"/>
        </w:rPr>
        <w:t>• IT.</w:t>
      </w:r>
    </w:p>
    <w:p w:rsidR="0083258B" w:rsidRPr="00E83B3E" w:rsidRDefault="0083258B" w:rsidP="0083258B">
      <w:pPr>
        <w:shd w:val="clear" w:color="auto" w:fill="FFFFFF"/>
        <w:spacing w:before="90" w:after="300"/>
        <w:ind w:firstLine="0"/>
        <w:rPr>
          <w:rFonts w:eastAsia="Times New Roman" w:cs="Times New Roman"/>
          <w:color w:val="000000"/>
          <w:szCs w:val="28"/>
        </w:rPr>
      </w:pPr>
      <w:r w:rsidRPr="00E83B3E">
        <w:rPr>
          <w:rFonts w:eastAsia="Times New Roman" w:cs="Times New Roman"/>
          <w:color w:val="000000"/>
          <w:szCs w:val="28"/>
        </w:rPr>
        <w:t>В целом, приоритетные направления могут различаться в зависимости от региона.</w:t>
      </w:r>
    </w:p>
    <w:p w:rsidR="0083258B" w:rsidRPr="00E83B3E" w:rsidRDefault="0083258B" w:rsidP="0083258B">
      <w:pPr>
        <w:shd w:val="clear" w:color="auto" w:fill="FFFFFF"/>
        <w:spacing w:before="90" w:after="300"/>
        <w:ind w:firstLine="0"/>
        <w:rPr>
          <w:rFonts w:eastAsia="Times New Roman" w:cs="Times New Roman"/>
          <w:color w:val="000000"/>
          <w:szCs w:val="28"/>
        </w:rPr>
      </w:pPr>
      <w:r w:rsidRPr="00E83B3E">
        <w:rPr>
          <w:rFonts w:eastAsia="Times New Roman" w:cs="Times New Roman"/>
          <w:b/>
          <w:bCs/>
          <w:color w:val="000000"/>
          <w:szCs w:val="28"/>
        </w:rPr>
        <w:t>Условия получения господдержки для малого предпринимательства</w:t>
      </w:r>
    </w:p>
    <w:p w:rsidR="0083258B" w:rsidRPr="00E83B3E" w:rsidRDefault="0083258B" w:rsidP="0083258B">
      <w:pPr>
        <w:shd w:val="clear" w:color="auto" w:fill="FFFFFF"/>
        <w:spacing w:before="90" w:after="300"/>
        <w:ind w:firstLine="0"/>
        <w:rPr>
          <w:rFonts w:eastAsia="Times New Roman" w:cs="Times New Roman"/>
          <w:color w:val="000000"/>
          <w:szCs w:val="28"/>
        </w:rPr>
      </w:pPr>
      <w:r w:rsidRPr="00E83B3E">
        <w:rPr>
          <w:rFonts w:eastAsia="Times New Roman" w:cs="Times New Roman"/>
          <w:color w:val="000000"/>
          <w:szCs w:val="28"/>
        </w:rPr>
        <w:t>Субъектами </w:t>
      </w:r>
      <w:r w:rsidRPr="00E83B3E">
        <w:rPr>
          <w:rFonts w:eastAsia="Times New Roman" w:cs="Times New Roman"/>
          <w:b/>
          <w:bCs/>
          <w:color w:val="000000"/>
          <w:szCs w:val="28"/>
        </w:rPr>
        <w:t>малого бизнеса</w:t>
      </w:r>
      <w:r w:rsidRPr="00E83B3E">
        <w:rPr>
          <w:rFonts w:eastAsia="Times New Roman" w:cs="Times New Roman"/>
          <w:color w:val="000000"/>
          <w:szCs w:val="28"/>
        </w:rPr>
        <w:t> считаются организации, численность которых не превышает 100 сотрудников, а оборот – 800 млн. рублей в год.</w:t>
      </w:r>
    </w:p>
    <w:p w:rsidR="0083258B" w:rsidRPr="00E83B3E" w:rsidRDefault="0083258B" w:rsidP="0083258B">
      <w:pPr>
        <w:shd w:val="clear" w:color="auto" w:fill="FFFFFF"/>
        <w:spacing w:before="90" w:after="300"/>
        <w:ind w:firstLine="0"/>
        <w:rPr>
          <w:rFonts w:eastAsia="Times New Roman" w:cs="Times New Roman"/>
          <w:color w:val="000000"/>
          <w:szCs w:val="28"/>
        </w:rPr>
      </w:pPr>
      <w:r w:rsidRPr="00E83B3E">
        <w:rPr>
          <w:rFonts w:eastAsia="Times New Roman" w:cs="Times New Roman"/>
          <w:color w:val="000000"/>
          <w:szCs w:val="28"/>
        </w:rPr>
        <w:t>Субъектами </w:t>
      </w:r>
      <w:r w:rsidRPr="00E83B3E">
        <w:rPr>
          <w:rFonts w:eastAsia="Times New Roman" w:cs="Times New Roman"/>
          <w:b/>
          <w:bCs/>
          <w:color w:val="000000"/>
          <w:szCs w:val="28"/>
        </w:rPr>
        <w:t>среднего предпринимательства</w:t>
      </w:r>
      <w:r w:rsidRPr="00E83B3E">
        <w:rPr>
          <w:rFonts w:eastAsia="Times New Roman" w:cs="Times New Roman"/>
          <w:color w:val="000000"/>
          <w:szCs w:val="28"/>
        </w:rPr>
        <w:t> признаются организации, численность которых не превышает 250 сотрудников, а оборот – 2 млрд. рублей в год.</w:t>
      </w:r>
    </w:p>
    <w:p w:rsidR="0083258B" w:rsidRPr="00E83B3E" w:rsidRDefault="0083258B" w:rsidP="0083258B">
      <w:pPr>
        <w:shd w:val="clear" w:color="auto" w:fill="FFFFFF"/>
        <w:spacing w:before="90" w:after="300"/>
        <w:ind w:firstLine="0"/>
        <w:rPr>
          <w:rFonts w:eastAsia="Times New Roman" w:cs="Times New Roman"/>
          <w:color w:val="000000"/>
          <w:szCs w:val="28"/>
        </w:rPr>
      </w:pPr>
      <w:r w:rsidRPr="00E83B3E">
        <w:rPr>
          <w:rFonts w:eastAsia="Times New Roman" w:cs="Times New Roman"/>
          <w:b/>
          <w:bCs/>
          <w:color w:val="000000"/>
          <w:szCs w:val="28"/>
        </w:rPr>
        <w:t>Дополнительные условия для участия в программах:</w:t>
      </w:r>
    </w:p>
    <w:p w:rsidR="0083258B" w:rsidRPr="00E83B3E" w:rsidRDefault="0083258B" w:rsidP="0083258B">
      <w:pPr>
        <w:shd w:val="clear" w:color="auto" w:fill="FFFFFF"/>
        <w:spacing w:before="90" w:after="300"/>
        <w:ind w:firstLine="0"/>
        <w:rPr>
          <w:rFonts w:eastAsia="Times New Roman" w:cs="Times New Roman"/>
          <w:color w:val="000000"/>
          <w:szCs w:val="28"/>
        </w:rPr>
      </w:pPr>
      <w:r w:rsidRPr="00E83B3E">
        <w:rPr>
          <w:rFonts w:eastAsia="Times New Roman" w:cs="Times New Roman"/>
          <w:color w:val="000000"/>
          <w:szCs w:val="28"/>
        </w:rPr>
        <w:t>— Организация (ИП) действует менее двух лет;</w:t>
      </w:r>
    </w:p>
    <w:p w:rsidR="0083258B" w:rsidRPr="00E83B3E" w:rsidRDefault="0083258B" w:rsidP="0083258B">
      <w:pPr>
        <w:shd w:val="clear" w:color="auto" w:fill="FFFFFF"/>
        <w:spacing w:before="90" w:after="300"/>
        <w:ind w:firstLine="0"/>
        <w:rPr>
          <w:rFonts w:eastAsia="Times New Roman" w:cs="Times New Roman"/>
          <w:color w:val="000000"/>
          <w:szCs w:val="28"/>
        </w:rPr>
      </w:pPr>
      <w:r w:rsidRPr="00E83B3E">
        <w:rPr>
          <w:rFonts w:eastAsia="Times New Roman" w:cs="Times New Roman"/>
          <w:color w:val="000000"/>
          <w:szCs w:val="28"/>
        </w:rPr>
        <w:t>— Субъект зарегистрирован в ФНС и включен в реестр СМП;</w:t>
      </w:r>
    </w:p>
    <w:p w:rsidR="0083258B" w:rsidRPr="00E83B3E" w:rsidRDefault="0083258B" w:rsidP="0083258B">
      <w:pPr>
        <w:shd w:val="clear" w:color="auto" w:fill="FFFFFF"/>
        <w:spacing w:before="90" w:after="300"/>
        <w:ind w:firstLine="0"/>
        <w:rPr>
          <w:rFonts w:eastAsia="Times New Roman" w:cs="Times New Roman"/>
          <w:color w:val="000000"/>
          <w:szCs w:val="28"/>
        </w:rPr>
      </w:pPr>
      <w:r w:rsidRPr="00E83B3E">
        <w:rPr>
          <w:rFonts w:eastAsia="Times New Roman" w:cs="Times New Roman"/>
          <w:color w:val="000000"/>
          <w:szCs w:val="28"/>
        </w:rPr>
        <w:t>— У организации (ИП) нет задолженностей по налогам и взносам в ПФР, ФОМС и соцстрах.</w:t>
      </w:r>
    </w:p>
    <w:p w:rsidR="0083258B" w:rsidRPr="00E83B3E" w:rsidRDefault="0083258B" w:rsidP="0083258B">
      <w:pPr>
        <w:shd w:val="clear" w:color="auto" w:fill="FFFFFF"/>
        <w:spacing w:before="90" w:after="300"/>
        <w:ind w:firstLine="0"/>
        <w:rPr>
          <w:rFonts w:eastAsia="Times New Roman" w:cs="Times New Roman"/>
          <w:color w:val="000000"/>
          <w:szCs w:val="28"/>
        </w:rPr>
      </w:pPr>
      <w:r w:rsidRPr="00E83B3E">
        <w:rPr>
          <w:rFonts w:eastAsia="Times New Roman" w:cs="Times New Roman"/>
          <w:color w:val="000000"/>
          <w:szCs w:val="28"/>
        </w:rPr>
        <w:t>Чтобы получить субсидию на запуск или развитие своего дела, необходимо составить детальный </w:t>
      </w:r>
      <w:r w:rsidRPr="00E83B3E">
        <w:rPr>
          <w:rFonts w:eastAsia="Times New Roman" w:cs="Times New Roman"/>
          <w:b/>
          <w:bCs/>
          <w:color w:val="000000"/>
          <w:szCs w:val="28"/>
        </w:rPr>
        <w:t>бизнес-план</w:t>
      </w:r>
      <w:r w:rsidRPr="00E83B3E">
        <w:rPr>
          <w:rFonts w:eastAsia="Times New Roman" w:cs="Times New Roman"/>
          <w:color w:val="000000"/>
          <w:szCs w:val="28"/>
        </w:rPr>
        <w:t>.</w:t>
      </w:r>
    </w:p>
    <w:p w:rsidR="0083258B" w:rsidRPr="00E83B3E" w:rsidRDefault="0083258B" w:rsidP="0083258B">
      <w:pPr>
        <w:shd w:val="clear" w:color="auto" w:fill="FFFFFF"/>
        <w:spacing w:before="90" w:after="300"/>
        <w:ind w:firstLine="0"/>
        <w:rPr>
          <w:rFonts w:eastAsia="Times New Roman" w:cs="Times New Roman"/>
          <w:color w:val="000000"/>
          <w:szCs w:val="28"/>
        </w:rPr>
      </w:pPr>
      <w:r w:rsidRPr="00E83B3E">
        <w:rPr>
          <w:rFonts w:eastAsia="Times New Roman" w:cs="Times New Roman"/>
          <w:color w:val="000000"/>
          <w:szCs w:val="28"/>
        </w:rPr>
        <w:t>Полученную сумму можно будет расходовать только по её целевому назначению, которое может быть ограничено рамками программы. Например, некоторые субсидии могут выделяться исключительно на закупку оборудования или материалов.</w:t>
      </w:r>
    </w:p>
    <w:p w:rsidR="0083258B" w:rsidRPr="00E83B3E" w:rsidRDefault="0083258B" w:rsidP="0083258B">
      <w:pPr>
        <w:shd w:val="clear" w:color="auto" w:fill="FFFFFF"/>
        <w:spacing w:before="90" w:after="300"/>
        <w:ind w:firstLine="0"/>
        <w:rPr>
          <w:rFonts w:eastAsia="Times New Roman" w:cs="Times New Roman"/>
          <w:color w:val="000000"/>
          <w:szCs w:val="28"/>
        </w:rPr>
      </w:pPr>
      <w:r w:rsidRPr="00E83B3E">
        <w:rPr>
          <w:rFonts w:eastAsia="Times New Roman" w:cs="Times New Roman"/>
          <w:color w:val="000000"/>
          <w:szCs w:val="28"/>
        </w:rPr>
        <w:t>По всем затратам нужно будет отчитываться, подкрепляя соответствующей документацией.</w:t>
      </w:r>
    </w:p>
    <w:p w:rsidR="0083258B" w:rsidRPr="00E83B3E" w:rsidRDefault="0083258B" w:rsidP="0083258B">
      <w:pPr>
        <w:jc w:val="center"/>
        <w:rPr>
          <w:b/>
          <w:color w:val="FF0000"/>
          <w:szCs w:val="28"/>
        </w:rPr>
      </w:pPr>
      <w:r w:rsidRPr="00E83B3E">
        <w:rPr>
          <w:b/>
          <w:color w:val="FF0000"/>
          <w:szCs w:val="28"/>
        </w:rPr>
        <w:t>КОНСПЕКТ</w:t>
      </w:r>
    </w:p>
    <w:p w:rsidR="0083258B" w:rsidRDefault="0083258B">
      <w:pPr>
        <w:ind w:firstLine="0"/>
        <w:jc w:val="left"/>
        <w:rPr>
          <w:b/>
          <w:szCs w:val="28"/>
        </w:rPr>
      </w:pPr>
      <w:r>
        <w:rPr>
          <w:b/>
          <w:szCs w:val="28"/>
        </w:rPr>
        <w:br w:type="page"/>
      </w:r>
    </w:p>
    <w:p w:rsidR="0083258B" w:rsidRDefault="0083258B" w:rsidP="00DF4146">
      <w:pPr>
        <w:jc w:val="center"/>
        <w:rPr>
          <w:b/>
          <w:szCs w:val="28"/>
        </w:rPr>
      </w:pPr>
      <w:r>
        <w:rPr>
          <w:b/>
          <w:szCs w:val="28"/>
        </w:rPr>
        <w:lastRenderedPageBreak/>
        <w:t>23.09.2020</w:t>
      </w:r>
    </w:p>
    <w:p w:rsidR="0083258B" w:rsidRDefault="0083258B" w:rsidP="0083258B">
      <w:pPr>
        <w:rPr>
          <w:rFonts w:eastAsia="Times New Roman" w:cs="Times New Roman"/>
          <w:b/>
          <w:spacing w:val="-14"/>
          <w:szCs w:val="28"/>
        </w:rPr>
      </w:pPr>
      <w:r w:rsidRPr="00B328CE">
        <w:rPr>
          <w:rFonts w:eastAsia="Times New Roman" w:cs="Times New Roman"/>
          <w:b/>
          <w:szCs w:val="28"/>
        </w:rPr>
        <w:t>МДК.02.01</w:t>
      </w:r>
      <w:r w:rsidRPr="00B328CE">
        <w:rPr>
          <w:rFonts w:eastAsia="Times New Roman" w:cs="Times New Roman"/>
          <w:b/>
          <w:spacing w:val="-14"/>
          <w:szCs w:val="28"/>
        </w:rPr>
        <w:t>Управление коллективом исполнителей</w:t>
      </w:r>
    </w:p>
    <w:p w:rsidR="0083258B" w:rsidRDefault="0083258B" w:rsidP="0083258B">
      <w:pPr>
        <w:rPr>
          <w:rFonts w:eastAsia="Times New Roman" w:cs="Times New Roman"/>
          <w:b/>
          <w:spacing w:val="-14"/>
          <w:szCs w:val="28"/>
        </w:rPr>
      </w:pPr>
    </w:p>
    <w:p w:rsidR="0083258B" w:rsidRDefault="0083258B" w:rsidP="0083258B">
      <w:pPr>
        <w:rPr>
          <w:rFonts w:eastAsia="Times New Roman" w:cs="Times New Roman"/>
          <w:b/>
          <w:spacing w:val="-14"/>
          <w:szCs w:val="28"/>
        </w:rPr>
      </w:pPr>
    </w:p>
    <w:p w:rsidR="0083258B" w:rsidRPr="00F84FC0" w:rsidRDefault="0083258B" w:rsidP="0083258B">
      <w:pPr>
        <w:rPr>
          <w:color w:val="FF0000"/>
          <w:szCs w:val="28"/>
        </w:rPr>
      </w:pPr>
      <w:r>
        <w:rPr>
          <w:rFonts w:eastAsia="Times New Roman" w:cs="Times New Roman"/>
          <w:color w:val="FF0000"/>
          <w:szCs w:val="28"/>
        </w:rPr>
        <w:t>Составить презентацию</w:t>
      </w:r>
      <w:r w:rsidRPr="00F84FC0">
        <w:rPr>
          <w:rFonts w:eastAsia="Times New Roman" w:cs="Times New Roman"/>
          <w:color w:val="FF0000"/>
          <w:szCs w:val="28"/>
        </w:rPr>
        <w:t xml:space="preserve"> на тему «Основные формы государственной поддержки малог</w:t>
      </w:r>
      <w:r>
        <w:rPr>
          <w:rFonts w:eastAsia="Times New Roman" w:cs="Times New Roman"/>
          <w:color w:val="FF0000"/>
          <w:szCs w:val="28"/>
        </w:rPr>
        <w:t>о и среднего бизнеса</w:t>
      </w:r>
      <w:r w:rsidRPr="00F84FC0">
        <w:rPr>
          <w:rFonts w:eastAsia="Times New Roman" w:cs="Times New Roman"/>
          <w:color w:val="FF0000"/>
          <w:szCs w:val="28"/>
        </w:rPr>
        <w:t>»</w:t>
      </w:r>
    </w:p>
    <w:p w:rsidR="0083258B" w:rsidRDefault="0083258B" w:rsidP="00DF4146">
      <w:pPr>
        <w:jc w:val="center"/>
        <w:rPr>
          <w:b/>
          <w:szCs w:val="28"/>
        </w:rPr>
      </w:pPr>
    </w:p>
    <w:p w:rsidR="0083258B" w:rsidRDefault="0083258B" w:rsidP="00DF4146">
      <w:pPr>
        <w:jc w:val="center"/>
        <w:rPr>
          <w:b/>
          <w:szCs w:val="28"/>
        </w:rPr>
      </w:pPr>
    </w:p>
    <w:p w:rsidR="0083258B" w:rsidRDefault="0083258B" w:rsidP="00DF4146">
      <w:pPr>
        <w:jc w:val="center"/>
        <w:rPr>
          <w:b/>
          <w:szCs w:val="28"/>
        </w:rPr>
      </w:pPr>
    </w:p>
    <w:p w:rsidR="0083258B" w:rsidRDefault="0083258B" w:rsidP="00DF4146">
      <w:pPr>
        <w:jc w:val="center"/>
        <w:rPr>
          <w:b/>
          <w:szCs w:val="28"/>
        </w:rPr>
      </w:pPr>
    </w:p>
    <w:p w:rsidR="0083258B" w:rsidRDefault="0083258B" w:rsidP="00DF4146">
      <w:pPr>
        <w:jc w:val="center"/>
        <w:rPr>
          <w:b/>
          <w:szCs w:val="28"/>
        </w:rPr>
      </w:pPr>
    </w:p>
    <w:p w:rsidR="0083258B" w:rsidRDefault="0083258B" w:rsidP="00DF4146">
      <w:pPr>
        <w:jc w:val="center"/>
        <w:rPr>
          <w:b/>
          <w:szCs w:val="28"/>
        </w:rPr>
      </w:pPr>
      <w:r>
        <w:rPr>
          <w:b/>
          <w:szCs w:val="28"/>
        </w:rPr>
        <w:t>24.09.2020</w:t>
      </w:r>
    </w:p>
    <w:p w:rsidR="0083258B" w:rsidRDefault="0083258B" w:rsidP="0083258B">
      <w:pPr>
        <w:jc w:val="center"/>
        <w:rPr>
          <w:rFonts w:eastAsia="Times New Roman" w:cs="Times New Roman"/>
          <w:b/>
          <w:spacing w:val="-14"/>
          <w:szCs w:val="28"/>
        </w:rPr>
      </w:pPr>
      <w:r w:rsidRPr="00B328CE">
        <w:rPr>
          <w:rFonts w:eastAsia="Times New Roman" w:cs="Times New Roman"/>
          <w:b/>
          <w:szCs w:val="28"/>
        </w:rPr>
        <w:t>МДК.02.01</w:t>
      </w:r>
      <w:r w:rsidRPr="00B328CE">
        <w:rPr>
          <w:rFonts w:eastAsia="Times New Roman" w:cs="Times New Roman"/>
          <w:b/>
          <w:spacing w:val="-14"/>
          <w:szCs w:val="28"/>
        </w:rPr>
        <w:t>Управление коллективом исполнителей</w:t>
      </w:r>
    </w:p>
    <w:p w:rsidR="0083258B" w:rsidRPr="009B0BBB" w:rsidRDefault="0083258B" w:rsidP="0083258B">
      <w:pPr>
        <w:spacing w:after="87" w:line="199" w:lineRule="atLeast"/>
        <w:jc w:val="center"/>
        <w:rPr>
          <w:rFonts w:eastAsia="Times New Roman" w:cs="Times New Roman"/>
          <w:color w:val="000000"/>
          <w:szCs w:val="28"/>
        </w:rPr>
      </w:pPr>
      <w:r w:rsidRPr="009B0BBB">
        <w:rPr>
          <w:rFonts w:eastAsia="Times New Roman" w:cs="Times New Roman"/>
          <w:b/>
          <w:bCs/>
          <w:color w:val="000000"/>
          <w:szCs w:val="28"/>
        </w:rPr>
        <w:t>Тема 1.1.6</w:t>
      </w:r>
    </w:p>
    <w:p w:rsidR="0083258B" w:rsidRDefault="0083258B" w:rsidP="0083258B">
      <w:pPr>
        <w:jc w:val="center"/>
        <w:rPr>
          <w:rFonts w:eastAsia="Times New Roman" w:cs="Times New Roman"/>
          <w:b/>
          <w:bCs/>
          <w:color w:val="000000"/>
          <w:szCs w:val="28"/>
        </w:rPr>
      </w:pPr>
      <w:r w:rsidRPr="009B0BBB">
        <w:rPr>
          <w:rFonts w:eastAsia="Times New Roman" w:cs="Times New Roman"/>
          <w:b/>
          <w:bCs/>
          <w:color w:val="000000"/>
          <w:szCs w:val="28"/>
        </w:rPr>
        <w:t>Основы бухгалтерского учета и режимы действующего налогообложения предприятий малого и среднего бизнеса</w:t>
      </w:r>
      <w:r>
        <w:rPr>
          <w:rFonts w:eastAsia="Times New Roman" w:cs="Times New Roman"/>
          <w:b/>
          <w:bCs/>
          <w:color w:val="000000"/>
          <w:szCs w:val="28"/>
        </w:rPr>
        <w:t>.</w:t>
      </w:r>
    </w:p>
    <w:p w:rsidR="0083258B" w:rsidRDefault="0083258B" w:rsidP="0083258B">
      <w:pPr>
        <w:jc w:val="center"/>
        <w:rPr>
          <w:rFonts w:eastAsia="Times New Roman" w:cs="Times New Roman"/>
          <w:color w:val="000000"/>
          <w:szCs w:val="28"/>
        </w:rPr>
      </w:pPr>
      <w:r w:rsidRPr="009B0BBB">
        <w:rPr>
          <w:rFonts w:eastAsia="Times New Roman" w:cs="Times New Roman"/>
          <w:color w:val="000000"/>
          <w:szCs w:val="28"/>
        </w:rPr>
        <w:t>Особенности ведения бухгалтерского учета. Системы налогообложения, налоговые режимы</w:t>
      </w:r>
      <w:r>
        <w:rPr>
          <w:rFonts w:eastAsia="Times New Roman" w:cs="Times New Roman"/>
          <w:color w:val="000000"/>
          <w:szCs w:val="28"/>
        </w:rPr>
        <w:t>.</w:t>
      </w:r>
    </w:p>
    <w:p w:rsidR="0083258B" w:rsidRPr="009B0BBB" w:rsidRDefault="0083258B" w:rsidP="0083258B">
      <w:pPr>
        <w:shd w:val="clear" w:color="auto" w:fill="FFFFFF"/>
        <w:spacing w:before="100" w:beforeAutospacing="1" w:after="300" w:line="360" w:lineRule="atLeast"/>
        <w:ind w:firstLine="0"/>
        <w:rPr>
          <w:rFonts w:eastAsia="Times New Roman" w:cs="Times New Roman"/>
          <w:color w:val="000000"/>
          <w:szCs w:val="28"/>
        </w:rPr>
      </w:pPr>
      <w:r w:rsidRPr="009B0BBB">
        <w:rPr>
          <w:rFonts w:eastAsia="Times New Roman" w:cs="Times New Roman"/>
          <w:b/>
          <w:bCs/>
          <w:color w:val="000000"/>
          <w:szCs w:val="28"/>
        </w:rPr>
        <w:t>Налоговый учет</w:t>
      </w:r>
      <w:r w:rsidRPr="009B0BBB">
        <w:rPr>
          <w:rFonts w:eastAsia="Times New Roman" w:cs="Times New Roman"/>
          <w:color w:val="000000"/>
          <w:szCs w:val="28"/>
        </w:rPr>
        <w:t> - это система обобщения информации для определения налоговой базы по налогу на основе данных первичных документов, сгруппированных в соответствии с порядком, предусмотренным налоговым кодексом Российской Федерации.</w:t>
      </w:r>
    </w:p>
    <w:p w:rsidR="0083258B" w:rsidRPr="009B0BBB" w:rsidRDefault="0083258B" w:rsidP="0083258B">
      <w:pPr>
        <w:shd w:val="clear" w:color="auto" w:fill="FFFFFF"/>
        <w:spacing w:before="100" w:beforeAutospacing="1" w:after="300" w:line="360" w:lineRule="atLeast"/>
        <w:ind w:firstLine="0"/>
        <w:rPr>
          <w:rFonts w:eastAsia="Times New Roman" w:cs="Times New Roman"/>
          <w:color w:val="000000"/>
          <w:szCs w:val="28"/>
        </w:rPr>
      </w:pPr>
      <w:r w:rsidRPr="009B0BBB">
        <w:rPr>
          <w:rFonts w:eastAsia="Times New Roman" w:cs="Times New Roman"/>
          <w:color w:val="000000"/>
          <w:szCs w:val="28"/>
        </w:rPr>
        <w:t>Ведение налогового учета входит в обязанность всех компаний, в том числе применяющих специальные налоговые режимы.</w:t>
      </w:r>
    </w:p>
    <w:p w:rsidR="0083258B" w:rsidRPr="009B0BBB" w:rsidRDefault="0083258B" w:rsidP="0083258B">
      <w:pPr>
        <w:shd w:val="clear" w:color="auto" w:fill="FFFFFF"/>
        <w:spacing w:before="100" w:beforeAutospacing="1" w:after="300" w:line="360" w:lineRule="atLeast"/>
        <w:ind w:firstLine="0"/>
        <w:rPr>
          <w:rFonts w:eastAsia="Times New Roman" w:cs="Times New Roman"/>
          <w:color w:val="000000"/>
          <w:szCs w:val="28"/>
        </w:rPr>
      </w:pPr>
      <w:r w:rsidRPr="009B0BBB">
        <w:rPr>
          <w:rFonts w:eastAsia="Times New Roman" w:cs="Times New Roman"/>
          <w:color w:val="000000"/>
          <w:szCs w:val="28"/>
        </w:rPr>
        <w:t>Именно налоговый учет дает возможность формирования полной и достоверной информации о порядке учета в целях налогообложения хозяйственных операций.</w:t>
      </w:r>
    </w:p>
    <w:p w:rsidR="0083258B" w:rsidRPr="009B0BBB" w:rsidRDefault="0083258B" w:rsidP="0083258B">
      <w:pPr>
        <w:shd w:val="clear" w:color="auto" w:fill="FFFFFF"/>
        <w:spacing w:before="100" w:beforeAutospacing="1" w:after="300" w:line="360" w:lineRule="atLeast"/>
        <w:ind w:firstLine="0"/>
        <w:rPr>
          <w:rFonts w:eastAsia="Times New Roman" w:cs="Times New Roman"/>
          <w:color w:val="000000"/>
          <w:szCs w:val="28"/>
        </w:rPr>
      </w:pPr>
      <w:r w:rsidRPr="009B0BBB">
        <w:rPr>
          <w:rFonts w:eastAsia="Times New Roman" w:cs="Times New Roman"/>
          <w:color w:val="000000"/>
          <w:szCs w:val="28"/>
        </w:rPr>
        <w:t>Налоговый учёт ведется в специальных формах - налоговых регистрах.</w:t>
      </w:r>
    </w:p>
    <w:p w:rsidR="0083258B" w:rsidRPr="009B0BBB" w:rsidRDefault="0083258B" w:rsidP="0083258B">
      <w:pPr>
        <w:shd w:val="clear" w:color="auto" w:fill="FFFFFF"/>
        <w:spacing w:before="100" w:beforeAutospacing="1" w:after="300" w:line="360" w:lineRule="atLeast"/>
        <w:ind w:firstLine="0"/>
        <w:rPr>
          <w:rFonts w:eastAsia="Times New Roman" w:cs="Times New Roman"/>
          <w:color w:val="000000"/>
          <w:szCs w:val="28"/>
        </w:rPr>
      </w:pPr>
      <w:r w:rsidRPr="009B0BBB">
        <w:rPr>
          <w:rFonts w:eastAsia="Times New Roman" w:cs="Times New Roman"/>
          <w:color w:val="000000"/>
          <w:szCs w:val="28"/>
        </w:rPr>
        <w:t>Организации - налогоплательщики самостоятельно формируют свою систему налогового учета.</w:t>
      </w:r>
    </w:p>
    <w:p w:rsidR="0083258B" w:rsidRPr="009B0BBB" w:rsidRDefault="0083258B" w:rsidP="0083258B">
      <w:pPr>
        <w:shd w:val="clear" w:color="auto" w:fill="FFFFFF"/>
        <w:spacing w:before="100" w:beforeAutospacing="1" w:after="300" w:line="360" w:lineRule="atLeast"/>
        <w:ind w:firstLine="0"/>
        <w:rPr>
          <w:rFonts w:eastAsia="Times New Roman" w:cs="Times New Roman"/>
          <w:color w:val="000000"/>
          <w:szCs w:val="28"/>
        </w:rPr>
      </w:pPr>
      <w:r w:rsidRPr="009B0BBB">
        <w:rPr>
          <w:rFonts w:eastAsia="Times New Roman" w:cs="Times New Roman"/>
          <w:color w:val="000000"/>
          <w:szCs w:val="28"/>
        </w:rPr>
        <w:t>Порядок ведения налогового учета должен быть прописан в учетной политике для целей налогообложения, которая утверждается приказом (распоряжением) руководителя компании и является основным документом, необходимым для исчисления налогов.</w:t>
      </w:r>
    </w:p>
    <w:p w:rsidR="0083258B" w:rsidRPr="009B0BBB" w:rsidRDefault="0083258B" w:rsidP="0083258B">
      <w:pPr>
        <w:shd w:val="clear" w:color="auto" w:fill="FFFFFF"/>
        <w:spacing w:before="100" w:beforeAutospacing="1" w:after="300" w:line="360" w:lineRule="atLeast"/>
        <w:ind w:firstLine="0"/>
        <w:rPr>
          <w:rFonts w:eastAsia="Times New Roman" w:cs="Times New Roman"/>
          <w:color w:val="000000"/>
          <w:szCs w:val="28"/>
        </w:rPr>
      </w:pPr>
      <w:r w:rsidRPr="009B0BBB">
        <w:rPr>
          <w:rFonts w:eastAsia="Times New Roman" w:cs="Times New Roman"/>
          <w:color w:val="000000"/>
          <w:szCs w:val="28"/>
        </w:rPr>
        <w:t>Целями налогового учёта являются:</w:t>
      </w:r>
    </w:p>
    <w:p w:rsidR="0083258B" w:rsidRPr="009B0BBB" w:rsidRDefault="0083258B" w:rsidP="0083258B">
      <w:pPr>
        <w:shd w:val="clear" w:color="auto" w:fill="FFFFFF"/>
        <w:spacing w:before="100" w:beforeAutospacing="1" w:after="300" w:line="360" w:lineRule="atLeast"/>
        <w:ind w:firstLine="0"/>
        <w:rPr>
          <w:rFonts w:eastAsia="Times New Roman" w:cs="Times New Roman"/>
          <w:color w:val="000000"/>
          <w:szCs w:val="28"/>
        </w:rPr>
      </w:pPr>
      <w:r w:rsidRPr="009B0BBB">
        <w:rPr>
          <w:rFonts w:eastAsia="Times New Roman" w:cs="Times New Roman"/>
          <w:color w:val="000000"/>
          <w:szCs w:val="28"/>
        </w:rPr>
        <w:lastRenderedPageBreak/>
        <w:t>1) формирование полной и достоверной информации о суммах доходов и расходов налогоплательщика, определяющих размер налоговой базы отчётного (налогового) периода;</w:t>
      </w:r>
    </w:p>
    <w:p w:rsidR="0083258B" w:rsidRPr="009B0BBB" w:rsidRDefault="0083258B" w:rsidP="0083258B">
      <w:pPr>
        <w:shd w:val="clear" w:color="auto" w:fill="FFFFFF"/>
        <w:spacing w:before="100" w:beforeAutospacing="1" w:after="300" w:line="360" w:lineRule="atLeast"/>
        <w:ind w:firstLine="0"/>
        <w:rPr>
          <w:rFonts w:eastAsia="Times New Roman" w:cs="Times New Roman"/>
          <w:color w:val="000000"/>
          <w:szCs w:val="28"/>
        </w:rPr>
      </w:pPr>
      <w:r w:rsidRPr="009B0BBB">
        <w:rPr>
          <w:rFonts w:eastAsia="Times New Roman" w:cs="Times New Roman"/>
          <w:color w:val="000000"/>
          <w:szCs w:val="28"/>
        </w:rPr>
        <w:t xml:space="preserve">2) обеспечение информацией внутренних и внешних пользователей для </w:t>
      </w:r>
      <w:proofErr w:type="gramStart"/>
      <w:r w:rsidRPr="009B0BBB">
        <w:rPr>
          <w:rFonts w:eastAsia="Times New Roman" w:cs="Times New Roman"/>
          <w:color w:val="000000"/>
          <w:szCs w:val="28"/>
        </w:rPr>
        <w:t>контроля за</w:t>
      </w:r>
      <w:proofErr w:type="gramEnd"/>
      <w:r w:rsidRPr="009B0BBB">
        <w:rPr>
          <w:rFonts w:eastAsia="Times New Roman" w:cs="Times New Roman"/>
          <w:color w:val="000000"/>
          <w:szCs w:val="28"/>
        </w:rPr>
        <w:t xml:space="preserve"> правильностью, полнотой и своевременностью исчисления и уплаты налога в бюджет;</w:t>
      </w:r>
    </w:p>
    <w:p w:rsidR="0083258B" w:rsidRPr="009B0BBB" w:rsidRDefault="0083258B" w:rsidP="0083258B">
      <w:pPr>
        <w:shd w:val="clear" w:color="auto" w:fill="FFFFFF"/>
        <w:spacing w:before="100" w:beforeAutospacing="1" w:after="300" w:line="360" w:lineRule="atLeast"/>
        <w:ind w:firstLine="0"/>
        <w:rPr>
          <w:rFonts w:eastAsia="Times New Roman" w:cs="Times New Roman"/>
          <w:color w:val="000000"/>
          <w:szCs w:val="28"/>
        </w:rPr>
      </w:pPr>
      <w:r w:rsidRPr="009B0BBB">
        <w:rPr>
          <w:rFonts w:eastAsia="Times New Roman" w:cs="Times New Roman"/>
          <w:color w:val="000000"/>
          <w:szCs w:val="28"/>
        </w:rPr>
        <w:t>3) обеспечение внутренних пользователей информацией, позволяющей минимизировать свои налоговые риски и оптимизировать налоги.</w:t>
      </w:r>
    </w:p>
    <w:p w:rsidR="0083258B" w:rsidRPr="009B0BBB" w:rsidRDefault="0083258B" w:rsidP="0083258B">
      <w:pPr>
        <w:shd w:val="clear" w:color="auto" w:fill="FFFFFF"/>
        <w:spacing w:before="100" w:beforeAutospacing="1" w:after="300" w:line="360" w:lineRule="atLeast"/>
        <w:ind w:firstLine="0"/>
        <w:rPr>
          <w:rFonts w:eastAsia="Times New Roman" w:cs="Times New Roman"/>
          <w:color w:val="000000"/>
          <w:szCs w:val="28"/>
        </w:rPr>
      </w:pPr>
      <w:r w:rsidRPr="009B0BBB">
        <w:rPr>
          <w:rFonts w:eastAsia="Times New Roman" w:cs="Times New Roman"/>
          <w:color w:val="000000"/>
          <w:szCs w:val="28"/>
        </w:rPr>
        <w:t>При этом внутренним пользователем информации является администрация организации.</w:t>
      </w:r>
    </w:p>
    <w:p w:rsidR="0083258B" w:rsidRPr="009B0BBB" w:rsidRDefault="0083258B" w:rsidP="0083258B">
      <w:pPr>
        <w:shd w:val="clear" w:color="auto" w:fill="FFFFFF"/>
        <w:spacing w:before="100" w:beforeAutospacing="1" w:after="300" w:line="360" w:lineRule="atLeast"/>
        <w:ind w:firstLine="0"/>
        <w:rPr>
          <w:rFonts w:eastAsia="Times New Roman" w:cs="Times New Roman"/>
          <w:color w:val="000000"/>
          <w:szCs w:val="28"/>
        </w:rPr>
      </w:pPr>
      <w:r w:rsidRPr="009B0BBB">
        <w:rPr>
          <w:rFonts w:eastAsia="Times New Roman" w:cs="Times New Roman"/>
          <w:color w:val="000000"/>
          <w:szCs w:val="28"/>
        </w:rPr>
        <w:t xml:space="preserve">Внешними пользователями информации являются налоговые органы, которые производят оценку правильности формирования налоговой базы, налоговых расчётов, а также осуществляют </w:t>
      </w:r>
      <w:proofErr w:type="gramStart"/>
      <w:r w:rsidRPr="009B0BBB">
        <w:rPr>
          <w:rFonts w:eastAsia="Times New Roman" w:cs="Times New Roman"/>
          <w:color w:val="000000"/>
          <w:szCs w:val="28"/>
        </w:rPr>
        <w:t>контроль за</w:t>
      </w:r>
      <w:proofErr w:type="gramEnd"/>
      <w:r w:rsidRPr="009B0BBB">
        <w:rPr>
          <w:rFonts w:eastAsia="Times New Roman" w:cs="Times New Roman"/>
          <w:color w:val="000000"/>
          <w:szCs w:val="28"/>
        </w:rPr>
        <w:t xml:space="preserve"> поступлением налогов в бюджет.</w:t>
      </w:r>
    </w:p>
    <w:p w:rsidR="0083258B" w:rsidRPr="009B0BBB" w:rsidRDefault="0083258B" w:rsidP="0083258B">
      <w:pPr>
        <w:shd w:val="clear" w:color="auto" w:fill="FFFFFF"/>
        <w:spacing w:before="100" w:beforeAutospacing="1" w:after="300" w:line="360" w:lineRule="atLeast"/>
        <w:ind w:firstLine="0"/>
        <w:rPr>
          <w:rFonts w:eastAsia="Times New Roman" w:cs="Times New Roman"/>
          <w:color w:val="000000"/>
          <w:szCs w:val="28"/>
        </w:rPr>
      </w:pPr>
      <w:r w:rsidRPr="009B0BBB">
        <w:rPr>
          <w:rFonts w:eastAsia="Times New Roman" w:cs="Times New Roman"/>
          <w:color w:val="000000"/>
          <w:szCs w:val="28"/>
        </w:rPr>
        <w:t>Средством достижения цели налогового учёта является группировка данных первичных документов.</w:t>
      </w:r>
    </w:p>
    <w:p w:rsidR="0083258B" w:rsidRPr="009B0BBB" w:rsidRDefault="0083258B" w:rsidP="0083258B">
      <w:pPr>
        <w:shd w:val="clear" w:color="auto" w:fill="FFFFFF"/>
        <w:spacing w:before="100" w:beforeAutospacing="1" w:after="300" w:line="360" w:lineRule="atLeast"/>
        <w:ind w:firstLine="0"/>
        <w:rPr>
          <w:rFonts w:eastAsia="Times New Roman" w:cs="Times New Roman"/>
          <w:color w:val="000000"/>
          <w:szCs w:val="28"/>
        </w:rPr>
      </w:pPr>
      <w:r w:rsidRPr="009B0BBB">
        <w:rPr>
          <w:rFonts w:eastAsia="Times New Roman" w:cs="Times New Roman"/>
          <w:color w:val="000000"/>
          <w:szCs w:val="28"/>
        </w:rPr>
        <w:t>Налоговый учёт состоит только из этапа обобщения информации. Сбор и регистрация информации путём её документирования осуществляется в системе бухгалтерского учёта.</w:t>
      </w:r>
    </w:p>
    <w:p w:rsidR="0083258B" w:rsidRPr="009B0BBB" w:rsidRDefault="0083258B" w:rsidP="0083258B">
      <w:pPr>
        <w:shd w:val="clear" w:color="auto" w:fill="FFFFFF"/>
        <w:spacing w:before="100" w:beforeAutospacing="1" w:after="300" w:line="360" w:lineRule="atLeast"/>
        <w:ind w:firstLine="0"/>
        <w:rPr>
          <w:rFonts w:eastAsia="Times New Roman" w:cs="Times New Roman"/>
          <w:color w:val="000000"/>
          <w:szCs w:val="28"/>
        </w:rPr>
      </w:pPr>
      <w:r w:rsidRPr="009B0BBB">
        <w:rPr>
          <w:rFonts w:eastAsia="Times New Roman" w:cs="Times New Roman"/>
          <w:color w:val="000000"/>
          <w:szCs w:val="28"/>
        </w:rPr>
        <w:t>Данные налогового учета должны содержать следующую информацию:</w:t>
      </w:r>
    </w:p>
    <w:p w:rsidR="0083258B" w:rsidRPr="009B0BBB" w:rsidRDefault="0083258B" w:rsidP="0083258B">
      <w:pPr>
        <w:numPr>
          <w:ilvl w:val="0"/>
          <w:numId w:val="5"/>
        </w:numPr>
        <w:shd w:val="clear" w:color="auto" w:fill="FFFFFF"/>
        <w:spacing w:before="100" w:beforeAutospacing="1" w:after="300" w:line="360" w:lineRule="atLeast"/>
        <w:ind w:left="675"/>
        <w:textAlignment w:val="baseline"/>
        <w:rPr>
          <w:rFonts w:eastAsia="Times New Roman" w:cs="Times New Roman"/>
          <w:color w:val="000000"/>
          <w:szCs w:val="28"/>
        </w:rPr>
      </w:pPr>
      <w:r w:rsidRPr="009B0BBB">
        <w:rPr>
          <w:rFonts w:eastAsia="Times New Roman" w:cs="Times New Roman"/>
          <w:color w:val="000000"/>
          <w:szCs w:val="28"/>
        </w:rPr>
        <w:t>порядок формирования суммы доходов и расходов;</w:t>
      </w:r>
    </w:p>
    <w:p w:rsidR="0083258B" w:rsidRPr="009B0BBB" w:rsidRDefault="0083258B" w:rsidP="0083258B">
      <w:pPr>
        <w:numPr>
          <w:ilvl w:val="0"/>
          <w:numId w:val="5"/>
        </w:numPr>
        <w:shd w:val="clear" w:color="auto" w:fill="FFFFFF"/>
        <w:spacing w:before="100" w:beforeAutospacing="1" w:after="300" w:line="360" w:lineRule="atLeast"/>
        <w:ind w:left="675"/>
        <w:textAlignment w:val="baseline"/>
        <w:rPr>
          <w:rFonts w:eastAsia="Times New Roman" w:cs="Times New Roman"/>
          <w:color w:val="000000"/>
          <w:szCs w:val="28"/>
        </w:rPr>
      </w:pPr>
      <w:r w:rsidRPr="009B0BBB">
        <w:rPr>
          <w:rFonts w:eastAsia="Times New Roman" w:cs="Times New Roman"/>
          <w:color w:val="000000"/>
          <w:szCs w:val="28"/>
        </w:rPr>
        <w:t>порядок определения доли расходов, учитываемых для целей налогообложения в текущем налоговом (отчетном) периоде;</w:t>
      </w:r>
    </w:p>
    <w:p w:rsidR="0083258B" w:rsidRPr="009B0BBB" w:rsidRDefault="0083258B" w:rsidP="0083258B">
      <w:pPr>
        <w:numPr>
          <w:ilvl w:val="0"/>
          <w:numId w:val="5"/>
        </w:numPr>
        <w:shd w:val="clear" w:color="auto" w:fill="FFFFFF"/>
        <w:spacing w:before="100" w:beforeAutospacing="1" w:after="300" w:line="360" w:lineRule="atLeast"/>
        <w:ind w:left="675"/>
        <w:textAlignment w:val="baseline"/>
        <w:rPr>
          <w:rFonts w:eastAsia="Times New Roman" w:cs="Times New Roman"/>
          <w:color w:val="000000"/>
          <w:szCs w:val="28"/>
        </w:rPr>
      </w:pPr>
      <w:r w:rsidRPr="009B0BBB">
        <w:rPr>
          <w:rFonts w:eastAsia="Times New Roman" w:cs="Times New Roman"/>
          <w:color w:val="000000"/>
          <w:szCs w:val="28"/>
        </w:rPr>
        <w:t>сумму остатка расходов (убытков), подлежащую отнесению на расходы в следующих налоговых периодах;</w:t>
      </w:r>
    </w:p>
    <w:p w:rsidR="0083258B" w:rsidRPr="009B0BBB" w:rsidRDefault="0083258B" w:rsidP="0083258B">
      <w:pPr>
        <w:numPr>
          <w:ilvl w:val="0"/>
          <w:numId w:val="5"/>
        </w:numPr>
        <w:shd w:val="clear" w:color="auto" w:fill="FFFFFF"/>
        <w:spacing w:before="100" w:beforeAutospacing="1" w:after="300" w:line="360" w:lineRule="atLeast"/>
        <w:ind w:left="675"/>
        <w:textAlignment w:val="baseline"/>
        <w:rPr>
          <w:rFonts w:eastAsia="Times New Roman" w:cs="Times New Roman"/>
          <w:color w:val="000000"/>
          <w:szCs w:val="28"/>
        </w:rPr>
      </w:pPr>
      <w:r w:rsidRPr="009B0BBB">
        <w:rPr>
          <w:rFonts w:eastAsia="Times New Roman" w:cs="Times New Roman"/>
          <w:color w:val="000000"/>
          <w:szCs w:val="28"/>
        </w:rPr>
        <w:t>порядок формирования сумм создаваемых резервов;</w:t>
      </w:r>
    </w:p>
    <w:p w:rsidR="0083258B" w:rsidRPr="009B0BBB" w:rsidRDefault="0083258B" w:rsidP="0083258B">
      <w:pPr>
        <w:numPr>
          <w:ilvl w:val="0"/>
          <w:numId w:val="5"/>
        </w:numPr>
        <w:shd w:val="clear" w:color="auto" w:fill="FFFFFF"/>
        <w:spacing w:before="100" w:beforeAutospacing="1" w:after="300" w:line="360" w:lineRule="atLeast"/>
        <w:ind w:left="675"/>
        <w:textAlignment w:val="baseline"/>
        <w:rPr>
          <w:rFonts w:eastAsia="Times New Roman" w:cs="Times New Roman"/>
          <w:color w:val="000000"/>
          <w:szCs w:val="28"/>
        </w:rPr>
      </w:pPr>
      <w:r w:rsidRPr="009B0BBB">
        <w:rPr>
          <w:rFonts w:eastAsia="Times New Roman" w:cs="Times New Roman"/>
          <w:color w:val="000000"/>
          <w:szCs w:val="28"/>
        </w:rPr>
        <w:t>сумму задолженности по расчетам с бюджетом по налогу.</w:t>
      </w:r>
    </w:p>
    <w:p w:rsidR="0083258B" w:rsidRPr="009B0BBB" w:rsidRDefault="0083258B" w:rsidP="0083258B">
      <w:pPr>
        <w:shd w:val="clear" w:color="auto" w:fill="FFFFFF"/>
        <w:spacing w:before="100" w:beforeAutospacing="1" w:after="300" w:line="360" w:lineRule="atLeast"/>
        <w:ind w:firstLine="0"/>
        <w:rPr>
          <w:rFonts w:eastAsia="Times New Roman" w:cs="Times New Roman"/>
          <w:color w:val="000000"/>
          <w:szCs w:val="28"/>
        </w:rPr>
      </w:pPr>
      <w:r w:rsidRPr="009B0BBB">
        <w:rPr>
          <w:rFonts w:eastAsia="Times New Roman" w:cs="Times New Roman"/>
          <w:color w:val="000000"/>
          <w:szCs w:val="28"/>
        </w:rPr>
        <w:t>Подтверждением данных налогового учета выступают:</w:t>
      </w:r>
    </w:p>
    <w:p w:rsidR="0083258B" w:rsidRPr="009B0BBB" w:rsidRDefault="0083258B" w:rsidP="0083258B">
      <w:pPr>
        <w:numPr>
          <w:ilvl w:val="0"/>
          <w:numId w:val="6"/>
        </w:numPr>
        <w:shd w:val="clear" w:color="auto" w:fill="FFFFFF"/>
        <w:spacing w:before="100" w:beforeAutospacing="1" w:after="300" w:line="360" w:lineRule="atLeast"/>
        <w:ind w:left="675"/>
        <w:textAlignment w:val="baseline"/>
        <w:rPr>
          <w:rFonts w:eastAsia="Times New Roman" w:cs="Times New Roman"/>
          <w:color w:val="000000"/>
          <w:szCs w:val="28"/>
        </w:rPr>
      </w:pPr>
      <w:r w:rsidRPr="009B0BBB">
        <w:rPr>
          <w:rFonts w:eastAsia="Times New Roman" w:cs="Times New Roman"/>
          <w:color w:val="000000"/>
          <w:szCs w:val="28"/>
        </w:rPr>
        <w:lastRenderedPageBreak/>
        <w:t>первичные учетные документы (включая справку бухгалтера);</w:t>
      </w:r>
    </w:p>
    <w:p w:rsidR="0083258B" w:rsidRPr="009B0BBB" w:rsidRDefault="0083258B" w:rsidP="0083258B">
      <w:pPr>
        <w:numPr>
          <w:ilvl w:val="0"/>
          <w:numId w:val="6"/>
        </w:numPr>
        <w:shd w:val="clear" w:color="auto" w:fill="FFFFFF"/>
        <w:spacing w:before="100" w:beforeAutospacing="1" w:after="300" w:line="360" w:lineRule="atLeast"/>
        <w:ind w:left="675"/>
        <w:textAlignment w:val="baseline"/>
        <w:rPr>
          <w:rFonts w:eastAsia="Times New Roman" w:cs="Times New Roman"/>
          <w:color w:val="000000"/>
          <w:szCs w:val="28"/>
        </w:rPr>
      </w:pPr>
      <w:r w:rsidRPr="009B0BBB">
        <w:rPr>
          <w:rFonts w:eastAsia="Times New Roman" w:cs="Times New Roman"/>
          <w:color w:val="000000"/>
          <w:szCs w:val="28"/>
        </w:rPr>
        <w:t>аналитические регистры налогового учета;</w:t>
      </w:r>
    </w:p>
    <w:p w:rsidR="0083258B" w:rsidRPr="009B0BBB" w:rsidRDefault="0083258B" w:rsidP="0083258B">
      <w:pPr>
        <w:numPr>
          <w:ilvl w:val="0"/>
          <w:numId w:val="6"/>
        </w:numPr>
        <w:shd w:val="clear" w:color="auto" w:fill="FFFFFF"/>
        <w:spacing w:before="100" w:beforeAutospacing="1" w:after="300" w:line="360" w:lineRule="atLeast"/>
        <w:ind w:left="675"/>
        <w:textAlignment w:val="baseline"/>
        <w:rPr>
          <w:rFonts w:eastAsia="Times New Roman" w:cs="Times New Roman"/>
          <w:color w:val="000000"/>
          <w:szCs w:val="28"/>
        </w:rPr>
      </w:pPr>
      <w:r w:rsidRPr="009B0BBB">
        <w:rPr>
          <w:rFonts w:eastAsia="Times New Roman" w:cs="Times New Roman"/>
          <w:color w:val="000000"/>
          <w:szCs w:val="28"/>
        </w:rPr>
        <w:t>расчет налоговой базы.</w:t>
      </w:r>
    </w:p>
    <w:p w:rsidR="0083258B" w:rsidRPr="009B0BBB" w:rsidRDefault="0083258B" w:rsidP="0083258B">
      <w:pPr>
        <w:shd w:val="clear" w:color="auto" w:fill="FFFFFF"/>
        <w:spacing w:before="100" w:beforeAutospacing="1" w:after="300" w:line="360" w:lineRule="atLeast"/>
        <w:ind w:firstLine="0"/>
        <w:rPr>
          <w:rFonts w:eastAsia="Times New Roman" w:cs="Times New Roman"/>
          <w:color w:val="000000"/>
          <w:szCs w:val="28"/>
        </w:rPr>
      </w:pPr>
      <w:r w:rsidRPr="009B0BBB">
        <w:rPr>
          <w:rFonts w:eastAsia="Times New Roman" w:cs="Times New Roman"/>
          <w:color w:val="000000"/>
          <w:szCs w:val="28"/>
        </w:rPr>
        <w:t>Одной из главных задач налогового учёта является определение суммы платежей в бюджет и задолженности перед бюджетом по налогам на определённую дату.</w:t>
      </w:r>
    </w:p>
    <w:p w:rsidR="0083258B" w:rsidRPr="009B0BBB" w:rsidRDefault="0083258B" w:rsidP="0083258B">
      <w:pPr>
        <w:shd w:val="clear" w:color="auto" w:fill="FFFFFF"/>
        <w:spacing w:before="100" w:beforeAutospacing="1" w:after="300" w:line="360" w:lineRule="atLeast"/>
        <w:ind w:firstLine="0"/>
        <w:rPr>
          <w:rFonts w:eastAsia="Times New Roman" w:cs="Times New Roman"/>
          <w:color w:val="000000"/>
          <w:szCs w:val="28"/>
        </w:rPr>
      </w:pPr>
      <w:r w:rsidRPr="009B0BBB">
        <w:rPr>
          <w:rFonts w:eastAsia="Times New Roman" w:cs="Times New Roman"/>
          <w:color w:val="000000"/>
          <w:szCs w:val="28"/>
        </w:rPr>
        <w:t>Предметом налогового учёта выступают производственная и непроизводственная деятельность предприятия, в результате чего у налогоплательщика возникают обязательства по исчислению и уплате налога.</w:t>
      </w:r>
    </w:p>
    <w:p w:rsidR="0083258B" w:rsidRPr="009B0BBB" w:rsidRDefault="0083258B" w:rsidP="0083258B">
      <w:pPr>
        <w:shd w:val="clear" w:color="auto" w:fill="FFFFFF"/>
        <w:spacing w:before="100" w:beforeAutospacing="1" w:after="300" w:line="360" w:lineRule="atLeast"/>
        <w:ind w:firstLine="0"/>
        <w:rPr>
          <w:rFonts w:eastAsia="Times New Roman" w:cs="Times New Roman"/>
          <w:color w:val="000000"/>
          <w:szCs w:val="28"/>
        </w:rPr>
      </w:pPr>
      <w:r w:rsidRPr="009B0BBB">
        <w:rPr>
          <w:rFonts w:eastAsia="Times New Roman" w:cs="Times New Roman"/>
          <w:color w:val="000000"/>
          <w:szCs w:val="28"/>
        </w:rPr>
        <w:t>Налоговым кодексом РФ определены следующие принципы ведения налогового учета:</w:t>
      </w:r>
    </w:p>
    <w:p w:rsidR="0083258B" w:rsidRPr="009B0BBB" w:rsidRDefault="0083258B" w:rsidP="0083258B">
      <w:pPr>
        <w:numPr>
          <w:ilvl w:val="0"/>
          <w:numId w:val="7"/>
        </w:numPr>
        <w:shd w:val="clear" w:color="auto" w:fill="FFFFFF"/>
        <w:spacing w:before="100" w:beforeAutospacing="1" w:after="300" w:line="360" w:lineRule="atLeast"/>
        <w:ind w:left="675"/>
        <w:textAlignment w:val="baseline"/>
        <w:rPr>
          <w:rFonts w:eastAsia="Times New Roman" w:cs="Times New Roman"/>
          <w:color w:val="000000"/>
          <w:szCs w:val="28"/>
        </w:rPr>
      </w:pPr>
      <w:r w:rsidRPr="009B0BBB">
        <w:rPr>
          <w:rFonts w:eastAsia="Times New Roman" w:cs="Times New Roman"/>
          <w:color w:val="000000"/>
          <w:szCs w:val="28"/>
        </w:rPr>
        <w:t>принцип денежного измерения. В налоговом учёте отражается информация о доходах и расходах, представленных, прежде всего, в денежном выражении;</w:t>
      </w:r>
    </w:p>
    <w:p w:rsidR="0083258B" w:rsidRPr="009B0BBB" w:rsidRDefault="0083258B" w:rsidP="0083258B">
      <w:pPr>
        <w:numPr>
          <w:ilvl w:val="0"/>
          <w:numId w:val="7"/>
        </w:numPr>
        <w:shd w:val="clear" w:color="auto" w:fill="FFFFFF"/>
        <w:spacing w:before="100" w:beforeAutospacing="1" w:after="300" w:line="360" w:lineRule="atLeast"/>
        <w:ind w:left="675"/>
        <w:textAlignment w:val="baseline"/>
        <w:rPr>
          <w:rFonts w:eastAsia="Times New Roman" w:cs="Times New Roman"/>
          <w:color w:val="000000"/>
          <w:szCs w:val="28"/>
        </w:rPr>
      </w:pPr>
      <w:r w:rsidRPr="009B0BBB">
        <w:rPr>
          <w:rFonts w:eastAsia="Times New Roman" w:cs="Times New Roman"/>
          <w:color w:val="000000"/>
          <w:szCs w:val="28"/>
        </w:rPr>
        <w:t>принцип имущественной обособленности. Имущество, являющееся собственностью организации, учитывается обособленно от имущества других юридических лиц, находящееся у данной организации. </w:t>
      </w:r>
    </w:p>
    <w:p w:rsidR="0083258B" w:rsidRPr="009B0BBB" w:rsidRDefault="0083258B" w:rsidP="0083258B">
      <w:pPr>
        <w:numPr>
          <w:ilvl w:val="0"/>
          <w:numId w:val="7"/>
        </w:numPr>
        <w:shd w:val="clear" w:color="auto" w:fill="FFFFFF"/>
        <w:spacing w:before="100" w:beforeAutospacing="1" w:after="300" w:line="360" w:lineRule="atLeast"/>
        <w:ind w:left="675"/>
        <w:textAlignment w:val="baseline"/>
        <w:rPr>
          <w:rFonts w:eastAsia="Times New Roman" w:cs="Times New Roman"/>
          <w:color w:val="000000"/>
          <w:szCs w:val="28"/>
        </w:rPr>
      </w:pPr>
      <w:r w:rsidRPr="009B0BBB">
        <w:rPr>
          <w:rFonts w:eastAsia="Times New Roman" w:cs="Times New Roman"/>
          <w:color w:val="000000"/>
          <w:szCs w:val="28"/>
        </w:rPr>
        <w:t>принцип непрерывности деятельности организации. Учёт должен вестись непрерывно с момента её регистрации в качестве юридического лица до её реорганизации или ликвидации</w:t>
      </w:r>
      <w:proofErr w:type="gramStart"/>
      <w:r w:rsidRPr="009B0BBB">
        <w:rPr>
          <w:rFonts w:eastAsia="Times New Roman" w:cs="Times New Roman"/>
          <w:color w:val="000000"/>
          <w:szCs w:val="28"/>
        </w:rPr>
        <w:t>.;</w:t>
      </w:r>
    </w:p>
    <w:p w:rsidR="0083258B" w:rsidRPr="009B0BBB" w:rsidRDefault="0083258B" w:rsidP="0083258B">
      <w:pPr>
        <w:numPr>
          <w:ilvl w:val="0"/>
          <w:numId w:val="7"/>
        </w:numPr>
        <w:shd w:val="clear" w:color="auto" w:fill="FFFFFF"/>
        <w:spacing w:before="100" w:beforeAutospacing="1" w:after="300" w:line="360" w:lineRule="atLeast"/>
        <w:ind w:left="675"/>
        <w:textAlignment w:val="baseline"/>
        <w:rPr>
          <w:rFonts w:eastAsia="Times New Roman" w:cs="Times New Roman"/>
          <w:color w:val="000000"/>
          <w:szCs w:val="28"/>
        </w:rPr>
      </w:pPr>
      <w:proofErr w:type="gramEnd"/>
      <w:r w:rsidRPr="009B0BBB">
        <w:rPr>
          <w:rFonts w:eastAsia="Times New Roman" w:cs="Times New Roman"/>
          <w:color w:val="000000"/>
          <w:szCs w:val="28"/>
        </w:rPr>
        <w:t>принцип временной определённости фактов хозяйственной деятельности. Принцип временной определённости фактов хозяйственной деятельности является доминирующим. Доходы признаются в том отчётном (налоговом) периоде, в котором они имели место, независимо от фактического поступления денежных средств, иного имущества или имущественных прав (принцип начисления). Расходы, принимаемые для целей налогообложения, признаются таковыми в том отчётном (налоговом) периоде, к которому они относятся независимо от времени фактической выплаты денежных средств или иной формы оплаты</w:t>
      </w:r>
      <w:proofErr w:type="gramStart"/>
      <w:r w:rsidRPr="009B0BBB">
        <w:rPr>
          <w:rFonts w:eastAsia="Times New Roman" w:cs="Times New Roman"/>
          <w:color w:val="000000"/>
          <w:szCs w:val="28"/>
        </w:rPr>
        <w:t>.;</w:t>
      </w:r>
    </w:p>
    <w:p w:rsidR="0083258B" w:rsidRPr="009B0BBB" w:rsidRDefault="0083258B" w:rsidP="0083258B">
      <w:pPr>
        <w:numPr>
          <w:ilvl w:val="0"/>
          <w:numId w:val="7"/>
        </w:numPr>
        <w:shd w:val="clear" w:color="auto" w:fill="FFFFFF"/>
        <w:spacing w:before="100" w:beforeAutospacing="1" w:after="300" w:line="360" w:lineRule="atLeast"/>
        <w:ind w:left="675"/>
        <w:textAlignment w:val="baseline"/>
        <w:rPr>
          <w:rFonts w:eastAsia="Times New Roman" w:cs="Times New Roman"/>
          <w:color w:val="000000"/>
          <w:szCs w:val="28"/>
        </w:rPr>
      </w:pPr>
      <w:proofErr w:type="gramEnd"/>
      <w:r w:rsidRPr="009B0BBB">
        <w:rPr>
          <w:rFonts w:eastAsia="Times New Roman" w:cs="Times New Roman"/>
          <w:color w:val="000000"/>
          <w:szCs w:val="28"/>
        </w:rPr>
        <w:lastRenderedPageBreak/>
        <w:t>принцип последовательности применения норм и правил налогового учёта. Нормы и правила должны применяться последовательно от одного налогового периода к другому. Этот принцип распространяется на все объекты налогового учёта;</w:t>
      </w:r>
    </w:p>
    <w:p w:rsidR="0083258B" w:rsidRPr="009B0BBB" w:rsidRDefault="0083258B" w:rsidP="0083258B">
      <w:pPr>
        <w:numPr>
          <w:ilvl w:val="0"/>
          <w:numId w:val="7"/>
        </w:numPr>
        <w:shd w:val="clear" w:color="auto" w:fill="FFFFFF"/>
        <w:spacing w:before="100" w:beforeAutospacing="1" w:after="300" w:line="360" w:lineRule="atLeast"/>
        <w:ind w:left="675"/>
        <w:textAlignment w:val="baseline"/>
        <w:rPr>
          <w:rFonts w:eastAsia="Times New Roman" w:cs="Times New Roman"/>
          <w:color w:val="000000"/>
          <w:szCs w:val="28"/>
        </w:rPr>
      </w:pPr>
      <w:r w:rsidRPr="009B0BBB">
        <w:rPr>
          <w:rFonts w:eastAsia="Times New Roman" w:cs="Times New Roman"/>
          <w:color w:val="000000"/>
          <w:szCs w:val="28"/>
        </w:rPr>
        <w:t>принцип равномерности признания доходов и расходов. Данный принцип предполагает отражение для целей налогообложения расходов в том же отчётном периоде, что и доходы, для получения которых они были произведены.</w:t>
      </w:r>
    </w:p>
    <w:p w:rsidR="0083258B" w:rsidRPr="009B0BBB" w:rsidRDefault="0083258B" w:rsidP="0083258B">
      <w:pPr>
        <w:shd w:val="clear" w:color="auto" w:fill="FFFFFF"/>
        <w:spacing w:before="100" w:beforeAutospacing="1" w:after="300" w:line="360" w:lineRule="atLeast"/>
        <w:ind w:firstLine="0"/>
        <w:rPr>
          <w:rFonts w:eastAsia="Times New Roman" w:cs="Times New Roman"/>
          <w:color w:val="000000"/>
          <w:szCs w:val="28"/>
        </w:rPr>
      </w:pPr>
      <w:r w:rsidRPr="009B0BBB">
        <w:rPr>
          <w:rFonts w:eastAsia="Times New Roman" w:cs="Times New Roman"/>
          <w:color w:val="000000"/>
          <w:szCs w:val="28"/>
        </w:rPr>
        <w:t>Существуют следующие варианты ведения налогового учёта:</w:t>
      </w:r>
    </w:p>
    <w:p w:rsidR="0083258B" w:rsidRPr="009B0BBB" w:rsidRDefault="0083258B" w:rsidP="0083258B">
      <w:pPr>
        <w:numPr>
          <w:ilvl w:val="0"/>
          <w:numId w:val="8"/>
        </w:numPr>
        <w:shd w:val="clear" w:color="auto" w:fill="FFFFFF"/>
        <w:spacing w:before="100" w:beforeAutospacing="1" w:after="300" w:line="360" w:lineRule="atLeast"/>
        <w:ind w:left="675"/>
        <w:textAlignment w:val="baseline"/>
        <w:rPr>
          <w:rFonts w:eastAsia="Times New Roman" w:cs="Times New Roman"/>
          <w:color w:val="000000"/>
          <w:szCs w:val="28"/>
        </w:rPr>
      </w:pPr>
      <w:r w:rsidRPr="009B0BBB">
        <w:rPr>
          <w:rFonts w:eastAsia="Times New Roman" w:cs="Times New Roman"/>
          <w:color w:val="000000"/>
          <w:szCs w:val="28"/>
        </w:rPr>
        <w:t>налоговый учет ведется отдельно от бухгалтерского учета. Этот вариант наиболее целесообразен для использования в крупных компаниях, где такой учет ведется в специальном подразделении организации;</w:t>
      </w:r>
    </w:p>
    <w:p w:rsidR="0083258B" w:rsidRPr="009B0BBB" w:rsidRDefault="0083258B" w:rsidP="0083258B">
      <w:pPr>
        <w:numPr>
          <w:ilvl w:val="0"/>
          <w:numId w:val="8"/>
        </w:numPr>
        <w:shd w:val="clear" w:color="auto" w:fill="FFFFFF"/>
        <w:spacing w:before="100" w:beforeAutospacing="1" w:after="300" w:line="360" w:lineRule="atLeast"/>
        <w:ind w:left="675"/>
        <w:textAlignment w:val="baseline"/>
        <w:rPr>
          <w:rFonts w:eastAsia="Times New Roman" w:cs="Times New Roman"/>
          <w:color w:val="000000"/>
          <w:szCs w:val="28"/>
        </w:rPr>
      </w:pPr>
      <w:r w:rsidRPr="009B0BBB">
        <w:rPr>
          <w:rFonts w:eastAsia="Times New Roman" w:cs="Times New Roman"/>
          <w:color w:val="000000"/>
          <w:szCs w:val="28"/>
        </w:rPr>
        <w:t>налоговый учет ведется на базе бухгалтерского учета, что предполагает максимальное сближение налогового и бухгалтерского учета, специальные налоговые регистры ведутся лишь в тех случаях, когда налоговое законодательство предусматривает иные правила учета;</w:t>
      </w:r>
    </w:p>
    <w:p w:rsidR="0083258B" w:rsidRPr="009B0BBB" w:rsidRDefault="0083258B" w:rsidP="0083258B">
      <w:pPr>
        <w:numPr>
          <w:ilvl w:val="0"/>
          <w:numId w:val="8"/>
        </w:numPr>
        <w:shd w:val="clear" w:color="auto" w:fill="FFFFFF"/>
        <w:spacing w:before="100" w:beforeAutospacing="1" w:after="300" w:line="360" w:lineRule="atLeast"/>
        <w:ind w:left="675"/>
        <w:textAlignment w:val="baseline"/>
        <w:rPr>
          <w:rFonts w:eastAsia="Times New Roman" w:cs="Times New Roman"/>
          <w:color w:val="000000"/>
          <w:szCs w:val="28"/>
        </w:rPr>
      </w:pPr>
      <w:r w:rsidRPr="009B0BBB">
        <w:rPr>
          <w:rFonts w:eastAsia="Times New Roman" w:cs="Times New Roman"/>
          <w:color w:val="000000"/>
          <w:szCs w:val="28"/>
        </w:rPr>
        <w:t>налоговый учет ведется способом корректировки данных бухгалтерского учета: в налоговых регистрах отражается лишь разница между данными бухгалтерского и налогового учета в тех ситуациях, когда такие отклонения возникают;</w:t>
      </w:r>
    </w:p>
    <w:p w:rsidR="0083258B" w:rsidRPr="009B0BBB" w:rsidRDefault="0083258B" w:rsidP="0083258B">
      <w:pPr>
        <w:numPr>
          <w:ilvl w:val="0"/>
          <w:numId w:val="8"/>
        </w:numPr>
        <w:shd w:val="clear" w:color="auto" w:fill="FFFFFF"/>
        <w:ind w:left="675"/>
        <w:textAlignment w:val="baseline"/>
        <w:rPr>
          <w:rFonts w:eastAsia="Times New Roman" w:cs="Times New Roman"/>
          <w:color w:val="000000"/>
          <w:szCs w:val="28"/>
        </w:rPr>
      </w:pPr>
      <w:r w:rsidRPr="009B0BBB">
        <w:rPr>
          <w:rFonts w:eastAsia="Times New Roman" w:cs="Times New Roman"/>
          <w:color w:val="000000"/>
          <w:szCs w:val="28"/>
        </w:rPr>
        <w:t>налоговый учет ведется в специальном налоговом плане счетов. Данный способ предполагает разработку и введение дополнительных счетов налогового учета к рабочему плану счетов. Этот способ является наиболее оптимальным и чаще всего используется в небольших и средних организациях.</w:t>
      </w:r>
    </w:p>
    <w:p w:rsidR="0083258B" w:rsidRPr="009B0BBB" w:rsidRDefault="0083258B" w:rsidP="0083258B">
      <w:pPr>
        <w:spacing w:after="240"/>
        <w:ind w:firstLine="0"/>
        <w:textAlignment w:val="baseline"/>
        <w:rPr>
          <w:rFonts w:eastAsia="Times New Roman" w:cs="Times New Roman"/>
          <w:color w:val="333333"/>
          <w:szCs w:val="28"/>
        </w:rPr>
      </w:pPr>
      <w:r w:rsidRPr="009B0BBB">
        <w:rPr>
          <w:rFonts w:eastAsia="Times New Roman" w:cs="Times New Roman"/>
          <w:color w:val="333333"/>
          <w:szCs w:val="28"/>
        </w:rPr>
        <w:t>Система налогообложения (налоговый режим) – это комплекс налогов, сборов и прочих обязательных платежей, которые обязан уплачивать в государственную казну хозяйствующий субъект, ведущий предпринимательскую деятельность, в соответствии с действующим налоговым законодательством.</w:t>
      </w:r>
    </w:p>
    <w:p w:rsidR="0083258B" w:rsidRPr="009B0BBB" w:rsidRDefault="0083258B" w:rsidP="0083258B">
      <w:pPr>
        <w:spacing w:after="240"/>
        <w:ind w:firstLine="0"/>
        <w:textAlignment w:val="baseline"/>
        <w:rPr>
          <w:rFonts w:eastAsia="Times New Roman" w:cs="Times New Roman"/>
          <w:color w:val="333333"/>
          <w:szCs w:val="28"/>
        </w:rPr>
      </w:pPr>
      <w:r w:rsidRPr="009B0BBB">
        <w:rPr>
          <w:rFonts w:eastAsia="Times New Roman" w:cs="Times New Roman"/>
          <w:color w:val="333333"/>
          <w:szCs w:val="28"/>
        </w:rPr>
        <w:t>На сегодняшний день в Российской Федерации действует 5 налоговых режимов, которые условно подразделяются на 2 группы:</w:t>
      </w:r>
    </w:p>
    <w:tbl>
      <w:tblPr>
        <w:tblW w:w="10995" w:type="dxa"/>
        <w:tblCellMar>
          <w:left w:w="0" w:type="dxa"/>
          <w:right w:w="0" w:type="dxa"/>
        </w:tblCellMar>
        <w:tblLook w:val="04A0"/>
      </w:tblPr>
      <w:tblGrid>
        <w:gridCol w:w="1803"/>
        <w:gridCol w:w="4391"/>
        <w:gridCol w:w="4801"/>
      </w:tblGrid>
      <w:tr w:rsidR="0083258B" w:rsidRPr="009B0BBB" w:rsidTr="00F9292B">
        <w:tc>
          <w:tcPr>
            <w:tcW w:w="1020" w:type="dxa"/>
            <w:tcBorders>
              <w:top w:val="single" w:sz="6" w:space="0" w:color="999999"/>
              <w:left w:val="single" w:sz="6" w:space="0" w:color="999999"/>
              <w:bottom w:val="single" w:sz="6" w:space="0" w:color="999999"/>
              <w:right w:val="single" w:sz="6" w:space="0" w:color="999999"/>
            </w:tcBorders>
            <w:shd w:val="clear" w:color="auto" w:fill="FAFAFA"/>
            <w:tcMar>
              <w:top w:w="195" w:type="dxa"/>
              <w:left w:w="210" w:type="dxa"/>
              <w:bottom w:w="195" w:type="dxa"/>
              <w:right w:w="210" w:type="dxa"/>
            </w:tcMar>
            <w:hideMark/>
          </w:tcPr>
          <w:p w:rsidR="0083258B" w:rsidRPr="009B0BBB" w:rsidRDefault="0083258B" w:rsidP="00F9292B">
            <w:pPr>
              <w:ind w:firstLine="0"/>
              <w:rPr>
                <w:rFonts w:eastAsia="Times New Roman" w:cs="Times New Roman"/>
                <w:color w:val="333333"/>
                <w:szCs w:val="28"/>
              </w:rPr>
            </w:pPr>
            <w:r w:rsidRPr="009B0BBB">
              <w:rPr>
                <w:rFonts w:eastAsia="Times New Roman" w:cs="Times New Roman"/>
                <w:b/>
                <w:bCs/>
                <w:color w:val="333333"/>
                <w:szCs w:val="28"/>
                <w:bdr w:val="none" w:sz="0" w:space="0" w:color="auto" w:frame="1"/>
              </w:rPr>
              <w:t>№ группы</w:t>
            </w:r>
          </w:p>
        </w:tc>
        <w:tc>
          <w:tcPr>
            <w:tcW w:w="3375" w:type="dxa"/>
            <w:tcBorders>
              <w:top w:val="single" w:sz="6" w:space="0" w:color="999999"/>
              <w:left w:val="single" w:sz="6" w:space="0" w:color="999999"/>
              <w:bottom w:val="single" w:sz="6" w:space="0" w:color="999999"/>
              <w:right w:val="single" w:sz="6" w:space="0" w:color="999999"/>
            </w:tcBorders>
            <w:shd w:val="clear" w:color="auto" w:fill="FAFAFA"/>
            <w:tcMar>
              <w:top w:w="195" w:type="dxa"/>
              <w:left w:w="210" w:type="dxa"/>
              <w:bottom w:w="195" w:type="dxa"/>
              <w:right w:w="210" w:type="dxa"/>
            </w:tcMar>
            <w:hideMark/>
          </w:tcPr>
          <w:p w:rsidR="0083258B" w:rsidRPr="009B0BBB" w:rsidRDefault="0083258B" w:rsidP="00F9292B">
            <w:pPr>
              <w:ind w:firstLine="0"/>
              <w:rPr>
                <w:rFonts w:eastAsia="Times New Roman" w:cs="Times New Roman"/>
                <w:color w:val="333333"/>
                <w:szCs w:val="28"/>
              </w:rPr>
            </w:pPr>
            <w:r w:rsidRPr="009B0BBB">
              <w:rPr>
                <w:rFonts w:eastAsia="Times New Roman" w:cs="Times New Roman"/>
                <w:b/>
                <w:bCs/>
                <w:color w:val="333333"/>
                <w:szCs w:val="28"/>
                <w:bdr w:val="none" w:sz="0" w:space="0" w:color="auto" w:frame="1"/>
              </w:rPr>
              <w:t>Наименование</w:t>
            </w:r>
          </w:p>
        </w:tc>
        <w:tc>
          <w:tcPr>
            <w:tcW w:w="3690" w:type="dxa"/>
            <w:tcBorders>
              <w:top w:val="single" w:sz="6" w:space="0" w:color="999999"/>
              <w:left w:val="single" w:sz="6" w:space="0" w:color="999999"/>
              <w:bottom w:val="single" w:sz="6" w:space="0" w:color="999999"/>
              <w:right w:val="single" w:sz="6" w:space="0" w:color="999999"/>
            </w:tcBorders>
            <w:shd w:val="clear" w:color="auto" w:fill="FAFAFA"/>
            <w:tcMar>
              <w:top w:w="195" w:type="dxa"/>
              <w:left w:w="210" w:type="dxa"/>
              <w:bottom w:w="195" w:type="dxa"/>
              <w:right w:w="210" w:type="dxa"/>
            </w:tcMar>
            <w:hideMark/>
          </w:tcPr>
          <w:p w:rsidR="0083258B" w:rsidRPr="009B0BBB" w:rsidRDefault="0083258B" w:rsidP="00F9292B">
            <w:pPr>
              <w:ind w:firstLine="0"/>
              <w:rPr>
                <w:rFonts w:eastAsia="Times New Roman" w:cs="Times New Roman"/>
                <w:color w:val="333333"/>
                <w:szCs w:val="28"/>
              </w:rPr>
            </w:pPr>
            <w:r w:rsidRPr="009B0BBB">
              <w:rPr>
                <w:rFonts w:eastAsia="Times New Roman" w:cs="Times New Roman"/>
                <w:b/>
                <w:bCs/>
                <w:color w:val="333333"/>
                <w:szCs w:val="28"/>
                <w:bdr w:val="none" w:sz="0" w:space="0" w:color="auto" w:frame="1"/>
              </w:rPr>
              <w:t>Состав</w:t>
            </w:r>
          </w:p>
        </w:tc>
      </w:tr>
      <w:tr w:rsidR="0083258B" w:rsidRPr="009B0BBB" w:rsidTr="00F9292B">
        <w:tc>
          <w:tcPr>
            <w:tcW w:w="1020" w:type="dxa"/>
            <w:tcBorders>
              <w:top w:val="single" w:sz="6" w:space="0" w:color="999999"/>
              <w:left w:val="single" w:sz="6" w:space="0" w:color="999999"/>
              <w:bottom w:val="single" w:sz="6" w:space="0" w:color="999999"/>
              <w:right w:val="single" w:sz="6" w:space="0" w:color="999999"/>
            </w:tcBorders>
            <w:shd w:val="clear" w:color="auto" w:fill="FFFFFF"/>
            <w:tcMar>
              <w:top w:w="195" w:type="dxa"/>
              <w:left w:w="210" w:type="dxa"/>
              <w:bottom w:w="195" w:type="dxa"/>
              <w:right w:w="210" w:type="dxa"/>
            </w:tcMar>
            <w:hideMark/>
          </w:tcPr>
          <w:p w:rsidR="0083258B" w:rsidRPr="009B0BBB" w:rsidRDefault="0083258B" w:rsidP="00F9292B">
            <w:pPr>
              <w:ind w:firstLine="0"/>
              <w:rPr>
                <w:rFonts w:eastAsia="Times New Roman" w:cs="Times New Roman"/>
                <w:color w:val="333333"/>
                <w:szCs w:val="28"/>
              </w:rPr>
            </w:pPr>
            <w:r w:rsidRPr="009B0BBB">
              <w:rPr>
                <w:rFonts w:eastAsia="Times New Roman" w:cs="Times New Roman"/>
                <w:color w:val="333333"/>
                <w:szCs w:val="28"/>
              </w:rPr>
              <w:lastRenderedPageBreak/>
              <w:t>1</w:t>
            </w:r>
          </w:p>
        </w:tc>
        <w:tc>
          <w:tcPr>
            <w:tcW w:w="3375" w:type="dxa"/>
            <w:tcBorders>
              <w:top w:val="single" w:sz="6" w:space="0" w:color="999999"/>
              <w:left w:val="single" w:sz="6" w:space="0" w:color="999999"/>
              <w:bottom w:val="single" w:sz="6" w:space="0" w:color="999999"/>
              <w:right w:val="single" w:sz="6" w:space="0" w:color="999999"/>
            </w:tcBorders>
            <w:shd w:val="clear" w:color="auto" w:fill="FFFFFF"/>
            <w:tcMar>
              <w:top w:w="195" w:type="dxa"/>
              <w:left w:w="210" w:type="dxa"/>
              <w:bottom w:w="195" w:type="dxa"/>
              <w:right w:w="210" w:type="dxa"/>
            </w:tcMar>
            <w:hideMark/>
          </w:tcPr>
          <w:p w:rsidR="0083258B" w:rsidRPr="009B0BBB" w:rsidRDefault="0083258B" w:rsidP="00F9292B">
            <w:pPr>
              <w:ind w:firstLine="0"/>
              <w:rPr>
                <w:rFonts w:eastAsia="Times New Roman" w:cs="Times New Roman"/>
                <w:color w:val="333333"/>
                <w:szCs w:val="28"/>
              </w:rPr>
            </w:pPr>
            <w:r w:rsidRPr="009B0BBB">
              <w:rPr>
                <w:rFonts w:eastAsia="Times New Roman" w:cs="Times New Roman"/>
                <w:color w:val="333333"/>
                <w:szCs w:val="28"/>
              </w:rPr>
              <w:t>Общий (традиционный) режим</w:t>
            </w:r>
          </w:p>
        </w:tc>
        <w:tc>
          <w:tcPr>
            <w:tcW w:w="3690" w:type="dxa"/>
            <w:tcBorders>
              <w:top w:val="single" w:sz="6" w:space="0" w:color="999999"/>
              <w:left w:val="single" w:sz="6" w:space="0" w:color="999999"/>
              <w:bottom w:val="single" w:sz="6" w:space="0" w:color="999999"/>
              <w:right w:val="single" w:sz="6" w:space="0" w:color="999999"/>
            </w:tcBorders>
            <w:shd w:val="clear" w:color="auto" w:fill="FFFFFF"/>
            <w:tcMar>
              <w:top w:w="195" w:type="dxa"/>
              <w:left w:w="210" w:type="dxa"/>
              <w:bottom w:w="195" w:type="dxa"/>
              <w:right w:w="210" w:type="dxa"/>
            </w:tcMar>
            <w:hideMark/>
          </w:tcPr>
          <w:p w:rsidR="0083258B" w:rsidRPr="009B0BBB" w:rsidRDefault="0083258B" w:rsidP="00F9292B">
            <w:pPr>
              <w:ind w:firstLine="0"/>
              <w:rPr>
                <w:rFonts w:eastAsia="Times New Roman" w:cs="Times New Roman"/>
                <w:color w:val="333333"/>
                <w:szCs w:val="28"/>
              </w:rPr>
            </w:pPr>
            <w:r w:rsidRPr="009B0BBB">
              <w:rPr>
                <w:rFonts w:eastAsia="Times New Roman" w:cs="Times New Roman"/>
                <w:color w:val="333333"/>
                <w:szCs w:val="28"/>
              </w:rPr>
              <w:t>ОСНО</w:t>
            </w:r>
          </w:p>
        </w:tc>
      </w:tr>
      <w:tr w:rsidR="0083258B" w:rsidRPr="009B0BBB" w:rsidTr="00F9292B">
        <w:tc>
          <w:tcPr>
            <w:tcW w:w="1020" w:type="dxa"/>
            <w:tcBorders>
              <w:top w:val="single" w:sz="6" w:space="0" w:color="999999"/>
              <w:left w:val="single" w:sz="6" w:space="0" w:color="999999"/>
              <w:bottom w:val="single" w:sz="6" w:space="0" w:color="999999"/>
              <w:right w:val="single" w:sz="6" w:space="0" w:color="999999"/>
            </w:tcBorders>
            <w:shd w:val="clear" w:color="auto" w:fill="FAFAFA"/>
            <w:tcMar>
              <w:top w:w="195" w:type="dxa"/>
              <w:left w:w="210" w:type="dxa"/>
              <w:bottom w:w="195" w:type="dxa"/>
              <w:right w:w="210" w:type="dxa"/>
            </w:tcMar>
            <w:hideMark/>
          </w:tcPr>
          <w:p w:rsidR="0083258B" w:rsidRPr="009B0BBB" w:rsidRDefault="0083258B" w:rsidP="00F9292B">
            <w:pPr>
              <w:ind w:firstLine="0"/>
              <w:rPr>
                <w:rFonts w:eastAsia="Times New Roman" w:cs="Times New Roman"/>
                <w:color w:val="333333"/>
                <w:szCs w:val="28"/>
              </w:rPr>
            </w:pPr>
            <w:r w:rsidRPr="009B0BBB">
              <w:rPr>
                <w:rFonts w:eastAsia="Times New Roman" w:cs="Times New Roman"/>
                <w:color w:val="333333"/>
                <w:szCs w:val="28"/>
              </w:rPr>
              <w:t>2</w:t>
            </w:r>
          </w:p>
        </w:tc>
        <w:tc>
          <w:tcPr>
            <w:tcW w:w="3375" w:type="dxa"/>
            <w:tcBorders>
              <w:top w:val="single" w:sz="6" w:space="0" w:color="999999"/>
              <w:left w:val="single" w:sz="6" w:space="0" w:color="999999"/>
              <w:bottom w:val="single" w:sz="6" w:space="0" w:color="999999"/>
              <w:right w:val="single" w:sz="6" w:space="0" w:color="999999"/>
            </w:tcBorders>
            <w:shd w:val="clear" w:color="auto" w:fill="FAFAFA"/>
            <w:tcMar>
              <w:top w:w="195" w:type="dxa"/>
              <w:left w:w="210" w:type="dxa"/>
              <w:bottom w:w="195" w:type="dxa"/>
              <w:right w:w="210" w:type="dxa"/>
            </w:tcMar>
            <w:hideMark/>
          </w:tcPr>
          <w:p w:rsidR="0083258B" w:rsidRPr="009B0BBB" w:rsidRDefault="0083258B" w:rsidP="00F9292B">
            <w:pPr>
              <w:ind w:firstLine="0"/>
              <w:rPr>
                <w:rFonts w:eastAsia="Times New Roman" w:cs="Times New Roman"/>
                <w:color w:val="333333"/>
                <w:szCs w:val="28"/>
              </w:rPr>
            </w:pPr>
            <w:r w:rsidRPr="009B0BBB">
              <w:rPr>
                <w:rFonts w:eastAsia="Times New Roman" w:cs="Times New Roman"/>
                <w:color w:val="333333"/>
                <w:szCs w:val="28"/>
              </w:rPr>
              <w:t>Специальные (льготные) режимы</w:t>
            </w:r>
          </w:p>
        </w:tc>
        <w:tc>
          <w:tcPr>
            <w:tcW w:w="3690" w:type="dxa"/>
            <w:tcBorders>
              <w:top w:val="single" w:sz="6" w:space="0" w:color="999999"/>
              <w:left w:val="single" w:sz="6" w:space="0" w:color="999999"/>
              <w:bottom w:val="single" w:sz="6" w:space="0" w:color="999999"/>
              <w:right w:val="single" w:sz="6" w:space="0" w:color="999999"/>
            </w:tcBorders>
            <w:shd w:val="clear" w:color="auto" w:fill="FAFAFA"/>
            <w:tcMar>
              <w:top w:w="195" w:type="dxa"/>
              <w:left w:w="210" w:type="dxa"/>
              <w:bottom w:w="195" w:type="dxa"/>
              <w:right w:w="210" w:type="dxa"/>
            </w:tcMar>
            <w:hideMark/>
          </w:tcPr>
          <w:p w:rsidR="0083258B" w:rsidRPr="009B0BBB" w:rsidRDefault="0083258B" w:rsidP="00F9292B">
            <w:pPr>
              <w:ind w:firstLine="0"/>
              <w:rPr>
                <w:rFonts w:eastAsia="Times New Roman" w:cs="Times New Roman"/>
                <w:color w:val="333333"/>
                <w:szCs w:val="28"/>
              </w:rPr>
            </w:pPr>
            <w:r w:rsidRPr="009B0BBB">
              <w:rPr>
                <w:rFonts w:eastAsia="Times New Roman" w:cs="Times New Roman"/>
                <w:color w:val="333333"/>
                <w:szCs w:val="28"/>
              </w:rPr>
              <w:t>УСНО, ЕНВД, ПСН, ЕСХН</w:t>
            </w:r>
          </w:p>
        </w:tc>
      </w:tr>
    </w:tbl>
    <w:p w:rsidR="0083258B" w:rsidRPr="009B0BBB" w:rsidRDefault="0083258B" w:rsidP="0083258B">
      <w:pPr>
        <w:spacing w:after="240"/>
        <w:ind w:firstLine="0"/>
        <w:textAlignment w:val="baseline"/>
        <w:rPr>
          <w:rFonts w:eastAsia="Times New Roman" w:cs="Times New Roman"/>
          <w:color w:val="333333"/>
          <w:szCs w:val="28"/>
        </w:rPr>
      </w:pPr>
      <w:r w:rsidRPr="009B0BBB">
        <w:rPr>
          <w:rFonts w:eastAsia="Times New Roman" w:cs="Times New Roman"/>
          <w:color w:val="333333"/>
          <w:szCs w:val="28"/>
        </w:rPr>
        <w:t>Рассмотрим каждый режим более подробно:</w:t>
      </w:r>
    </w:p>
    <w:p w:rsidR="0083258B" w:rsidRPr="009B0BBB" w:rsidRDefault="0083258B" w:rsidP="0083258B">
      <w:pPr>
        <w:spacing w:before="420" w:after="270" w:line="431" w:lineRule="atLeast"/>
        <w:ind w:firstLine="0"/>
        <w:textAlignment w:val="baseline"/>
        <w:outlineLvl w:val="2"/>
        <w:rPr>
          <w:rFonts w:eastAsia="Times New Roman" w:cs="Times New Roman"/>
          <w:b/>
          <w:bCs/>
          <w:color w:val="333333"/>
          <w:szCs w:val="28"/>
        </w:rPr>
      </w:pPr>
      <w:r w:rsidRPr="009B0BBB">
        <w:rPr>
          <w:rFonts w:eastAsia="Times New Roman" w:cs="Times New Roman"/>
          <w:b/>
          <w:bCs/>
          <w:color w:val="333333"/>
          <w:szCs w:val="28"/>
        </w:rPr>
        <w:t>Общая система налогообложения (ОСНО, ОСН, ОРН)</w:t>
      </w:r>
    </w:p>
    <w:p w:rsidR="0083258B" w:rsidRPr="009B0BBB" w:rsidRDefault="0083258B" w:rsidP="0083258B">
      <w:pPr>
        <w:spacing w:after="240"/>
        <w:ind w:firstLine="0"/>
        <w:textAlignment w:val="baseline"/>
        <w:rPr>
          <w:rFonts w:eastAsia="Times New Roman" w:cs="Times New Roman"/>
          <w:color w:val="333333"/>
          <w:szCs w:val="28"/>
        </w:rPr>
      </w:pPr>
      <w:r w:rsidRPr="009B0BBB">
        <w:rPr>
          <w:rFonts w:eastAsia="Times New Roman" w:cs="Times New Roman"/>
          <w:color w:val="333333"/>
          <w:szCs w:val="28"/>
        </w:rPr>
        <w:t xml:space="preserve">ОСНО – стандартный режим, по умолчанию присваиваемый любому налогоплательщику, если он при прохождении процедуры государственный регистрации бизнеса не заявил о своем желании применять один из </w:t>
      </w:r>
      <w:proofErr w:type="spellStart"/>
      <w:r w:rsidRPr="009B0BBB">
        <w:rPr>
          <w:rFonts w:eastAsia="Times New Roman" w:cs="Times New Roman"/>
          <w:color w:val="333333"/>
          <w:szCs w:val="28"/>
        </w:rPr>
        <w:t>спецрежимов</w:t>
      </w:r>
      <w:proofErr w:type="spellEnd"/>
      <w:r w:rsidRPr="009B0BBB">
        <w:rPr>
          <w:rFonts w:eastAsia="Times New Roman" w:cs="Times New Roman"/>
          <w:color w:val="333333"/>
          <w:szCs w:val="28"/>
        </w:rPr>
        <w:t>. Другое название системы – традиционная, основная.</w:t>
      </w:r>
    </w:p>
    <w:p w:rsidR="0083258B" w:rsidRPr="009B0BBB" w:rsidRDefault="0083258B" w:rsidP="0083258B">
      <w:pPr>
        <w:spacing w:after="240"/>
        <w:ind w:firstLine="0"/>
        <w:textAlignment w:val="baseline"/>
        <w:rPr>
          <w:rFonts w:eastAsia="Times New Roman" w:cs="Times New Roman"/>
          <w:color w:val="333333"/>
          <w:szCs w:val="28"/>
        </w:rPr>
      </w:pPr>
      <w:r w:rsidRPr="009B0BBB">
        <w:rPr>
          <w:rFonts w:eastAsia="Times New Roman" w:cs="Times New Roman"/>
          <w:color w:val="333333"/>
          <w:szCs w:val="28"/>
        </w:rPr>
        <w:t>Также любой хозяйствующий субъект автоматически попадет на ОСН, если он перестал соответствовать требованиям льготного режима, который использовался в установленном порядке в течение календарного года.</w:t>
      </w:r>
    </w:p>
    <w:p w:rsidR="0083258B" w:rsidRPr="009B0BBB" w:rsidRDefault="0083258B" w:rsidP="0083258B">
      <w:pPr>
        <w:spacing w:after="240"/>
        <w:ind w:firstLine="0"/>
        <w:textAlignment w:val="baseline"/>
        <w:rPr>
          <w:rFonts w:eastAsia="Times New Roman" w:cs="Times New Roman"/>
          <w:color w:val="333333"/>
          <w:szCs w:val="28"/>
        </w:rPr>
      </w:pPr>
      <w:r w:rsidRPr="009B0BBB">
        <w:rPr>
          <w:rFonts w:eastAsia="Times New Roman" w:cs="Times New Roman"/>
          <w:color w:val="333333"/>
          <w:szCs w:val="28"/>
        </w:rPr>
        <w:t>ОСНО является самым сложным, трудоемким и затратным видом налогообложения.</w:t>
      </w:r>
    </w:p>
    <w:p w:rsidR="0083258B" w:rsidRPr="009B0BBB" w:rsidRDefault="0083258B" w:rsidP="0083258B">
      <w:pPr>
        <w:spacing w:after="240"/>
        <w:ind w:firstLine="0"/>
        <w:textAlignment w:val="baseline"/>
        <w:rPr>
          <w:rFonts w:eastAsia="Times New Roman" w:cs="Times New Roman"/>
          <w:color w:val="333333"/>
          <w:szCs w:val="28"/>
        </w:rPr>
      </w:pPr>
      <w:r w:rsidRPr="009B0BBB">
        <w:rPr>
          <w:rFonts w:eastAsia="Times New Roman" w:cs="Times New Roman"/>
          <w:color w:val="333333"/>
          <w:szCs w:val="28"/>
        </w:rPr>
        <w:t>Добровольно его выбирают только те налогоплательщики, которые по объективным причинам не попадают под ограничения, установленные для применения льготных налоговых систем:</w:t>
      </w:r>
    </w:p>
    <w:p w:rsidR="0083258B" w:rsidRPr="009B0BBB" w:rsidRDefault="0083258B" w:rsidP="0083258B">
      <w:pPr>
        <w:numPr>
          <w:ilvl w:val="0"/>
          <w:numId w:val="9"/>
        </w:numPr>
        <w:ind w:left="375"/>
        <w:textAlignment w:val="baseline"/>
        <w:rPr>
          <w:rFonts w:eastAsia="Times New Roman" w:cs="Times New Roman"/>
          <w:color w:val="333333"/>
          <w:szCs w:val="28"/>
        </w:rPr>
      </w:pPr>
      <w:r w:rsidRPr="009B0BBB">
        <w:rPr>
          <w:rFonts w:eastAsia="Times New Roman" w:cs="Times New Roman"/>
          <w:color w:val="333333"/>
          <w:szCs w:val="28"/>
        </w:rPr>
        <w:t>имеют большое количество персонала и (или) высокий уровень доходов;</w:t>
      </w:r>
    </w:p>
    <w:p w:rsidR="0083258B" w:rsidRPr="009B0BBB" w:rsidRDefault="0083258B" w:rsidP="0083258B">
      <w:pPr>
        <w:numPr>
          <w:ilvl w:val="0"/>
          <w:numId w:val="9"/>
        </w:numPr>
        <w:ind w:left="375"/>
        <w:textAlignment w:val="baseline"/>
        <w:rPr>
          <w:rFonts w:eastAsia="Times New Roman" w:cs="Times New Roman"/>
          <w:color w:val="333333"/>
          <w:szCs w:val="28"/>
        </w:rPr>
      </w:pPr>
      <w:r w:rsidRPr="009B0BBB">
        <w:rPr>
          <w:rFonts w:eastAsia="Times New Roman" w:cs="Times New Roman"/>
          <w:color w:val="333333"/>
          <w:szCs w:val="28"/>
        </w:rPr>
        <w:t>ведут деятельность, предусматривающую работу с контрагентами, также находящимися на ОСН.</w:t>
      </w:r>
    </w:p>
    <w:p w:rsidR="0083258B" w:rsidRPr="009B0BBB" w:rsidRDefault="0083258B" w:rsidP="0083258B">
      <w:pPr>
        <w:spacing w:before="420" w:after="270" w:line="431" w:lineRule="atLeast"/>
        <w:ind w:firstLine="0"/>
        <w:textAlignment w:val="baseline"/>
        <w:outlineLvl w:val="2"/>
        <w:rPr>
          <w:rFonts w:eastAsia="Times New Roman" w:cs="Times New Roman"/>
          <w:b/>
          <w:bCs/>
          <w:color w:val="333333"/>
          <w:szCs w:val="28"/>
        </w:rPr>
      </w:pPr>
      <w:r w:rsidRPr="009B0BBB">
        <w:rPr>
          <w:rFonts w:eastAsia="Times New Roman" w:cs="Times New Roman"/>
          <w:b/>
          <w:bCs/>
          <w:color w:val="333333"/>
          <w:szCs w:val="28"/>
        </w:rPr>
        <w:t xml:space="preserve">Упрощенная система налогообложения (УСНО, УСН, </w:t>
      </w:r>
      <w:proofErr w:type="spellStart"/>
      <w:r w:rsidRPr="009B0BBB">
        <w:rPr>
          <w:rFonts w:eastAsia="Times New Roman" w:cs="Times New Roman"/>
          <w:b/>
          <w:bCs/>
          <w:color w:val="333333"/>
          <w:szCs w:val="28"/>
        </w:rPr>
        <w:t>упрощенка</w:t>
      </w:r>
      <w:proofErr w:type="spellEnd"/>
      <w:r w:rsidRPr="009B0BBB">
        <w:rPr>
          <w:rFonts w:eastAsia="Times New Roman" w:cs="Times New Roman"/>
          <w:b/>
          <w:bCs/>
          <w:color w:val="333333"/>
          <w:szCs w:val="28"/>
        </w:rPr>
        <w:t>)</w:t>
      </w:r>
    </w:p>
    <w:p w:rsidR="0083258B" w:rsidRPr="009B0BBB" w:rsidRDefault="0083258B" w:rsidP="0083258B">
      <w:pPr>
        <w:spacing w:after="240"/>
        <w:ind w:firstLine="0"/>
        <w:textAlignment w:val="baseline"/>
        <w:rPr>
          <w:rFonts w:eastAsia="Times New Roman" w:cs="Times New Roman"/>
          <w:color w:val="333333"/>
          <w:szCs w:val="28"/>
        </w:rPr>
      </w:pPr>
      <w:r w:rsidRPr="009B0BBB">
        <w:rPr>
          <w:rFonts w:eastAsia="Times New Roman" w:cs="Times New Roman"/>
          <w:color w:val="333333"/>
          <w:szCs w:val="28"/>
        </w:rPr>
        <w:t xml:space="preserve">УСНО – один из специальных режимов для </w:t>
      </w:r>
      <w:proofErr w:type="spellStart"/>
      <w:r w:rsidRPr="009B0BBB">
        <w:rPr>
          <w:rFonts w:eastAsia="Times New Roman" w:cs="Times New Roman"/>
          <w:color w:val="333333"/>
          <w:szCs w:val="28"/>
        </w:rPr>
        <w:t>юрлиц</w:t>
      </w:r>
      <w:proofErr w:type="spellEnd"/>
      <w:r w:rsidRPr="009B0BBB">
        <w:rPr>
          <w:rFonts w:eastAsia="Times New Roman" w:cs="Times New Roman"/>
          <w:color w:val="333333"/>
          <w:szCs w:val="28"/>
        </w:rPr>
        <w:t xml:space="preserve"> и ИП, предусматривающий пониженную налоговую нагрузку и доступный для самостоятельного администрирования даже начинающим бизнесменам.</w:t>
      </w:r>
    </w:p>
    <w:p w:rsidR="0083258B" w:rsidRPr="009B0BBB" w:rsidRDefault="0083258B" w:rsidP="0083258B">
      <w:pPr>
        <w:spacing w:after="240"/>
        <w:ind w:firstLine="0"/>
        <w:textAlignment w:val="baseline"/>
        <w:rPr>
          <w:rFonts w:eastAsia="Times New Roman" w:cs="Times New Roman"/>
          <w:color w:val="333333"/>
          <w:szCs w:val="28"/>
        </w:rPr>
      </w:pPr>
      <w:r w:rsidRPr="009B0BBB">
        <w:rPr>
          <w:rFonts w:eastAsia="Times New Roman" w:cs="Times New Roman"/>
          <w:color w:val="333333"/>
          <w:szCs w:val="28"/>
        </w:rPr>
        <w:t>При этом налогоплательщик может выбрать один из двух вариантов расчета налогов, исходя из особенностей экономической деятельности:</w:t>
      </w:r>
    </w:p>
    <w:p w:rsidR="0083258B" w:rsidRPr="009B0BBB" w:rsidRDefault="0083258B" w:rsidP="0083258B">
      <w:pPr>
        <w:numPr>
          <w:ilvl w:val="0"/>
          <w:numId w:val="10"/>
        </w:numPr>
        <w:ind w:left="600"/>
        <w:textAlignment w:val="baseline"/>
        <w:rPr>
          <w:rFonts w:eastAsia="Times New Roman" w:cs="Times New Roman"/>
          <w:color w:val="333333"/>
          <w:szCs w:val="28"/>
        </w:rPr>
      </w:pPr>
      <w:r w:rsidRPr="009B0BBB">
        <w:rPr>
          <w:rFonts w:eastAsia="Times New Roman" w:cs="Times New Roman"/>
          <w:color w:val="333333"/>
          <w:szCs w:val="28"/>
        </w:rPr>
        <w:t>УСН – «доходы» (уплачивается налог с полученных доходов в размере 6%).</w:t>
      </w:r>
    </w:p>
    <w:p w:rsidR="0083258B" w:rsidRPr="009B0BBB" w:rsidRDefault="0083258B" w:rsidP="0083258B">
      <w:pPr>
        <w:numPr>
          <w:ilvl w:val="0"/>
          <w:numId w:val="10"/>
        </w:numPr>
        <w:ind w:left="600"/>
        <w:textAlignment w:val="baseline"/>
        <w:rPr>
          <w:rFonts w:eastAsia="Times New Roman" w:cs="Times New Roman"/>
          <w:color w:val="333333"/>
          <w:szCs w:val="28"/>
        </w:rPr>
      </w:pPr>
      <w:r w:rsidRPr="009B0BBB">
        <w:rPr>
          <w:rFonts w:eastAsia="Times New Roman" w:cs="Times New Roman"/>
          <w:color w:val="333333"/>
          <w:szCs w:val="28"/>
        </w:rPr>
        <w:t>УСН – «доходы минус расходы» (из суммы полученных доходов вычитаются произведенные затраты, и с этой разницы рассчитывается налог в размере 15%).</w:t>
      </w:r>
    </w:p>
    <w:p w:rsidR="0083258B" w:rsidRPr="009B0BBB" w:rsidRDefault="0083258B" w:rsidP="0083258B">
      <w:pPr>
        <w:spacing w:before="420" w:after="270" w:line="431" w:lineRule="atLeast"/>
        <w:ind w:firstLine="0"/>
        <w:textAlignment w:val="baseline"/>
        <w:outlineLvl w:val="2"/>
        <w:rPr>
          <w:rFonts w:eastAsia="Times New Roman" w:cs="Times New Roman"/>
          <w:b/>
          <w:bCs/>
          <w:color w:val="333333"/>
          <w:szCs w:val="28"/>
        </w:rPr>
      </w:pPr>
      <w:r w:rsidRPr="009B0BBB">
        <w:rPr>
          <w:rFonts w:eastAsia="Times New Roman" w:cs="Times New Roman"/>
          <w:b/>
          <w:bCs/>
          <w:color w:val="333333"/>
          <w:szCs w:val="28"/>
        </w:rPr>
        <w:lastRenderedPageBreak/>
        <w:t xml:space="preserve">Единый налог на вмененный доход (ЕНВД, </w:t>
      </w:r>
      <w:proofErr w:type="spellStart"/>
      <w:r w:rsidRPr="009B0BBB">
        <w:rPr>
          <w:rFonts w:eastAsia="Times New Roman" w:cs="Times New Roman"/>
          <w:b/>
          <w:bCs/>
          <w:color w:val="333333"/>
          <w:szCs w:val="28"/>
        </w:rPr>
        <w:t>вмененка</w:t>
      </w:r>
      <w:proofErr w:type="spellEnd"/>
      <w:r w:rsidRPr="009B0BBB">
        <w:rPr>
          <w:rFonts w:eastAsia="Times New Roman" w:cs="Times New Roman"/>
          <w:b/>
          <w:bCs/>
          <w:color w:val="333333"/>
          <w:szCs w:val="28"/>
        </w:rPr>
        <w:t>)</w:t>
      </w:r>
    </w:p>
    <w:p w:rsidR="0083258B" w:rsidRPr="009B0BBB" w:rsidRDefault="0083258B" w:rsidP="0083258B">
      <w:pPr>
        <w:spacing w:after="240"/>
        <w:ind w:firstLine="0"/>
        <w:textAlignment w:val="baseline"/>
        <w:rPr>
          <w:rFonts w:eastAsia="Times New Roman" w:cs="Times New Roman"/>
          <w:color w:val="333333"/>
          <w:szCs w:val="28"/>
        </w:rPr>
      </w:pPr>
      <w:r w:rsidRPr="009B0BBB">
        <w:rPr>
          <w:rFonts w:eastAsia="Times New Roman" w:cs="Times New Roman"/>
          <w:color w:val="333333"/>
          <w:szCs w:val="28"/>
        </w:rPr>
        <w:t xml:space="preserve">ЕНВД – льготный режим для </w:t>
      </w:r>
      <w:proofErr w:type="spellStart"/>
      <w:r w:rsidRPr="009B0BBB">
        <w:rPr>
          <w:rFonts w:eastAsia="Times New Roman" w:cs="Times New Roman"/>
          <w:color w:val="333333"/>
          <w:szCs w:val="28"/>
        </w:rPr>
        <w:t>юрлиц</w:t>
      </w:r>
      <w:proofErr w:type="spellEnd"/>
      <w:r w:rsidRPr="009B0BBB">
        <w:rPr>
          <w:rFonts w:eastAsia="Times New Roman" w:cs="Times New Roman"/>
          <w:color w:val="333333"/>
          <w:szCs w:val="28"/>
        </w:rPr>
        <w:t xml:space="preserve"> и ИП, который можно применять, занимаясь только определенными видами предпринимательской деятельности. Как правило, это виды бизнеса, связанные с торговлей в розницу и оказанием бытовых услуг населению.</w:t>
      </w:r>
    </w:p>
    <w:p w:rsidR="0083258B" w:rsidRPr="009B0BBB" w:rsidRDefault="0083258B" w:rsidP="0083258B">
      <w:pPr>
        <w:spacing w:after="240"/>
        <w:ind w:firstLine="0"/>
        <w:textAlignment w:val="baseline"/>
        <w:rPr>
          <w:rFonts w:eastAsia="Times New Roman" w:cs="Times New Roman"/>
          <w:color w:val="333333"/>
          <w:szCs w:val="28"/>
        </w:rPr>
      </w:pPr>
      <w:r w:rsidRPr="009B0BBB">
        <w:rPr>
          <w:rFonts w:eastAsia="Times New Roman" w:cs="Times New Roman"/>
          <w:color w:val="333333"/>
          <w:szCs w:val="28"/>
        </w:rPr>
        <w:t>При этом не имеет значения, сколько фактически зарабатывает налогоплательщик, налог взимается с потенциально возможного дохода, который устанавливается НК РФ и напрямую зависит от физического показателя. Таким показателем могут являться количество наемного персонала, размер торговой площади и т. д.</w:t>
      </w:r>
    </w:p>
    <w:p w:rsidR="0083258B" w:rsidRPr="009B0BBB" w:rsidRDefault="0083258B" w:rsidP="0083258B">
      <w:pPr>
        <w:spacing w:after="240"/>
        <w:ind w:firstLine="0"/>
        <w:textAlignment w:val="baseline"/>
        <w:rPr>
          <w:rFonts w:eastAsia="Times New Roman" w:cs="Times New Roman"/>
          <w:color w:val="333333"/>
          <w:szCs w:val="28"/>
        </w:rPr>
      </w:pPr>
      <w:r w:rsidRPr="009B0BBB">
        <w:rPr>
          <w:rFonts w:eastAsia="Times New Roman" w:cs="Times New Roman"/>
          <w:color w:val="333333"/>
          <w:szCs w:val="28"/>
        </w:rPr>
        <w:t>Размер налога (в пределах от 7,5 до 15%) и перечень видов деятельности, который попадает под ЕНВД, утверждаются в законодательном порядке властями региона, в котором работает (или планирует вести деятельность) хозяйствующий субъект.</w:t>
      </w:r>
    </w:p>
    <w:p w:rsidR="0083258B" w:rsidRPr="009B0BBB" w:rsidRDefault="0083258B" w:rsidP="0083258B">
      <w:pPr>
        <w:spacing w:before="420" w:after="270" w:line="431" w:lineRule="atLeast"/>
        <w:ind w:firstLine="0"/>
        <w:textAlignment w:val="baseline"/>
        <w:outlineLvl w:val="2"/>
        <w:rPr>
          <w:rFonts w:eastAsia="Times New Roman" w:cs="Times New Roman"/>
          <w:b/>
          <w:bCs/>
          <w:color w:val="333333"/>
          <w:szCs w:val="28"/>
        </w:rPr>
      </w:pPr>
      <w:r w:rsidRPr="009B0BBB">
        <w:rPr>
          <w:rFonts w:eastAsia="Times New Roman" w:cs="Times New Roman"/>
          <w:b/>
          <w:bCs/>
          <w:color w:val="333333"/>
          <w:szCs w:val="28"/>
        </w:rPr>
        <w:t>Патентная система налогообложения (ПСН, патент)</w:t>
      </w:r>
    </w:p>
    <w:p w:rsidR="0083258B" w:rsidRPr="009B0BBB" w:rsidRDefault="0083258B" w:rsidP="0083258B">
      <w:pPr>
        <w:spacing w:after="240"/>
        <w:ind w:firstLine="0"/>
        <w:textAlignment w:val="baseline"/>
        <w:rPr>
          <w:rFonts w:eastAsia="Times New Roman" w:cs="Times New Roman"/>
          <w:color w:val="333333"/>
          <w:szCs w:val="28"/>
        </w:rPr>
      </w:pPr>
      <w:r w:rsidRPr="009B0BBB">
        <w:rPr>
          <w:rFonts w:eastAsia="Times New Roman" w:cs="Times New Roman"/>
          <w:color w:val="333333"/>
          <w:szCs w:val="28"/>
        </w:rPr>
        <w:t>ПСН – льготный вид налогообложения, который доступен только ИП, у которых трудится не более 15 работников.</w:t>
      </w:r>
    </w:p>
    <w:p w:rsidR="0083258B" w:rsidRPr="009B0BBB" w:rsidRDefault="0083258B" w:rsidP="0083258B">
      <w:pPr>
        <w:spacing w:after="240"/>
        <w:ind w:firstLine="0"/>
        <w:textAlignment w:val="baseline"/>
        <w:rPr>
          <w:rFonts w:eastAsia="Times New Roman" w:cs="Times New Roman"/>
          <w:color w:val="333333"/>
          <w:szCs w:val="28"/>
        </w:rPr>
      </w:pPr>
      <w:r w:rsidRPr="009B0BBB">
        <w:rPr>
          <w:rFonts w:eastAsia="Times New Roman" w:cs="Times New Roman"/>
          <w:color w:val="333333"/>
          <w:szCs w:val="28"/>
        </w:rPr>
        <w:t>ПСН также применяется только для определенных видов бизнеса, при этом предприниматель должен купить патент на срок от 1 до 12 месяцев. Стоимость патента и является налогом, уплачиваемым в связи с применением ПСН.</w:t>
      </w:r>
    </w:p>
    <w:p w:rsidR="0083258B" w:rsidRPr="009B0BBB" w:rsidRDefault="0083258B" w:rsidP="0083258B">
      <w:pPr>
        <w:spacing w:after="240"/>
        <w:ind w:firstLine="0"/>
        <w:textAlignment w:val="baseline"/>
        <w:rPr>
          <w:rFonts w:eastAsia="Times New Roman" w:cs="Times New Roman"/>
          <w:color w:val="333333"/>
          <w:szCs w:val="28"/>
        </w:rPr>
      </w:pPr>
      <w:r w:rsidRPr="009B0BBB">
        <w:rPr>
          <w:rFonts w:eastAsia="Times New Roman" w:cs="Times New Roman"/>
          <w:color w:val="333333"/>
          <w:szCs w:val="28"/>
        </w:rPr>
        <w:t>Фактическая величина доходов коммерсанта в расчет не принимается, а цена патента устанавливается нормативным законодательством региона, в котором работает (планирует вести деятельность) предприниматель.</w:t>
      </w:r>
    </w:p>
    <w:p w:rsidR="0083258B" w:rsidRPr="009B0BBB" w:rsidRDefault="0083258B" w:rsidP="0083258B">
      <w:pPr>
        <w:spacing w:before="420" w:after="270" w:line="431" w:lineRule="atLeast"/>
        <w:ind w:firstLine="0"/>
        <w:textAlignment w:val="baseline"/>
        <w:outlineLvl w:val="2"/>
        <w:rPr>
          <w:rFonts w:eastAsia="Times New Roman" w:cs="Times New Roman"/>
          <w:b/>
          <w:bCs/>
          <w:color w:val="333333"/>
          <w:szCs w:val="28"/>
        </w:rPr>
      </w:pPr>
      <w:r w:rsidRPr="009B0BBB">
        <w:rPr>
          <w:rFonts w:eastAsia="Times New Roman" w:cs="Times New Roman"/>
          <w:b/>
          <w:bCs/>
          <w:color w:val="333333"/>
          <w:szCs w:val="28"/>
        </w:rPr>
        <w:t>Единый сельскохозяйственный налог (ЕСХН)</w:t>
      </w:r>
    </w:p>
    <w:p w:rsidR="0083258B" w:rsidRPr="009B0BBB" w:rsidRDefault="0083258B" w:rsidP="0083258B">
      <w:pPr>
        <w:spacing w:after="240"/>
        <w:ind w:firstLine="0"/>
        <w:textAlignment w:val="baseline"/>
        <w:rPr>
          <w:rFonts w:eastAsia="Times New Roman" w:cs="Times New Roman"/>
          <w:color w:val="333333"/>
          <w:szCs w:val="28"/>
        </w:rPr>
      </w:pPr>
      <w:r w:rsidRPr="009B0BBB">
        <w:rPr>
          <w:rFonts w:eastAsia="Times New Roman" w:cs="Times New Roman"/>
          <w:color w:val="333333"/>
          <w:szCs w:val="28"/>
        </w:rPr>
        <w:t xml:space="preserve">ЕСХН – </w:t>
      </w:r>
      <w:proofErr w:type="spellStart"/>
      <w:r w:rsidRPr="009B0BBB">
        <w:rPr>
          <w:rFonts w:eastAsia="Times New Roman" w:cs="Times New Roman"/>
          <w:color w:val="333333"/>
          <w:szCs w:val="28"/>
        </w:rPr>
        <w:t>спецрежим</w:t>
      </w:r>
      <w:proofErr w:type="spellEnd"/>
      <w:r w:rsidRPr="009B0BBB">
        <w:rPr>
          <w:rFonts w:eastAsia="Times New Roman" w:cs="Times New Roman"/>
          <w:color w:val="333333"/>
          <w:szCs w:val="28"/>
        </w:rPr>
        <w:t xml:space="preserve">, </w:t>
      </w:r>
      <w:proofErr w:type="gramStart"/>
      <w:r w:rsidRPr="009B0BBB">
        <w:rPr>
          <w:rFonts w:eastAsia="Times New Roman" w:cs="Times New Roman"/>
          <w:color w:val="333333"/>
          <w:szCs w:val="28"/>
        </w:rPr>
        <w:t>предназначенный</w:t>
      </w:r>
      <w:proofErr w:type="gramEnd"/>
      <w:r w:rsidRPr="009B0BBB">
        <w:rPr>
          <w:rFonts w:eastAsia="Times New Roman" w:cs="Times New Roman"/>
          <w:color w:val="333333"/>
          <w:szCs w:val="28"/>
        </w:rPr>
        <w:t xml:space="preserve"> исключительно для сельхозпроизводителей, которыми могут выступать как организации, так и ИП.</w:t>
      </w:r>
    </w:p>
    <w:p w:rsidR="0083258B" w:rsidRPr="009B0BBB" w:rsidRDefault="0083258B" w:rsidP="0083258B">
      <w:pPr>
        <w:spacing w:after="240"/>
        <w:ind w:firstLine="0"/>
        <w:textAlignment w:val="baseline"/>
        <w:rPr>
          <w:rFonts w:eastAsia="Times New Roman" w:cs="Times New Roman"/>
          <w:color w:val="333333"/>
          <w:szCs w:val="28"/>
        </w:rPr>
      </w:pPr>
      <w:r w:rsidRPr="009B0BBB">
        <w:rPr>
          <w:rFonts w:eastAsia="Times New Roman" w:cs="Times New Roman"/>
          <w:color w:val="333333"/>
          <w:szCs w:val="28"/>
        </w:rPr>
        <w:t>Главное требование – субъект должен именно производить сельхозпродукцию (переработка продукции попадает под ЕСХН только в качестве одной из стадий производственного процесса, а не как самостоятельный вид деятельности), при этом доля дохода, получаемого от сельхозпроизводства, должна составлять не менее 70% от общего объема доходов.</w:t>
      </w:r>
    </w:p>
    <w:p w:rsidR="0083258B" w:rsidRPr="009B0BBB" w:rsidRDefault="0083258B" w:rsidP="0083258B">
      <w:pPr>
        <w:spacing w:after="240"/>
        <w:ind w:firstLine="0"/>
        <w:textAlignment w:val="baseline"/>
        <w:rPr>
          <w:rFonts w:eastAsia="Times New Roman" w:cs="Times New Roman"/>
          <w:color w:val="333333"/>
          <w:szCs w:val="28"/>
        </w:rPr>
      </w:pPr>
      <w:r w:rsidRPr="009B0BBB">
        <w:rPr>
          <w:rFonts w:eastAsia="Times New Roman" w:cs="Times New Roman"/>
          <w:color w:val="333333"/>
          <w:szCs w:val="28"/>
        </w:rPr>
        <w:lastRenderedPageBreak/>
        <w:t>Фактически способ расчета налога при ЕСХН аналогичен расчету налога при УСН «доходы минус расходы», только ставка налога ниже – 6% (4% для Крыма и Севастополя).</w:t>
      </w:r>
    </w:p>
    <w:p w:rsidR="0083258B" w:rsidRPr="009B0BBB" w:rsidRDefault="0083258B" w:rsidP="0083258B">
      <w:pPr>
        <w:jc w:val="center"/>
        <w:rPr>
          <w:color w:val="FF0000"/>
          <w:szCs w:val="28"/>
        </w:rPr>
      </w:pPr>
      <w:r w:rsidRPr="009B0BBB">
        <w:rPr>
          <w:color w:val="FF0000"/>
          <w:szCs w:val="28"/>
        </w:rPr>
        <w:t>КОНСПЕКТ</w:t>
      </w:r>
    </w:p>
    <w:p w:rsidR="0083258B" w:rsidRDefault="0083258B" w:rsidP="00DF4146">
      <w:pPr>
        <w:jc w:val="center"/>
        <w:rPr>
          <w:b/>
          <w:szCs w:val="28"/>
        </w:rPr>
      </w:pPr>
    </w:p>
    <w:p w:rsidR="0083258B" w:rsidRDefault="0083258B" w:rsidP="00DF4146">
      <w:pPr>
        <w:jc w:val="center"/>
        <w:rPr>
          <w:b/>
          <w:szCs w:val="28"/>
        </w:rPr>
      </w:pPr>
    </w:p>
    <w:p w:rsidR="0083258B" w:rsidRDefault="0083258B" w:rsidP="00DF4146">
      <w:pPr>
        <w:jc w:val="center"/>
        <w:rPr>
          <w:b/>
          <w:szCs w:val="28"/>
        </w:rPr>
      </w:pPr>
    </w:p>
    <w:p w:rsidR="0083258B" w:rsidRDefault="0083258B" w:rsidP="00DF4146">
      <w:pPr>
        <w:jc w:val="center"/>
        <w:rPr>
          <w:b/>
          <w:szCs w:val="28"/>
        </w:rPr>
      </w:pPr>
      <w:r>
        <w:rPr>
          <w:b/>
          <w:szCs w:val="28"/>
        </w:rPr>
        <w:t>25.09.2020</w:t>
      </w:r>
    </w:p>
    <w:p w:rsidR="0083258B" w:rsidRPr="00B44ADF" w:rsidRDefault="0083258B" w:rsidP="0083258B">
      <w:pPr>
        <w:rPr>
          <w:rFonts w:eastAsia="Times New Roman" w:cs="Times New Roman"/>
          <w:b/>
          <w:spacing w:val="-14"/>
          <w:szCs w:val="28"/>
        </w:rPr>
      </w:pPr>
      <w:r w:rsidRPr="00B44ADF">
        <w:rPr>
          <w:rFonts w:eastAsia="Times New Roman" w:cs="Times New Roman"/>
          <w:b/>
          <w:szCs w:val="28"/>
        </w:rPr>
        <w:t>МДК.02.01</w:t>
      </w:r>
      <w:r w:rsidRPr="00B44ADF">
        <w:rPr>
          <w:rFonts w:eastAsia="Times New Roman" w:cs="Times New Roman"/>
          <w:b/>
          <w:spacing w:val="-14"/>
          <w:szCs w:val="28"/>
        </w:rPr>
        <w:t>Управление коллективом исполнителей</w:t>
      </w:r>
    </w:p>
    <w:p w:rsidR="0083258B" w:rsidRPr="00B44ADF" w:rsidRDefault="0083258B" w:rsidP="0083258B">
      <w:pPr>
        <w:rPr>
          <w:rFonts w:cs="Times New Roman"/>
          <w:szCs w:val="28"/>
        </w:rPr>
      </w:pPr>
      <w:r w:rsidRPr="00B44ADF">
        <w:rPr>
          <w:rFonts w:eastAsia="Times New Roman" w:cs="Times New Roman"/>
          <w:color w:val="000000"/>
          <w:szCs w:val="28"/>
        </w:rPr>
        <w:t>Анализ налоговой нагрузки субъектов малого бизнеса.</w:t>
      </w:r>
    </w:p>
    <w:p w:rsidR="0083258B" w:rsidRPr="00B44ADF" w:rsidRDefault="0083258B" w:rsidP="0083258B">
      <w:pPr>
        <w:rPr>
          <w:rFonts w:cs="Times New Roman"/>
          <w:szCs w:val="28"/>
        </w:rPr>
      </w:pPr>
    </w:p>
    <w:p w:rsidR="0083258B" w:rsidRPr="00B44ADF" w:rsidRDefault="0083258B" w:rsidP="0083258B">
      <w:pPr>
        <w:pStyle w:val="a3"/>
        <w:spacing w:before="150" w:beforeAutospacing="0" w:after="150" w:afterAutospacing="0" w:line="360" w:lineRule="atLeast"/>
        <w:ind w:left="150" w:right="150"/>
        <w:jc w:val="both"/>
        <w:rPr>
          <w:sz w:val="28"/>
          <w:szCs w:val="28"/>
        </w:rPr>
      </w:pPr>
      <w:r w:rsidRPr="00B44ADF">
        <w:rPr>
          <w:sz w:val="28"/>
          <w:szCs w:val="28"/>
        </w:rPr>
        <w:t>Наиболее обременительной системой налогообложения для субъектов малого бизнеса является традиционная система (общий режим налогообложения). Кроме этого существует еще ряд факторов, определяющих негативное отношение к существующей традиционной системе налогообложения.</w:t>
      </w:r>
    </w:p>
    <w:p w:rsidR="0083258B" w:rsidRPr="00B44ADF" w:rsidRDefault="0083258B" w:rsidP="0083258B">
      <w:pPr>
        <w:pStyle w:val="a3"/>
        <w:spacing w:before="150" w:beforeAutospacing="0" w:after="150" w:afterAutospacing="0" w:line="360" w:lineRule="atLeast"/>
        <w:ind w:left="150" w:right="150"/>
        <w:jc w:val="both"/>
        <w:rPr>
          <w:sz w:val="28"/>
          <w:szCs w:val="28"/>
        </w:rPr>
      </w:pPr>
      <w:r w:rsidRPr="00B44ADF">
        <w:rPr>
          <w:sz w:val="28"/>
          <w:szCs w:val="28"/>
        </w:rPr>
        <w:t>Большинство налогов уплачивается с различных налогооблагаемых баз. Бухгалтерам приходится заполнять большое количество форм отчетности, которые сдаются в разное время и в разные организации. Сложная система учета доходов и расходов является одним из главных недостатков традиционной системы налогообложения.</w:t>
      </w:r>
    </w:p>
    <w:p w:rsidR="0083258B" w:rsidRPr="00B44ADF" w:rsidRDefault="0083258B" w:rsidP="0083258B">
      <w:pPr>
        <w:pStyle w:val="a3"/>
        <w:spacing w:before="150" w:beforeAutospacing="0" w:after="150" w:afterAutospacing="0" w:line="360" w:lineRule="atLeast"/>
        <w:ind w:left="150" w:right="150"/>
        <w:jc w:val="both"/>
        <w:rPr>
          <w:sz w:val="28"/>
          <w:szCs w:val="28"/>
        </w:rPr>
      </w:pPr>
      <w:r w:rsidRPr="00B44ADF">
        <w:rPr>
          <w:sz w:val="28"/>
          <w:szCs w:val="28"/>
        </w:rPr>
        <w:t xml:space="preserve">Серьезным остается вопрос об уклонении от уплаты налогов. Используя </w:t>
      </w:r>
      <w:proofErr w:type="spellStart"/>
      <w:proofErr w:type="gramStart"/>
      <w:r w:rsidRPr="00B44ADF">
        <w:rPr>
          <w:sz w:val="28"/>
          <w:szCs w:val="28"/>
        </w:rPr>
        <w:t>тра-диционную</w:t>
      </w:r>
      <w:proofErr w:type="spellEnd"/>
      <w:proofErr w:type="gramEnd"/>
      <w:r w:rsidRPr="00B44ADF">
        <w:rPr>
          <w:sz w:val="28"/>
          <w:szCs w:val="28"/>
        </w:rPr>
        <w:t xml:space="preserve"> систему налогообложения, большинство субъектов малого </w:t>
      </w:r>
      <w:proofErr w:type="spellStart"/>
      <w:r w:rsidRPr="00B44ADF">
        <w:rPr>
          <w:sz w:val="28"/>
          <w:szCs w:val="28"/>
        </w:rPr>
        <w:t>предпри-нимательства</w:t>
      </w:r>
      <w:proofErr w:type="spellEnd"/>
      <w:r w:rsidRPr="00B44ADF">
        <w:rPr>
          <w:sz w:val="28"/>
          <w:szCs w:val="28"/>
        </w:rPr>
        <w:t xml:space="preserve"> маскируют реальные доходы под издержки и формально являются убыточными. В результате этого бюджет недополучает значительные суммы, а в ходе налоговых проверок с предприятий взыскиваются не только </w:t>
      </w:r>
      <w:proofErr w:type="spellStart"/>
      <w:proofErr w:type="gramStart"/>
      <w:r w:rsidRPr="00B44ADF">
        <w:rPr>
          <w:sz w:val="28"/>
          <w:szCs w:val="28"/>
        </w:rPr>
        <w:t>неупла-ченные</w:t>
      </w:r>
      <w:proofErr w:type="spellEnd"/>
      <w:proofErr w:type="gramEnd"/>
      <w:r w:rsidRPr="00B44ADF">
        <w:rPr>
          <w:sz w:val="28"/>
          <w:szCs w:val="28"/>
        </w:rPr>
        <w:t xml:space="preserve"> налоги, но и штрафные санкции за нарушение законодательства.</w:t>
      </w:r>
    </w:p>
    <w:p w:rsidR="0083258B" w:rsidRPr="00B44ADF" w:rsidRDefault="0083258B" w:rsidP="0083258B">
      <w:pPr>
        <w:pStyle w:val="a3"/>
        <w:spacing w:before="150" w:beforeAutospacing="0" w:after="150" w:afterAutospacing="0" w:line="360" w:lineRule="atLeast"/>
        <w:ind w:left="150" w:right="150"/>
        <w:jc w:val="both"/>
        <w:rPr>
          <w:sz w:val="28"/>
          <w:szCs w:val="28"/>
        </w:rPr>
      </w:pPr>
      <w:r w:rsidRPr="00B44ADF">
        <w:rPr>
          <w:sz w:val="28"/>
          <w:szCs w:val="28"/>
        </w:rPr>
        <w:t xml:space="preserve">При применении упрощенной системы налогообложения совокупный процент налогов, подлежащих уплате, значительно ниже, чем при традиционной системе. Основным преимуществом УСН является возможность неведения бухгалтерского учета (кроме учета основных средства и нематериальных активов), а также замена ряда налогов уплатой единого налога, что не только снижает налоговое бремя, но и значительно упрощает составление налоговой отчетности. Но, принимая решение о переходе на УСН, предусматривающую в частности освобождение от НДС, налогоплательщикам следует учитывать, что не всем покупателям будет выгодно приобретать их продукцию. Если налогоплательщики реализуют продукцию покупателям, не являющимся плательщиками НДС </w:t>
      </w:r>
      <w:r w:rsidRPr="00B44ADF">
        <w:rPr>
          <w:sz w:val="28"/>
          <w:szCs w:val="28"/>
        </w:rPr>
        <w:lastRenderedPageBreak/>
        <w:t xml:space="preserve">(например, переведенным на уплату ЕНВД, применяющими УСН или освобожденным от НДС на основании ст.145 НК РФ), для них не имеет значения, что </w:t>
      </w:r>
      <w:proofErr w:type="gramStart"/>
      <w:r w:rsidRPr="00B44ADF">
        <w:rPr>
          <w:sz w:val="28"/>
          <w:szCs w:val="28"/>
        </w:rPr>
        <w:t>оплачивать: цену товара</w:t>
      </w:r>
      <w:proofErr w:type="gramEnd"/>
      <w:r w:rsidRPr="00B44ADF">
        <w:rPr>
          <w:sz w:val="28"/>
          <w:szCs w:val="28"/>
        </w:rPr>
        <w:t xml:space="preserve"> без НДС или с НДС. Если же они реализует продукцию покупателям, являющимся плательщиками налога на добавленную стоимость в соответствии с законодательством РФ, то для них наличие «входного НДС» имеет принципиальное значение. Налогоплательщики, применяющие УСН, могут потерять потенциальных покупателей, потому что НДС, который они принимали раньше к вычету, им придется оплачивать за собственный счет. Таким образом, покупателю, являющемуся плательщиком НДС, не выгодно закупать товар у продавца, совершающего операции, не облагаемые НДС.</w:t>
      </w:r>
    </w:p>
    <w:p w:rsidR="0083258B" w:rsidRPr="00B44ADF" w:rsidRDefault="0083258B" w:rsidP="0083258B">
      <w:pPr>
        <w:pStyle w:val="a3"/>
        <w:spacing w:before="150" w:beforeAutospacing="0" w:after="150" w:afterAutospacing="0" w:line="360" w:lineRule="atLeast"/>
        <w:ind w:left="150" w:right="150"/>
        <w:jc w:val="both"/>
        <w:rPr>
          <w:sz w:val="28"/>
          <w:szCs w:val="28"/>
        </w:rPr>
      </w:pPr>
      <w:r w:rsidRPr="00B44ADF">
        <w:rPr>
          <w:sz w:val="28"/>
          <w:szCs w:val="28"/>
        </w:rPr>
        <w:t>Кроме этого возможность применения УСН для субъектов малого предпринимательства ограничивается размером дохода и численностью работающих. Превышение предельной численности и дохода над установленными размерами предполагает необходимость возвращения к традиционной системе налогообложения, поэтому предприятиям нецелесообразно ограничиваться организацией упрощенного учета.</w:t>
      </w:r>
    </w:p>
    <w:p w:rsidR="0083258B" w:rsidRPr="00B44ADF" w:rsidRDefault="0083258B" w:rsidP="0083258B">
      <w:pPr>
        <w:pStyle w:val="a3"/>
        <w:spacing w:before="150" w:beforeAutospacing="0" w:after="150" w:afterAutospacing="0" w:line="360" w:lineRule="atLeast"/>
        <w:ind w:left="150" w:right="150"/>
        <w:jc w:val="both"/>
        <w:rPr>
          <w:sz w:val="28"/>
          <w:szCs w:val="28"/>
        </w:rPr>
      </w:pPr>
      <w:r w:rsidRPr="00B44ADF">
        <w:rPr>
          <w:sz w:val="28"/>
          <w:szCs w:val="28"/>
        </w:rPr>
        <w:t xml:space="preserve">Наименее обременительной является система налогообложения в виде </w:t>
      </w:r>
      <w:proofErr w:type="spellStart"/>
      <w:r w:rsidRPr="00B44ADF">
        <w:rPr>
          <w:sz w:val="28"/>
          <w:szCs w:val="28"/>
        </w:rPr>
        <w:t>еди</w:t>
      </w:r>
      <w:proofErr w:type="spellEnd"/>
      <w:r w:rsidRPr="00B44ADF">
        <w:rPr>
          <w:sz w:val="28"/>
          <w:szCs w:val="28"/>
        </w:rPr>
        <w:t>-</w:t>
      </w:r>
    </w:p>
    <w:p w:rsidR="0083258B" w:rsidRPr="00B44ADF" w:rsidRDefault="0083258B" w:rsidP="0083258B">
      <w:pPr>
        <w:pStyle w:val="a3"/>
        <w:spacing w:before="150" w:beforeAutospacing="0" w:after="150" w:afterAutospacing="0" w:line="360" w:lineRule="atLeast"/>
        <w:ind w:left="150" w:right="150"/>
        <w:jc w:val="both"/>
        <w:rPr>
          <w:sz w:val="28"/>
          <w:szCs w:val="28"/>
        </w:rPr>
      </w:pPr>
      <w:proofErr w:type="spellStart"/>
      <w:r w:rsidRPr="00B44ADF">
        <w:rPr>
          <w:sz w:val="28"/>
          <w:szCs w:val="28"/>
        </w:rPr>
        <w:t>ного</w:t>
      </w:r>
      <w:proofErr w:type="spellEnd"/>
      <w:r w:rsidRPr="00B44ADF">
        <w:rPr>
          <w:sz w:val="28"/>
          <w:szCs w:val="28"/>
        </w:rPr>
        <w:t xml:space="preserve"> налога на вмененный доход. Минусом ЕНВД является ведение бухгалтерского учета. Однако отсутствие связи между налогом и реальным доходом в большинстве случаев оценивается предпринимателями положительно.</w:t>
      </w:r>
    </w:p>
    <w:p w:rsidR="0083258B" w:rsidRPr="00B44ADF" w:rsidRDefault="0083258B" w:rsidP="0083258B">
      <w:pPr>
        <w:pStyle w:val="a3"/>
        <w:spacing w:before="150" w:beforeAutospacing="0" w:after="150" w:afterAutospacing="0" w:line="360" w:lineRule="atLeast"/>
        <w:ind w:left="150" w:right="150"/>
        <w:jc w:val="both"/>
        <w:rPr>
          <w:sz w:val="28"/>
          <w:szCs w:val="28"/>
        </w:rPr>
      </w:pPr>
      <w:r w:rsidRPr="00B44ADF">
        <w:rPr>
          <w:sz w:val="28"/>
          <w:szCs w:val="28"/>
        </w:rPr>
        <w:t>Учитывая, что основная задача в области налогообложения малого предпринимательства заключается в разработке работоспособных систем, создающих стимулы для развития малого предпринимательства и одновременно предусматривающих меры, в максимально возможной степени ограничивающие возможности злоупотреблений, можно отметить, что система налогообложения в виде ЕНВД является наиболее перспективной в налоговой системе РФ. Увеличение числа субъектов малого предпринимательства, применяющих систему налогообложения в виде ЕНВД, не только увеличит собираемость налогов, но и значительно упростит работу налоговых органов, что делает применение этой системы выгодным не только для субъектов малого предпринимательства, но и для государства.</w:t>
      </w:r>
    </w:p>
    <w:p w:rsidR="0083258B" w:rsidRPr="00B44ADF" w:rsidRDefault="0083258B" w:rsidP="0083258B">
      <w:pPr>
        <w:pStyle w:val="a3"/>
        <w:spacing w:before="150" w:beforeAutospacing="0" w:after="150" w:afterAutospacing="0" w:line="360" w:lineRule="atLeast"/>
        <w:ind w:left="150" w:right="150"/>
        <w:jc w:val="both"/>
        <w:rPr>
          <w:sz w:val="28"/>
          <w:szCs w:val="28"/>
        </w:rPr>
      </w:pPr>
    </w:p>
    <w:p w:rsidR="0083258B" w:rsidRPr="00B44ADF" w:rsidRDefault="0083258B" w:rsidP="0083258B">
      <w:pPr>
        <w:shd w:val="clear" w:color="auto" w:fill="FFFFFF"/>
        <w:spacing w:before="180"/>
        <w:ind w:firstLine="0"/>
        <w:rPr>
          <w:rFonts w:eastAsia="Times New Roman" w:cs="Times New Roman"/>
          <w:szCs w:val="28"/>
        </w:rPr>
      </w:pPr>
      <w:r w:rsidRPr="00B44ADF">
        <w:rPr>
          <w:rFonts w:eastAsia="Times New Roman" w:cs="Times New Roman"/>
          <w:szCs w:val="28"/>
        </w:rPr>
        <w:t xml:space="preserve">Чем мельче бизнес, тем больше возможностей для налогового маневра предоставлено ему Налоговым кодексом. В связи с новациями 2013 г. (переходом на добровольный порядок применения </w:t>
      </w:r>
      <w:proofErr w:type="spellStart"/>
      <w:r w:rsidRPr="00B44ADF">
        <w:rPr>
          <w:rFonts w:eastAsia="Times New Roman" w:cs="Times New Roman"/>
          <w:szCs w:val="28"/>
        </w:rPr>
        <w:t>спецрежима</w:t>
      </w:r>
      <w:proofErr w:type="spellEnd"/>
      <w:r w:rsidRPr="00B44ADF">
        <w:rPr>
          <w:rFonts w:eastAsia="Times New Roman" w:cs="Times New Roman"/>
          <w:szCs w:val="28"/>
        </w:rPr>
        <w:t xml:space="preserve"> в виде ЕНВД </w:t>
      </w:r>
      <w:r w:rsidRPr="00B44ADF">
        <w:rPr>
          <w:rFonts w:eastAsia="Times New Roman" w:cs="Times New Roman"/>
          <w:szCs w:val="28"/>
        </w:rPr>
        <w:lastRenderedPageBreak/>
        <w:t>и введением патента) выбор стал еще шире, что является весомым поводом сравнить экономическую эффективность налоговых режимов.</w:t>
      </w:r>
    </w:p>
    <w:p w:rsidR="0083258B" w:rsidRPr="00B44ADF" w:rsidRDefault="0083258B" w:rsidP="0083258B">
      <w:pPr>
        <w:shd w:val="clear" w:color="auto" w:fill="FFFFFF"/>
        <w:spacing w:before="180"/>
        <w:ind w:firstLine="0"/>
        <w:rPr>
          <w:rFonts w:eastAsia="Times New Roman" w:cs="Times New Roman"/>
          <w:szCs w:val="28"/>
        </w:rPr>
      </w:pPr>
      <w:r w:rsidRPr="00B44ADF">
        <w:rPr>
          <w:rFonts w:eastAsia="Times New Roman" w:cs="Times New Roman"/>
          <w:szCs w:val="28"/>
        </w:rPr>
        <w:t xml:space="preserve">Начиная с 2013 г. и в ближайшие несколько лет налогоплательщики будут работать в условиях переходного периода, что создало для субъектов малого бизнеса уникальную возможность выбора налогового режима. Добровольный порядок применения </w:t>
      </w:r>
      <w:proofErr w:type="spellStart"/>
      <w:r w:rsidRPr="00B44ADF">
        <w:rPr>
          <w:rFonts w:eastAsia="Times New Roman" w:cs="Times New Roman"/>
          <w:szCs w:val="28"/>
        </w:rPr>
        <w:t>спецрежима</w:t>
      </w:r>
      <w:proofErr w:type="spellEnd"/>
      <w:r w:rsidRPr="00B44ADF">
        <w:rPr>
          <w:rFonts w:eastAsia="Times New Roman" w:cs="Times New Roman"/>
          <w:szCs w:val="28"/>
        </w:rPr>
        <w:t xml:space="preserve"> в виде ЕНВД позволяет воспользоваться налоговой оптимизацией на легальных основаниях, поскольку проблема подогнать свою деятельность под "удобный" налог практически решена. </w:t>
      </w:r>
      <w:r w:rsidRPr="00B44ADF">
        <w:rPr>
          <w:rFonts w:eastAsia="Times New Roman" w:cs="Times New Roman"/>
          <w:b/>
          <w:bCs/>
          <w:szCs w:val="28"/>
        </w:rPr>
        <w:t>Например</w:t>
      </w:r>
      <w:r w:rsidRPr="00B44ADF">
        <w:rPr>
          <w:rFonts w:eastAsia="Times New Roman" w:cs="Times New Roman"/>
          <w:szCs w:val="28"/>
        </w:rPr>
        <w:t xml:space="preserve">, ИП, </w:t>
      </w:r>
      <w:proofErr w:type="gramStart"/>
      <w:r w:rsidRPr="00B44ADF">
        <w:rPr>
          <w:rFonts w:eastAsia="Times New Roman" w:cs="Times New Roman"/>
          <w:szCs w:val="28"/>
        </w:rPr>
        <w:t>осуществляющему</w:t>
      </w:r>
      <w:proofErr w:type="gramEnd"/>
      <w:r w:rsidRPr="00B44ADF">
        <w:rPr>
          <w:rFonts w:eastAsia="Times New Roman" w:cs="Times New Roman"/>
          <w:szCs w:val="28"/>
        </w:rPr>
        <w:t xml:space="preserve"> розничную торговлю в торговых помещениях площадью до 50 кв. м и со средней численностью персонала до 15 человек, в равной степени доступны следующие системы налогообложения: ОСНО, УСНО, в виде ЕНВД, </w:t>
      </w:r>
      <w:proofErr w:type="gramStart"/>
      <w:r w:rsidRPr="00B44ADF">
        <w:rPr>
          <w:rFonts w:eastAsia="Times New Roman" w:cs="Times New Roman"/>
          <w:szCs w:val="28"/>
        </w:rPr>
        <w:t>патентная</w:t>
      </w:r>
      <w:proofErr w:type="gramEnd"/>
      <w:r w:rsidRPr="00B44ADF">
        <w:rPr>
          <w:rFonts w:eastAsia="Times New Roman" w:cs="Times New Roman"/>
          <w:szCs w:val="28"/>
        </w:rPr>
        <w:t>.</w:t>
      </w:r>
    </w:p>
    <w:p w:rsidR="0083258B" w:rsidRPr="00B44ADF" w:rsidRDefault="0083258B" w:rsidP="0083258B">
      <w:pPr>
        <w:shd w:val="clear" w:color="auto" w:fill="FFFFFF"/>
        <w:spacing w:before="480" w:line="420" w:lineRule="atLeast"/>
        <w:ind w:firstLine="0"/>
        <w:outlineLvl w:val="1"/>
        <w:rPr>
          <w:rFonts w:eastAsia="Times New Roman" w:cs="Times New Roman"/>
          <w:b/>
          <w:bCs/>
          <w:szCs w:val="28"/>
        </w:rPr>
      </w:pPr>
      <w:r w:rsidRPr="00B44ADF">
        <w:rPr>
          <w:rFonts w:eastAsia="Times New Roman" w:cs="Times New Roman"/>
          <w:b/>
          <w:bCs/>
          <w:szCs w:val="28"/>
        </w:rPr>
        <w:t>Краткая характеристика налоговых режимов</w:t>
      </w:r>
    </w:p>
    <w:p w:rsidR="0083258B" w:rsidRPr="00B44ADF" w:rsidRDefault="0083258B" w:rsidP="0083258B">
      <w:pPr>
        <w:shd w:val="clear" w:color="auto" w:fill="FFFFFF"/>
        <w:spacing w:before="120"/>
        <w:ind w:firstLine="0"/>
        <w:rPr>
          <w:rFonts w:eastAsia="Times New Roman" w:cs="Times New Roman"/>
          <w:szCs w:val="28"/>
        </w:rPr>
      </w:pPr>
      <w:r w:rsidRPr="00B44ADF">
        <w:rPr>
          <w:rFonts w:eastAsia="Times New Roman" w:cs="Times New Roman"/>
          <w:szCs w:val="28"/>
        </w:rPr>
        <w:t>Для того чтобы налогоплательщику было легче сориентироваться в многообразии предоставленных ему возможностей, отметим отличительные особенности перечисленных систем налогообложения.</w:t>
      </w:r>
    </w:p>
    <w:p w:rsidR="0083258B" w:rsidRPr="00B44ADF" w:rsidRDefault="0083258B" w:rsidP="0083258B">
      <w:pPr>
        <w:shd w:val="clear" w:color="auto" w:fill="FFFFFF"/>
        <w:spacing w:before="180"/>
        <w:ind w:firstLine="0"/>
        <w:rPr>
          <w:rFonts w:eastAsia="Times New Roman" w:cs="Times New Roman"/>
          <w:szCs w:val="28"/>
        </w:rPr>
      </w:pPr>
      <w:r w:rsidRPr="00B44ADF">
        <w:rPr>
          <w:rFonts w:eastAsia="Times New Roman" w:cs="Times New Roman"/>
          <w:szCs w:val="28"/>
        </w:rPr>
        <w:t xml:space="preserve">Находясь на общем налоговом режиме, налогоплательщик уплачивает налог на прибыль (ИП вместо налога на прибыль уплачивают НДФЛ), НДС и налог на имущество. ОСНО </w:t>
      </w:r>
      <w:proofErr w:type="gramStart"/>
      <w:r w:rsidRPr="00B44ADF">
        <w:rPr>
          <w:rFonts w:eastAsia="Times New Roman" w:cs="Times New Roman"/>
          <w:szCs w:val="28"/>
        </w:rPr>
        <w:t>предназначена</w:t>
      </w:r>
      <w:proofErr w:type="gramEnd"/>
      <w:r w:rsidRPr="00B44ADF">
        <w:rPr>
          <w:rFonts w:eastAsia="Times New Roman" w:cs="Times New Roman"/>
          <w:szCs w:val="28"/>
        </w:rPr>
        <w:t xml:space="preserve"> для среднего и крупного бизнеса и традиционно характеризуется самой высокой совокупной налоговой нагрузкой, основную долю в которой составляет НДС. ОСНО - это тот режим, на который в обязательном порядке переводится налогоплательщик, если показатели его работы "зашкаливают". Для малого бизнеса ОСНО выступает своего рода верхним пределом налогообложения.</w:t>
      </w:r>
    </w:p>
    <w:p w:rsidR="0083258B" w:rsidRPr="00B44ADF" w:rsidRDefault="0083258B" w:rsidP="0083258B">
      <w:pPr>
        <w:shd w:val="clear" w:color="auto" w:fill="FFFFFF"/>
        <w:spacing w:before="180"/>
        <w:ind w:firstLine="0"/>
        <w:rPr>
          <w:rFonts w:eastAsia="Times New Roman" w:cs="Times New Roman"/>
          <w:szCs w:val="28"/>
        </w:rPr>
      </w:pPr>
      <w:r w:rsidRPr="00B44ADF">
        <w:rPr>
          <w:rFonts w:eastAsia="Times New Roman" w:cs="Times New Roman"/>
          <w:szCs w:val="28"/>
        </w:rPr>
        <w:t>Специальные налоговые режимы предназначены для стимулирования развития малого бизнеса, поэтому совокупное налоговое бремя существенно ниже, чем предусмотрено для других, более крупных, налогоплательщиков. Исходя из сформировавшейся в России системы налогов, можно утверждать, что чем мельче бизнес, тем ниже налоговое бремя, которое на него возлагается.</w:t>
      </w:r>
    </w:p>
    <w:p w:rsidR="0083258B" w:rsidRPr="00B44ADF" w:rsidRDefault="0083258B" w:rsidP="0083258B">
      <w:pPr>
        <w:shd w:val="clear" w:color="auto" w:fill="FFFFFF"/>
        <w:spacing w:before="360"/>
        <w:ind w:firstLine="0"/>
        <w:rPr>
          <w:rFonts w:eastAsia="Times New Roman" w:cs="Times New Roman"/>
          <w:szCs w:val="28"/>
        </w:rPr>
      </w:pPr>
      <w:r w:rsidRPr="00B44ADF">
        <w:rPr>
          <w:rFonts w:eastAsia="Times New Roman" w:cs="Times New Roman"/>
          <w:szCs w:val="28"/>
        </w:rPr>
        <w:t>УСНО - достаточно комфортный налоговый режим, причем учитывает интересы и тех, кто имеет бизнес с высокой долей затрат (производство и торговля), и тех, кто занимается деятельностью с высокой долей прибыли (аренда и некоторые услуги). Для первых выгоден режим УСНО "доходы минус расходы" со ставкой налога 15%, для вторых - УСНО "доходы" со ставкой 6%.</w:t>
      </w:r>
    </w:p>
    <w:p w:rsidR="0083258B" w:rsidRPr="00B44ADF" w:rsidRDefault="0083258B" w:rsidP="0083258B">
      <w:pPr>
        <w:shd w:val="clear" w:color="auto" w:fill="FFFFFF"/>
        <w:spacing w:before="180"/>
        <w:ind w:firstLine="0"/>
        <w:rPr>
          <w:rFonts w:eastAsia="Times New Roman" w:cs="Times New Roman"/>
          <w:szCs w:val="28"/>
        </w:rPr>
      </w:pPr>
      <w:r w:rsidRPr="00B44ADF">
        <w:rPr>
          <w:rFonts w:eastAsia="Times New Roman" w:cs="Times New Roman"/>
          <w:szCs w:val="28"/>
        </w:rPr>
        <w:t xml:space="preserve">Налогооблагаемой базой ЕСХН являются доходы минус расходы, ставка налога 6% (п. 1 ст. 346.6, ст. 346.8 НК РФ). Пожалуй, это самый выгодный режим, но воспользоваться им могут только те, у кого выручка от </w:t>
      </w:r>
      <w:r w:rsidRPr="00B44ADF">
        <w:rPr>
          <w:rFonts w:eastAsia="Times New Roman" w:cs="Times New Roman"/>
          <w:szCs w:val="28"/>
        </w:rPr>
        <w:lastRenderedPageBreak/>
        <w:t>производства сельскохозяйственной продукции составляет не менее 70% (п. 2 ст. 346.2 НК РФ).</w:t>
      </w:r>
    </w:p>
    <w:p w:rsidR="0083258B" w:rsidRPr="00B44ADF" w:rsidRDefault="0083258B" w:rsidP="0083258B">
      <w:pPr>
        <w:shd w:val="clear" w:color="auto" w:fill="FFFFFF"/>
        <w:spacing w:before="180"/>
        <w:ind w:firstLine="0"/>
        <w:rPr>
          <w:rFonts w:eastAsia="Times New Roman" w:cs="Times New Roman"/>
          <w:szCs w:val="28"/>
        </w:rPr>
      </w:pPr>
      <w:proofErr w:type="spellStart"/>
      <w:r w:rsidRPr="00B44ADF">
        <w:rPr>
          <w:rFonts w:eastAsia="Times New Roman" w:cs="Times New Roman"/>
          <w:szCs w:val="28"/>
        </w:rPr>
        <w:t>Спецрежим</w:t>
      </w:r>
      <w:proofErr w:type="spellEnd"/>
      <w:r w:rsidRPr="00B44ADF">
        <w:rPr>
          <w:rFonts w:eastAsia="Times New Roman" w:cs="Times New Roman"/>
          <w:szCs w:val="28"/>
        </w:rPr>
        <w:t xml:space="preserve"> в виде ЕНВД принципиально отличается от предыдущих налоговых систем. Величина налогового бремени при "</w:t>
      </w:r>
      <w:proofErr w:type="spellStart"/>
      <w:r w:rsidRPr="00B44ADF">
        <w:rPr>
          <w:rFonts w:eastAsia="Times New Roman" w:cs="Times New Roman"/>
          <w:szCs w:val="28"/>
        </w:rPr>
        <w:t>вмененке</w:t>
      </w:r>
      <w:proofErr w:type="spellEnd"/>
      <w:r w:rsidRPr="00B44ADF">
        <w:rPr>
          <w:rFonts w:eastAsia="Times New Roman" w:cs="Times New Roman"/>
          <w:szCs w:val="28"/>
        </w:rPr>
        <w:t xml:space="preserve">" никак не связана с финансовыми показателями уплачивающей этот налог организации. Этот </w:t>
      </w:r>
      <w:proofErr w:type="spellStart"/>
      <w:r w:rsidRPr="00B44ADF">
        <w:rPr>
          <w:rFonts w:eastAsia="Times New Roman" w:cs="Times New Roman"/>
          <w:szCs w:val="28"/>
        </w:rPr>
        <w:t>спецрежим</w:t>
      </w:r>
      <w:proofErr w:type="spellEnd"/>
      <w:r w:rsidRPr="00B44ADF">
        <w:rPr>
          <w:rFonts w:eastAsia="Times New Roman" w:cs="Times New Roman"/>
          <w:szCs w:val="28"/>
        </w:rPr>
        <w:t xml:space="preserve"> имеет в своей основе показатель, принятый законодателем за средний, - вмененный доход, который, в свою очередь, опирается на базовую доходность. Причем, каков порядок исчисления базовой доходности, в НК РФ не раскрывается. Однако </w:t>
      </w:r>
      <w:proofErr w:type="gramStart"/>
      <w:r w:rsidRPr="00B44ADF">
        <w:rPr>
          <w:rFonts w:eastAsia="Times New Roman" w:cs="Times New Roman"/>
          <w:szCs w:val="28"/>
        </w:rPr>
        <w:t>исходя из установленных в НК РФ абсолютных размеров базовой доходности, ставки ЕНВД в размере 15%, а также того, что взносы в социальные фонды уменьшают</w:t>
      </w:r>
      <w:proofErr w:type="gramEnd"/>
      <w:r w:rsidRPr="00B44ADF">
        <w:rPr>
          <w:rFonts w:eastAsia="Times New Roman" w:cs="Times New Roman"/>
          <w:szCs w:val="28"/>
        </w:rPr>
        <w:t xml:space="preserve"> размер уплачиваемого ЕНВД, считаем, что базой данного </w:t>
      </w:r>
      <w:proofErr w:type="spellStart"/>
      <w:r w:rsidRPr="00B44ADF">
        <w:rPr>
          <w:rFonts w:eastAsia="Times New Roman" w:cs="Times New Roman"/>
          <w:szCs w:val="28"/>
        </w:rPr>
        <w:t>спецрежима</w:t>
      </w:r>
      <w:proofErr w:type="spellEnd"/>
      <w:r w:rsidRPr="00B44ADF">
        <w:rPr>
          <w:rFonts w:eastAsia="Times New Roman" w:cs="Times New Roman"/>
          <w:szCs w:val="28"/>
        </w:rPr>
        <w:t xml:space="preserve"> являются доходы минус материальные расходы и расходы на оплату труда.</w:t>
      </w:r>
    </w:p>
    <w:p w:rsidR="0083258B" w:rsidRPr="00B44ADF" w:rsidRDefault="0083258B" w:rsidP="0083258B">
      <w:pPr>
        <w:shd w:val="clear" w:color="auto" w:fill="FFFFFF"/>
        <w:spacing w:before="180"/>
        <w:ind w:firstLine="0"/>
        <w:rPr>
          <w:rFonts w:eastAsia="Times New Roman" w:cs="Times New Roman"/>
          <w:szCs w:val="28"/>
        </w:rPr>
      </w:pPr>
      <w:r w:rsidRPr="00B44ADF">
        <w:rPr>
          <w:rFonts w:eastAsia="Times New Roman" w:cs="Times New Roman"/>
          <w:szCs w:val="28"/>
        </w:rPr>
        <w:t xml:space="preserve">Патент еще более "негибкий" налог. Потенциально возможный доход должен составлять от 100 тыс. руб. до 1 </w:t>
      </w:r>
      <w:proofErr w:type="spellStart"/>
      <w:proofErr w:type="gramStart"/>
      <w:r w:rsidRPr="00B44ADF">
        <w:rPr>
          <w:rFonts w:eastAsia="Times New Roman" w:cs="Times New Roman"/>
          <w:szCs w:val="28"/>
        </w:rPr>
        <w:t>млн</w:t>
      </w:r>
      <w:proofErr w:type="spellEnd"/>
      <w:proofErr w:type="gramEnd"/>
      <w:r w:rsidRPr="00B44ADF">
        <w:rPr>
          <w:rFonts w:eastAsia="Times New Roman" w:cs="Times New Roman"/>
          <w:szCs w:val="28"/>
        </w:rPr>
        <w:t xml:space="preserve"> руб. в год. С учетом прав субъектов РФ его размер может доходить до 10 </w:t>
      </w:r>
      <w:proofErr w:type="spellStart"/>
      <w:proofErr w:type="gramStart"/>
      <w:r w:rsidRPr="00B44ADF">
        <w:rPr>
          <w:rFonts w:eastAsia="Times New Roman" w:cs="Times New Roman"/>
          <w:szCs w:val="28"/>
        </w:rPr>
        <w:t>млн</w:t>
      </w:r>
      <w:proofErr w:type="spellEnd"/>
      <w:proofErr w:type="gramEnd"/>
      <w:r w:rsidRPr="00B44ADF">
        <w:rPr>
          <w:rFonts w:eastAsia="Times New Roman" w:cs="Times New Roman"/>
          <w:szCs w:val="28"/>
        </w:rPr>
        <w:t xml:space="preserve"> руб. Ставка налога равна 6% (ст. 346.50 НК РФ &lt;1&gt;); патент не уменьшается на сумму взносов в социальные фонды. Положительная его сторона - это снижение налоговой нагрузки по мере роста бизнеса (до разрешенных НК РФ пределов, разумеется). </w:t>
      </w:r>
      <w:r w:rsidRPr="00B44ADF">
        <w:rPr>
          <w:rFonts w:eastAsia="Times New Roman" w:cs="Times New Roman"/>
          <w:b/>
          <w:bCs/>
          <w:szCs w:val="28"/>
        </w:rPr>
        <w:t>Например</w:t>
      </w:r>
      <w:r w:rsidRPr="00B44ADF">
        <w:rPr>
          <w:rFonts w:eastAsia="Times New Roman" w:cs="Times New Roman"/>
          <w:szCs w:val="28"/>
        </w:rPr>
        <w:t xml:space="preserve">, если ИП имеет сеть магазинов с торговыми залами до 50 кв. м и при этом его годовая выручка не превышает 60 </w:t>
      </w:r>
      <w:proofErr w:type="spellStart"/>
      <w:proofErr w:type="gramStart"/>
      <w:r w:rsidRPr="00B44ADF">
        <w:rPr>
          <w:rFonts w:eastAsia="Times New Roman" w:cs="Times New Roman"/>
          <w:szCs w:val="28"/>
        </w:rPr>
        <w:t>млн</w:t>
      </w:r>
      <w:proofErr w:type="spellEnd"/>
      <w:proofErr w:type="gramEnd"/>
      <w:r w:rsidRPr="00B44ADF">
        <w:rPr>
          <w:rFonts w:eastAsia="Times New Roman" w:cs="Times New Roman"/>
          <w:szCs w:val="28"/>
        </w:rPr>
        <w:t xml:space="preserve"> руб., то при покупке патента даже исходя из 10 </w:t>
      </w:r>
      <w:proofErr w:type="spellStart"/>
      <w:r w:rsidRPr="00B44ADF">
        <w:rPr>
          <w:rFonts w:eastAsia="Times New Roman" w:cs="Times New Roman"/>
          <w:szCs w:val="28"/>
        </w:rPr>
        <w:t>млн</w:t>
      </w:r>
      <w:proofErr w:type="spellEnd"/>
      <w:r w:rsidRPr="00B44ADF">
        <w:rPr>
          <w:rFonts w:eastAsia="Times New Roman" w:cs="Times New Roman"/>
          <w:szCs w:val="28"/>
        </w:rPr>
        <w:t xml:space="preserve"> руб. потенциального возможного дохода он заплатит 600 тыс. руб., что составит 1% от его реального товарооборота. При средней численности работников до 15 человек в сети из 4 - 5 торговых точек с высоким объемом выручки с 1 кв. м торговой площади это вполне вероятно.</w:t>
      </w:r>
    </w:p>
    <w:p w:rsidR="0083258B" w:rsidRPr="00B44ADF" w:rsidRDefault="0083258B" w:rsidP="0083258B">
      <w:pPr>
        <w:shd w:val="clear" w:color="auto" w:fill="FFFFFF"/>
        <w:spacing w:before="180"/>
        <w:ind w:firstLine="0"/>
        <w:rPr>
          <w:rFonts w:eastAsia="Times New Roman" w:cs="Times New Roman"/>
          <w:szCs w:val="28"/>
        </w:rPr>
      </w:pPr>
      <w:r w:rsidRPr="00B44ADF">
        <w:rPr>
          <w:rFonts w:eastAsia="Times New Roman" w:cs="Times New Roman"/>
          <w:szCs w:val="28"/>
        </w:rPr>
        <w:t>Подведем итог сказанному, обобщив рассуждения в таблице.</w:t>
      </w:r>
    </w:p>
    <w:p w:rsidR="0083258B" w:rsidRPr="00B44ADF" w:rsidRDefault="0083258B" w:rsidP="0083258B">
      <w:pPr>
        <w:shd w:val="clear" w:color="auto" w:fill="FFFFFF"/>
        <w:spacing w:before="480" w:line="420" w:lineRule="atLeast"/>
        <w:ind w:firstLine="0"/>
        <w:outlineLvl w:val="1"/>
        <w:rPr>
          <w:rFonts w:eastAsia="Times New Roman" w:cs="Times New Roman"/>
          <w:b/>
          <w:bCs/>
          <w:szCs w:val="28"/>
        </w:rPr>
      </w:pPr>
      <w:r w:rsidRPr="00B44ADF">
        <w:rPr>
          <w:rFonts w:eastAsia="Times New Roman" w:cs="Times New Roman"/>
          <w:b/>
          <w:bCs/>
          <w:szCs w:val="28"/>
        </w:rPr>
        <w:t>Таблица 1. Краткая характеристика налоговых режимов</w:t>
      </w:r>
    </w:p>
    <w:tbl>
      <w:tblPr>
        <w:tblW w:w="0" w:type="auto"/>
        <w:tblCellSpacing w:w="15" w:type="dxa"/>
        <w:tblCellMar>
          <w:top w:w="15" w:type="dxa"/>
          <w:left w:w="15" w:type="dxa"/>
          <w:bottom w:w="15" w:type="dxa"/>
          <w:right w:w="15" w:type="dxa"/>
        </w:tblCellMar>
        <w:tblLook w:val="04A0"/>
      </w:tblPr>
      <w:tblGrid>
        <w:gridCol w:w="1679"/>
        <w:gridCol w:w="2035"/>
        <w:gridCol w:w="945"/>
        <w:gridCol w:w="1658"/>
        <w:gridCol w:w="1934"/>
        <w:gridCol w:w="1524"/>
      </w:tblGrid>
      <w:tr w:rsidR="0083258B" w:rsidRPr="00B44ADF" w:rsidTr="00F9292B">
        <w:trPr>
          <w:tblCellSpacing w:w="15" w:type="dxa"/>
        </w:trPr>
        <w:tc>
          <w:tcPr>
            <w:tcW w:w="0" w:type="auto"/>
            <w:shd w:val="clear" w:color="auto" w:fill="EAFFED"/>
            <w:tcMar>
              <w:top w:w="180" w:type="dxa"/>
              <w:left w:w="180" w:type="dxa"/>
              <w:bottom w:w="180" w:type="dxa"/>
              <w:right w:w="180" w:type="dxa"/>
            </w:tcMar>
            <w:hideMark/>
          </w:tcPr>
          <w:p w:rsidR="0083258B" w:rsidRPr="00B44ADF" w:rsidRDefault="0083258B" w:rsidP="00F92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eastAsia="Times New Roman" w:cs="Times New Roman"/>
                <w:szCs w:val="28"/>
              </w:rPr>
            </w:pPr>
            <w:r w:rsidRPr="00B44ADF">
              <w:rPr>
                <w:rFonts w:eastAsia="Times New Roman" w:cs="Times New Roman"/>
                <w:szCs w:val="28"/>
              </w:rPr>
              <w:t xml:space="preserve"> Налоговый</w:t>
            </w:r>
            <w:r w:rsidRPr="00B44ADF">
              <w:rPr>
                <w:rFonts w:eastAsia="Times New Roman" w:cs="Times New Roman"/>
                <w:szCs w:val="28"/>
              </w:rPr>
              <w:br/>
              <w:t xml:space="preserve">   режим  </w:t>
            </w:r>
          </w:p>
        </w:tc>
        <w:tc>
          <w:tcPr>
            <w:tcW w:w="0" w:type="auto"/>
            <w:shd w:val="clear" w:color="auto" w:fill="EAFFED"/>
            <w:tcMar>
              <w:top w:w="180" w:type="dxa"/>
              <w:left w:w="180" w:type="dxa"/>
              <w:bottom w:w="180" w:type="dxa"/>
              <w:right w:w="180" w:type="dxa"/>
            </w:tcMar>
            <w:hideMark/>
          </w:tcPr>
          <w:p w:rsidR="0083258B" w:rsidRPr="00B44ADF" w:rsidRDefault="0083258B" w:rsidP="00F92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eastAsia="Times New Roman" w:cs="Times New Roman"/>
                <w:szCs w:val="28"/>
              </w:rPr>
            </w:pPr>
            <w:r w:rsidRPr="00B44ADF">
              <w:rPr>
                <w:rFonts w:eastAsia="Times New Roman" w:cs="Times New Roman"/>
                <w:szCs w:val="28"/>
              </w:rPr>
              <w:t xml:space="preserve">      База     </w:t>
            </w:r>
          </w:p>
        </w:tc>
        <w:tc>
          <w:tcPr>
            <w:tcW w:w="0" w:type="auto"/>
            <w:shd w:val="clear" w:color="auto" w:fill="EAFFED"/>
            <w:tcMar>
              <w:top w:w="180" w:type="dxa"/>
              <w:left w:w="180" w:type="dxa"/>
              <w:bottom w:w="180" w:type="dxa"/>
              <w:right w:w="180" w:type="dxa"/>
            </w:tcMar>
            <w:hideMark/>
          </w:tcPr>
          <w:p w:rsidR="0083258B" w:rsidRPr="00B44ADF" w:rsidRDefault="0083258B" w:rsidP="00F92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eastAsia="Times New Roman" w:cs="Times New Roman"/>
                <w:szCs w:val="28"/>
              </w:rPr>
            </w:pPr>
            <w:r w:rsidRPr="00B44ADF">
              <w:rPr>
                <w:rFonts w:eastAsia="Times New Roman" w:cs="Times New Roman"/>
                <w:szCs w:val="28"/>
              </w:rPr>
              <w:t>НДС</w:t>
            </w:r>
            <w:r w:rsidRPr="00B44ADF">
              <w:rPr>
                <w:rFonts w:eastAsia="Times New Roman" w:cs="Times New Roman"/>
                <w:szCs w:val="28"/>
              </w:rPr>
              <w:br/>
              <w:t>&lt;*&gt;</w:t>
            </w:r>
          </w:p>
        </w:tc>
        <w:tc>
          <w:tcPr>
            <w:tcW w:w="0" w:type="auto"/>
            <w:shd w:val="clear" w:color="auto" w:fill="EAFFED"/>
            <w:tcMar>
              <w:top w:w="180" w:type="dxa"/>
              <w:left w:w="180" w:type="dxa"/>
              <w:bottom w:w="180" w:type="dxa"/>
              <w:right w:w="180" w:type="dxa"/>
            </w:tcMar>
            <w:hideMark/>
          </w:tcPr>
          <w:p w:rsidR="0083258B" w:rsidRPr="00B44ADF" w:rsidRDefault="0083258B" w:rsidP="00F92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eastAsia="Times New Roman" w:cs="Times New Roman"/>
                <w:szCs w:val="28"/>
              </w:rPr>
            </w:pPr>
            <w:r w:rsidRPr="00B44ADF">
              <w:rPr>
                <w:rFonts w:eastAsia="Times New Roman" w:cs="Times New Roman"/>
                <w:szCs w:val="28"/>
              </w:rPr>
              <w:t xml:space="preserve">    Налог   </w:t>
            </w:r>
            <w:r w:rsidRPr="00B44ADF">
              <w:rPr>
                <w:rFonts w:eastAsia="Times New Roman" w:cs="Times New Roman"/>
                <w:szCs w:val="28"/>
              </w:rPr>
              <w:br/>
              <w:t>на имущество</w:t>
            </w:r>
          </w:p>
        </w:tc>
        <w:tc>
          <w:tcPr>
            <w:tcW w:w="0" w:type="auto"/>
            <w:shd w:val="clear" w:color="auto" w:fill="EAFFED"/>
            <w:tcMar>
              <w:top w:w="180" w:type="dxa"/>
              <w:left w:w="180" w:type="dxa"/>
              <w:bottom w:w="180" w:type="dxa"/>
              <w:right w:w="180" w:type="dxa"/>
            </w:tcMar>
            <w:hideMark/>
          </w:tcPr>
          <w:p w:rsidR="0083258B" w:rsidRPr="00B44ADF" w:rsidRDefault="0083258B" w:rsidP="00F92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eastAsia="Times New Roman" w:cs="Times New Roman"/>
                <w:szCs w:val="28"/>
              </w:rPr>
            </w:pPr>
            <w:r w:rsidRPr="00B44ADF">
              <w:rPr>
                <w:rFonts w:eastAsia="Times New Roman" w:cs="Times New Roman"/>
                <w:szCs w:val="28"/>
              </w:rPr>
              <w:t>Номинальная ставка</w:t>
            </w:r>
          </w:p>
        </w:tc>
        <w:tc>
          <w:tcPr>
            <w:tcW w:w="0" w:type="auto"/>
            <w:shd w:val="clear" w:color="auto" w:fill="EAFFED"/>
            <w:tcMar>
              <w:top w:w="180" w:type="dxa"/>
              <w:left w:w="180" w:type="dxa"/>
              <w:bottom w:w="180" w:type="dxa"/>
              <w:right w:w="180" w:type="dxa"/>
            </w:tcMar>
            <w:hideMark/>
          </w:tcPr>
          <w:p w:rsidR="0083258B" w:rsidRPr="00B44ADF" w:rsidRDefault="0083258B" w:rsidP="00F92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eastAsia="Times New Roman" w:cs="Times New Roman"/>
                <w:szCs w:val="28"/>
              </w:rPr>
            </w:pPr>
            <w:r w:rsidRPr="00B44ADF">
              <w:rPr>
                <w:rFonts w:eastAsia="Times New Roman" w:cs="Times New Roman"/>
                <w:szCs w:val="28"/>
              </w:rPr>
              <w:t xml:space="preserve"> Гибкость </w:t>
            </w:r>
          </w:p>
        </w:tc>
      </w:tr>
      <w:tr w:rsidR="0083258B" w:rsidRPr="00B44ADF" w:rsidTr="00F9292B">
        <w:trPr>
          <w:tblCellSpacing w:w="15" w:type="dxa"/>
        </w:trPr>
        <w:tc>
          <w:tcPr>
            <w:tcW w:w="0" w:type="auto"/>
            <w:tcBorders>
              <w:top w:val="single" w:sz="6" w:space="0" w:color="E5E5E5"/>
            </w:tcBorders>
            <w:tcMar>
              <w:top w:w="180" w:type="dxa"/>
              <w:left w:w="180" w:type="dxa"/>
              <w:bottom w:w="180" w:type="dxa"/>
              <w:right w:w="180" w:type="dxa"/>
            </w:tcMar>
            <w:hideMark/>
          </w:tcPr>
          <w:p w:rsidR="0083258B" w:rsidRPr="00B44ADF" w:rsidRDefault="0083258B" w:rsidP="00F92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eastAsia="Times New Roman" w:cs="Times New Roman"/>
                <w:szCs w:val="28"/>
              </w:rPr>
            </w:pPr>
            <w:r w:rsidRPr="00B44ADF">
              <w:rPr>
                <w:rFonts w:eastAsia="Times New Roman" w:cs="Times New Roman"/>
                <w:szCs w:val="28"/>
              </w:rPr>
              <w:t xml:space="preserve">ОСНО      </w:t>
            </w:r>
          </w:p>
        </w:tc>
        <w:tc>
          <w:tcPr>
            <w:tcW w:w="0" w:type="auto"/>
            <w:tcBorders>
              <w:top w:val="single" w:sz="6" w:space="0" w:color="E5E5E5"/>
            </w:tcBorders>
            <w:tcMar>
              <w:top w:w="180" w:type="dxa"/>
              <w:left w:w="180" w:type="dxa"/>
              <w:bottom w:w="180" w:type="dxa"/>
              <w:right w:w="180" w:type="dxa"/>
            </w:tcMar>
            <w:hideMark/>
          </w:tcPr>
          <w:p w:rsidR="0083258B" w:rsidRPr="00B44ADF" w:rsidRDefault="0083258B" w:rsidP="00F92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eastAsia="Times New Roman" w:cs="Times New Roman"/>
                <w:szCs w:val="28"/>
              </w:rPr>
            </w:pPr>
            <w:r w:rsidRPr="00B44ADF">
              <w:rPr>
                <w:rFonts w:eastAsia="Times New Roman" w:cs="Times New Roman"/>
                <w:szCs w:val="28"/>
              </w:rPr>
              <w:t xml:space="preserve">Прибыль        </w:t>
            </w:r>
          </w:p>
        </w:tc>
        <w:tc>
          <w:tcPr>
            <w:tcW w:w="0" w:type="auto"/>
            <w:tcBorders>
              <w:top w:val="single" w:sz="6" w:space="0" w:color="E5E5E5"/>
            </w:tcBorders>
            <w:tcMar>
              <w:top w:w="180" w:type="dxa"/>
              <w:left w:w="180" w:type="dxa"/>
              <w:bottom w:w="180" w:type="dxa"/>
              <w:right w:w="180" w:type="dxa"/>
            </w:tcMar>
            <w:hideMark/>
          </w:tcPr>
          <w:p w:rsidR="0083258B" w:rsidRPr="00B44ADF" w:rsidRDefault="0083258B" w:rsidP="00F92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eastAsia="Times New Roman" w:cs="Times New Roman"/>
                <w:szCs w:val="28"/>
              </w:rPr>
            </w:pPr>
            <w:r w:rsidRPr="00B44ADF">
              <w:rPr>
                <w:rFonts w:eastAsia="Times New Roman" w:cs="Times New Roman"/>
                <w:szCs w:val="28"/>
              </w:rPr>
              <w:t xml:space="preserve">+  </w:t>
            </w:r>
          </w:p>
        </w:tc>
        <w:tc>
          <w:tcPr>
            <w:tcW w:w="0" w:type="auto"/>
            <w:tcBorders>
              <w:top w:val="single" w:sz="6" w:space="0" w:color="E5E5E5"/>
            </w:tcBorders>
            <w:tcMar>
              <w:top w:w="180" w:type="dxa"/>
              <w:left w:w="180" w:type="dxa"/>
              <w:bottom w:w="180" w:type="dxa"/>
              <w:right w:w="180" w:type="dxa"/>
            </w:tcMar>
            <w:hideMark/>
          </w:tcPr>
          <w:p w:rsidR="0083258B" w:rsidRPr="00B44ADF" w:rsidRDefault="0083258B" w:rsidP="00F92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eastAsia="Times New Roman" w:cs="Times New Roman"/>
                <w:szCs w:val="28"/>
              </w:rPr>
            </w:pPr>
            <w:r w:rsidRPr="00B44ADF">
              <w:rPr>
                <w:rFonts w:eastAsia="Times New Roman" w:cs="Times New Roman"/>
                <w:szCs w:val="28"/>
              </w:rPr>
              <w:t xml:space="preserve">+           </w:t>
            </w:r>
          </w:p>
        </w:tc>
        <w:tc>
          <w:tcPr>
            <w:tcW w:w="0" w:type="auto"/>
            <w:tcBorders>
              <w:top w:val="single" w:sz="6" w:space="0" w:color="E5E5E5"/>
            </w:tcBorders>
            <w:tcMar>
              <w:top w:w="180" w:type="dxa"/>
              <w:left w:w="180" w:type="dxa"/>
              <w:bottom w:w="180" w:type="dxa"/>
              <w:right w:w="180" w:type="dxa"/>
            </w:tcMar>
            <w:hideMark/>
          </w:tcPr>
          <w:p w:rsidR="0083258B" w:rsidRPr="00B44ADF" w:rsidRDefault="0083258B" w:rsidP="00F92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eastAsia="Times New Roman" w:cs="Times New Roman"/>
                <w:szCs w:val="28"/>
              </w:rPr>
            </w:pPr>
            <w:r w:rsidRPr="00B44ADF">
              <w:rPr>
                <w:rFonts w:eastAsia="Times New Roman" w:cs="Times New Roman"/>
                <w:szCs w:val="28"/>
              </w:rPr>
              <w:t xml:space="preserve">20% (для          </w:t>
            </w:r>
            <w:r w:rsidRPr="00B44ADF">
              <w:rPr>
                <w:rFonts w:eastAsia="Times New Roman" w:cs="Times New Roman"/>
                <w:szCs w:val="28"/>
              </w:rPr>
              <w:br/>
              <w:t xml:space="preserve">юридических лиц), </w:t>
            </w:r>
            <w:r w:rsidRPr="00B44ADF">
              <w:rPr>
                <w:rFonts w:eastAsia="Times New Roman" w:cs="Times New Roman"/>
                <w:szCs w:val="28"/>
              </w:rPr>
              <w:br/>
              <w:t xml:space="preserve">13% (для ИП)      </w:t>
            </w:r>
          </w:p>
        </w:tc>
        <w:tc>
          <w:tcPr>
            <w:tcW w:w="0" w:type="auto"/>
            <w:tcBorders>
              <w:top w:val="single" w:sz="6" w:space="0" w:color="E5E5E5"/>
            </w:tcBorders>
            <w:tcMar>
              <w:top w:w="180" w:type="dxa"/>
              <w:left w:w="180" w:type="dxa"/>
              <w:bottom w:w="180" w:type="dxa"/>
              <w:right w:w="180" w:type="dxa"/>
            </w:tcMar>
            <w:hideMark/>
          </w:tcPr>
          <w:p w:rsidR="0083258B" w:rsidRPr="00B44ADF" w:rsidRDefault="0083258B" w:rsidP="00F92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eastAsia="Times New Roman" w:cs="Times New Roman"/>
                <w:szCs w:val="28"/>
              </w:rPr>
            </w:pPr>
            <w:r w:rsidRPr="00B44ADF">
              <w:rPr>
                <w:rFonts w:eastAsia="Times New Roman" w:cs="Times New Roman"/>
                <w:szCs w:val="28"/>
              </w:rPr>
              <w:t xml:space="preserve">Гибкий    </w:t>
            </w:r>
          </w:p>
        </w:tc>
      </w:tr>
      <w:tr w:rsidR="0083258B" w:rsidRPr="00B44ADF" w:rsidTr="00F9292B">
        <w:trPr>
          <w:tblCellSpacing w:w="15" w:type="dxa"/>
        </w:trPr>
        <w:tc>
          <w:tcPr>
            <w:tcW w:w="0" w:type="auto"/>
            <w:tcBorders>
              <w:top w:val="single" w:sz="6" w:space="0" w:color="E5E5E5"/>
            </w:tcBorders>
            <w:shd w:val="clear" w:color="auto" w:fill="EAFFED"/>
            <w:tcMar>
              <w:top w:w="180" w:type="dxa"/>
              <w:left w:w="180" w:type="dxa"/>
              <w:bottom w:w="180" w:type="dxa"/>
              <w:right w:w="180" w:type="dxa"/>
            </w:tcMar>
            <w:hideMark/>
          </w:tcPr>
          <w:p w:rsidR="0083258B" w:rsidRPr="00B44ADF" w:rsidRDefault="0083258B" w:rsidP="00F92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eastAsia="Times New Roman" w:cs="Times New Roman"/>
                <w:szCs w:val="28"/>
              </w:rPr>
            </w:pPr>
            <w:r w:rsidRPr="00B44ADF">
              <w:rPr>
                <w:rFonts w:eastAsia="Times New Roman" w:cs="Times New Roman"/>
                <w:szCs w:val="28"/>
              </w:rPr>
              <w:t xml:space="preserve">УСНО (6%) </w:t>
            </w:r>
          </w:p>
        </w:tc>
        <w:tc>
          <w:tcPr>
            <w:tcW w:w="0" w:type="auto"/>
            <w:tcBorders>
              <w:top w:val="single" w:sz="6" w:space="0" w:color="E5E5E5"/>
            </w:tcBorders>
            <w:shd w:val="clear" w:color="auto" w:fill="EAFFED"/>
            <w:tcMar>
              <w:top w:w="180" w:type="dxa"/>
              <w:left w:w="180" w:type="dxa"/>
              <w:bottom w:w="180" w:type="dxa"/>
              <w:right w:w="180" w:type="dxa"/>
            </w:tcMar>
            <w:hideMark/>
          </w:tcPr>
          <w:p w:rsidR="0083258B" w:rsidRPr="00B44ADF" w:rsidRDefault="0083258B" w:rsidP="00F92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eastAsia="Times New Roman" w:cs="Times New Roman"/>
                <w:szCs w:val="28"/>
              </w:rPr>
            </w:pPr>
            <w:r w:rsidRPr="00B44ADF">
              <w:rPr>
                <w:rFonts w:eastAsia="Times New Roman" w:cs="Times New Roman"/>
                <w:szCs w:val="28"/>
              </w:rPr>
              <w:t xml:space="preserve">Доходы         </w:t>
            </w:r>
          </w:p>
        </w:tc>
        <w:tc>
          <w:tcPr>
            <w:tcW w:w="0" w:type="auto"/>
            <w:tcBorders>
              <w:top w:val="single" w:sz="6" w:space="0" w:color="E5E5E5"/>
            </w:tcBorders>
            <w:shd w:val="clear" w:color="auto" w:fill="EAFFED"/>
            <w:tcMar>
              <w:top w:w="180" w:type="dxa"/>
              <w:left w:w="180" w:type="dxa"/>
              <w:bottom w:w="180" w:type="dxa"/>
              <w:right w:w="180" w:type="dxa"/>
            </w:tcMar>
            <w:hideMark/>
          </w:tcPr>
          <w:p w:rsidR="0083258B" w:rsidRPr="00B44ADF" w:rsidRDefault="0083258B" w:rsidP="00F92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eastAsia="Times New Roman" w:cs="Times New Roman"/>
                <w:szCs w:val="28"/>
              </w:rPr>
            </w:pPr>
            <w:r w:rsidRPr="00B44ADF">
              <w:rPr>
                <w:rFonts w:eastAsia="Times New Roman" w:cs="Times New Roman"/>
                <w:szCs w:val="28"/>
              </w:rPr>
              <w:t xml:space="preserve">-  </w:t>
            </w:r>
          </w:p>
        </w:tc>
        <w:tc>
          <w:tcPr>
            <w:tcW w:w="0" w:type="auto"/>
            <w:tcBorders>
              <w:top w:val="single" w:sz="6" w:space="0" w:color="E5E5E5"/>
            </w:tcBorders>
            <w:shd w:val="clear" w:color="auto" w:fill="EAFFED"/>
            <w:tcMar>
              <w:top w:w="180" w:type="dxa"/>
              <w:left w:w="180" w:type="dxa"/>
              <w:bottom w:w="180" w:type="dxa"/>
              <w:right w:w="180" w:type="dxa"/>
            </w:tcMar>
            <w:hideMark/>
          </w:tcPr>
          <w:p w:rsidR="0083258B" w:rsidRPr="00B44ADF" w:rsidRDefault="0083258B" w:rsidP="00F92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eastAsia="Times New Roman" w:cs="Times New Roman"/>
                <w:szCs w:val="28"/>
              </w:rPr>
            </w:pPr>
            <w:r w:rsidRPr="00B44ADF">
              <w:rPr>
                <w:rFonts w:eastAsia="Times New Roman" w:cs="Times New Roman"/>
                <w:szCs w:val="28"/>
              </w:rPr>
              <w:t xml:space="preserve">-           </w:t>
            </w:r>
          </w:p>
        </w:tc>
        <w:tc>
          <w:tcPr>
            <w:tcW w:w="0" w:type="auto"/>
            <w:tcBorders>
              <w:top w:val="single" w:sz="6" w:space="0" w:color="E5E5E5"/>
            </w:tcBorders>
            <w:shd w:val="clear" w:color="auto" w:fill="EAFFED"/>
            <w:tcMar>
              <w:top w:w="180" w:type="dxa"/>
              <w:left w:w="180" w:type="dxa"/>
              <w:bottom w:w="180" w:type="dxa"/>
              <w:right w:w="180" w:type="dxa"/>
            </w:tcMar>
            <w:hideMark/>
          </w:tcPr>
          <w:p w:rsidR="0083258B" w:rsidRPr="00B44ADF" w:rsidRDefault="0083258B" w:rsidP="00F92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eastAsia="Times New Roman" w:cs="Times New Roman"/>
                <w:szCs w:val="28"/>
              </w:rPr>
            </w:pPr>
            <w:r w:rsidRPr="00B44ADF">
              <w:rPr>
                <w:rFonts w:eastAsia="Times New Roman" w:cs="Times New Roman"/>
                <w:szCs w:val="28"/>
              </w:rPr>
              <w:t xml:space="preserve">6%                </w:t>
            </w:r>
          </w:p>
        </w:tc>
        <w:tc>
          <w:tcPr>
            <w:tcW w:w="0" w:type="auto"/>
            <w:tcBorders>
              <w:top w:val="single" w:sz="6" w:space="0" w:color="E5E5E5"/>
            </w:tcBorders>
            <w:shd w:val="clear" w:color="auto" w:fill="EAFFED"/>
            <w:tcMar>
              <w:top w:w="180" w:type="dxa"/>
              <w:left w:w="180" w:type="dxa"/>
              <w:bottom w:w="180" w:type="dxa"/>
              <w:right w:w="180" w:type="dxa"/>
            </w:tcMar>
            <w:hideMark/>
          </w:tcPr>
          <w:p w:rsidR="0083258B" w:rsidRPr="00B44ADF" w:rsidRDefault="0083258B" w:rsidP="00F92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eastAsia="Times New Roman" w:cs="Times New Roman"/>
                <w:szCs w:val="28"/>
              </w:rPr>
            </w:pPr>
            <w:r w:rsidRPr="00B44ADF">
              <w:rPr>
                <w:rFonts w:eastAsia="Times New Roman" w:cs="Times New Roman"/>
                <w:szCs w:val="28"/>
              </w:rPr>
              <w:t xml:space="preserve">Гибкий    </w:t>
            </w:r>
          </w:p>
        </w:tc>
      </w:tr>
      <w:tr w:rsidR="0083258B" w:rsidRPr="00B44ADF" w:rsidTr="00F9292B">
        <w:trPr>
          <w:tblCellSpacing w:w="15" w:type="dxa"/>
        </w:trPr>
        <w:tc>
          <w:tcPr>
            <w:tcW w:w="0" w:type="auto"/>
            <w:tcBorders>
              <w:top w:val="single" w:sz="6" w:space="0" w:color="E5E5E5"/>
            </w:tcBorders>
            <w:tcMar>
              <w:top w:w="180" w:type="dxa"/>
              <w:left w:w="180" w:type="dxa"/>
              <w:bottom w:w="180" w:type="dxa"/>
              <w:right w:w="180" w:type="dxa"/>
            </w:tcMar>
            <w:hideMark/>
          </w:tcPr>
          <w:p w:rsidR="0083258B" w:rsidRPr="00B44ADF" w:rsidRDefault="0083258B" w:rsidP="00F92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eastAsia="Times New Roman" w:cs="Times New Roman"/>
                <w:szCs w:val="28"/>
              </w:rPr>
            </w:pPr>
            <w:r w:rsidRPr="00B44ADF">
              <w:rPr>
                <w:rFonts w:eastAsia="Times New Roman" w:cs="Times New Roman"/>
                <w:szCs w:val="28"/>
              </w:rPr>
              <w:lastRenderedPageBreak/>
              <w:t>УСНО (15%)</w:t>
            </w:r>
          </w:p>
        </w:tc>
        <w:tc>
          <w:tcPr>
            <w:tcW w:w="0" w:type="auto"/>
            <w:tcBorders>
              <w:top w:val="single" w:sz="6" w:space="0" w:color="E5E5E5"/>
            </w:tcBorders>
            <w:tcMar>
              <w:top w:w="180" w:type="dxa"/>
              <w:left w:w="180" w:type="dxa"/>
              <w:bottom w:w="180" w:type="dxa"/>
              <w:right w:w="180" w:type="dxa"/>
            </w:tcMar>
            <w:hideMark/>
          </w:tcPr>
          <w:p w:rsidR="0083258B" w:rsidRPr="00B44ADF" w:rsidRDefault="0083258B" w:rsidP="00F92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eastAsia="Times New Roman" w:cs="Times New Roman"/>
                <w:szCs w:val="28"/>
              </w:rPr>
            </w:pPr>
            <w:r w:rsidRPr="00B44ADF">
              <w:rPr>
                <w:rFonts w:eastAsia="Times New Roman" w:cs="Times New Roman"/>
                <w:szCs w:val="28"/>
              </w:rPr>
              <w:t xml:space="preserve">Доходы минус   </w:t>
            </w:r>
            <w:r w:rsidRPr="00B44ADF">
              <w:rPr>
                <w:rFonts w:eastAsia="Times New Roman" w:cs="Times New Roman"/>
                <w:szCs w:val="28"/>
              </w:rPr>
              <w:br/>
              <w:t xml:space="preserve">расходы        </w:t>
            </w:r>
          </w:p>
        </w:tc>
        <w:tc>
          <w:tcPr>
            <w:tcW w:w="0" w:type="auto"/>
            <w:tcBorders>
              <w:top w:val="single" w:sz="6" w:space="0" w:color="E5E5E5"/>
            </w:tcBorders>
            <w:tcMar>
              <w:top w:w="180" w:type="dxa"/>
              <w:left w:w="180" w:type="dxa"/>
              <w:bottom w:w="180" w:type="dxa"/>
              <w:right w:w="180" w:type="dxa"/>
            </w:tcMar>
            <w:hideMark/>
          </w:tcPr>
          <w:p w:rsidR="0083258B" w:rsidRPr="00B44ADF" w:rsidRDefault="0083258B" w:rsidP="00F92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eastAsia="Times New Roman" w:cs="Times New Roman"/>
                <w:szCs w:val="28"/>
              </w:rPr>
            </w:pPr>
            <w:r w:rsidRPr="00B44ADF">
              <w:rPr>
                <w:rFonts w:eastAsia="Times New Roman" w:cs="Times New Roman"/>
                <w:szCs w:val="28"/>
              </w:rPr>
              <w:t xml:space="preserve">-  </w:t>
            </w:r>
          </w:p>
        </w:tc>
        <w:tc>
          <w:tcPr>
            <w:tcW w:w="0" w:type="auto"/>
            <w:tcBorders>
              <w:top w:val="single" w:sz="6" w:space="0" w:color="E5E5E5"/>
            </w:tcBorders>
            <w:tcMar>
              <w:top w:w="180" w:type="dxa"/>
              <w:left w:w="180" w:type="dxa"/>
              <w:bottom w:w="180" w:type="dxa"/>
              <w:right w:w="180" w:type="dxa"/>
            </w:tcMar>
            <w:hideMark/>
          </w:tcPr>
          <w:p w:rsidR="0083258B" w:rsidRPr="00B44ADF" w:rsidRDefault="0083258B" w:rsidP="00F92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eastAsia="Times New Roman" w:cs="Times New Roman"/>
                <w:szCs w:val="28"/>
              </w:rPr>
            </w:pPr>
            <w:r w:rsidRPr="00B44ADF">
              <w:rPr>
                <w:rFonts w:eastAsia="Times New Roman" w:cs="Times New Roman"/>
                <w:szCs w:val="28"/>
              </w:rPr>
              <w:t xml:space="preserve">-           </w:t>
            </w:r>
          </w:p>
        </w:tc>
        <w:tc>
          <w:tcPr>
            <w:tcW w:w="0" w:type="auto"/>
            <w:tcBorders>
              <w:top w:val="single" w:sz="6" w:space="0" w:color="E5E5E5"/>
            </w:tcBorders>
            <w:tcMar>
              <w:top w:w="180" w:type="dxa"/>
              <w:left w:w="180" w:type="dxa"/>
              <w:bottom w:w="180" w:type="dxa"/>
              <w:right w:w="180" w:type="dxa"/>
            </w:tcMar>
            <w:hideMark/>
          </w:tcPr>
          <w:p w:rsidR="0083258B" w:rsidRPr="00B44ADF" w:rsidRDefault="0083258B" w:rsidP="00F92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eastAsia="Times New Roman" w:cs="Times New Roman"/>
                <w:szCs w:val="28"/>
              </w:rPr>
            </w:pPr>
            <w:r w:rsidRPr="00B44ADF">
              <w:rPr>
                <w:rFonts w:eastAsia="Times New Roman" w:cs="Times New Roman"/>
                <w:szCs w:val="28"/>
              </w:rPr>
              <w:t xml:space="preserve">15%               </w:t>
            </w:r>
          </w:p>
        </w:tc>
        <w:tc>
          <w:tcPr>
            <w:tcW w:w="0" w:type="auto"/>
            <w:tcBorders>
              <w:top w:val="single" w:sz="6" w:space="0" w:color="E5E5E5"/>
            </w:tcBorders>
            <w:tcMar>
              <w:top w:w="180" w:type="dxa"/>
              <w:left w:w="180" w:type="dxa"/>
              <w:bottom w:w="180" w:type="dxa"/>
              <w:right w:w="180" w:type="dxa"/>
            </w:tcMar>
            <w:hideMark/>
          </w:tcPr>
          <w:p w:rsidR="0083258B" w:rsidRPr="00B44ADF" w:rsidRDefault="0083258B" w:rsidP="00F92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eastAsia="Times New Roman" w:cs="Times New Roman"/>
                <w:szCs w:val="28"/>
              </w:rPr>
            </w:pPr>
            <w:r w:rsidRPr="00B44ADF">
              <w:rPr>
                <w:rFonts w:eastAsia="Times New Roman" w:cs="Times New Roman"/>
                <w:szCs w:val="28"/>
              </w:rPr>
              <w:t xml:space="preserve">Гибкий    </w:t>
            </w:r>
          </w:p>
        </w:tc>
      </w:tr>
      <w:tr w:rsidR="0083258B" w:rsidRPr="00B44ADF" w:rsidTr="00F9292B">
        <w:trPr>
          <w:tblCellSpacing w:w="15" w:type="dxa"/>
        </w:trPr>
        <w:tc>
          <w:tcPr>
            <w:tcW w:w="0" w:type="auto"/>
            <w:tcBorders>
              <w:top w:val="single" w:sz="6" w:space="0" w:color="E5E5E5"/>
            </w:tcBorders>
            <w:shd w:val="clear" w:color="auto" w:fill="EAFFED"/>
            <w:tcMar>
              <w:top w:w="180" w:type="dxa"/>
              <w:left w:w="180" w:type="dxa"/>
              <w:bottom w:w="180" w:type="dxa"/>
              <w:right w:w="180" w:type="dxa"/>
            </w:tcMar>
            <w:hideMark/>
          </w:tcPr>
          <w:p w:rsidR="0083258B" w:rsidRPr="00B44ADF" w:rsidRDefault="0083258B" w:rsidP="00F92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eastAsia="Times New Roman" w:cs="Times New Roman"/>
                <w:szCs w:val="28"/>
              </w:rPr>
            </w:pPr>
            <w:r w:rsidRPr="00B44ADF">
              <w:rPr>
                <w:rFonts w:eastAsia="Times New Roman" w:cs="Times New Roman"/>
                <w:szCs w:val="28"/>
              </w:rPr>
              <w:t xml:space="preserve">ЕСХН      </w:t>
            </w:r>
          </w:p>
        </w:tc>
        <w:tc>
          <w:tcPr>
            <w:tcW w:w="0" w:type="auto"/>
            <w:tcBorders>
              <w:top w:val="single" w:sz="6" w:space="0" w:color="E5E5E5"/>
            </w:tcBorders>
            <w:shd w:val="clear" w:color="auto" w:fill="EAFFED"/>
            <w:tcMar>
              <w:top w:w="180" w:type="dxa"/>
              <w:left w:w="180" w:type="dxa"/>
              <w:bottom w:w="180" w:type="dxa"/>
              <w:right w:w="180" w:type="dxa"/>
            </w:tcMar>
            <w:hideMark/>
          </w:tcPr>
          <w:p w:rsidR="0083258B" w:rsidRPr="00B44ADF" w:rsidRDefault="0083258B" w:rsidP="00F92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eastAsia="Times New Roman" w:cs="Times New Roman"/>
                <w:szCs w:val="28"/>
              </w:rPr>
            </w:pPr>
            <w:r w:rsidRPr="00B44ADF">
              <w:rPr>
                <w:rFonts w:eastAsia="Times New Roman" w:cs="Times New Roman"/>
                <w:szCs w:val="28"/>
              </w:rPr>
              <w:t xml:space="preserve">Доходы минус   </w:t>
            </w:r>
            <w:r w:rsidRPr="00B44ADF">
              <w:rPr>
                <w:rFonts w:eastAsia="Times New Roman" w:cs="Times New Roman"/>
                <w:szCs w:val="28"/>
              </w:rPr>
              <w:br/>
              <w:t xml:space="preserve">расходы        </w:t>
            </w:r>
          </w:p>
        </w:tc>
        <w:tc>
          <w:tcPr>
            <w:tcW w:w="0" w:type="auto"/>
            <w:tcBorders>
              <w:top w:val="single" w:sz="6" w:space="0" w:color="E5E5E5"/>
            </w:tcBorders>
            <w:shd w:val="clear" w:color="auto" w:fill="EAFFED"/>
            <w:tcMar>
              <w:top w:w="180" w:type="dxa"/>
              <w:left w:w="180" w:type="dxa"/>
              <w:bottom w:w="180" w:type="dxa"/>
              <w:right w:w="180" w:type="dxa"/>
            </w:tcMar>
            <w:hideMark/>
          </w:tcPr>
          <w:p w:rsidR="0083258B" w:rsidRPr="00B44ADF" w:rsidRDefault="0083258B" w:rsidP="00F92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eastAsia="Times New Roman" w:cs="Times New Roman"/>
                <w:szCs w:val="28"/>
              </w:rPr>
            </w:pPr>
            <w:r w:rsidRPr="00B44ADF">
              <w:rPr>
                <w:rFonts w:eastAsia="Times New Roman" w:cs="Times New Roman"/>
                <w:szCs w:val="28"/>
              </w:rPr>
              <w:t xml:space="preserve">-  </w:t>
            </w:r>
          </w:p>
        </w:tc>
        <w:tc>
          <w:tcPr>
            <w:tcW w:w="0" w:type="auto"/>
            <w:tcBorders>
              <w:top w:val="single" w:sz="6" w:space="0" w:color="E5E5E5"/>
            </w:tcBorders>
            <w:shd w:val="clear" w:color="auto" w:fill="EAFFED"/>
            <w:tcMar>
              <w:top w:w="180" w:type="dxa"/>
              <w:left w:w="180" w:type="dxa"/>
              <w:bottom w:w="180" w:type="dxa"/>
              <w:right w:w="180" w:type="dxa"/>
            </w:tcMar>
            <w:hideMark/>
          </w:tcPr>
          <w:p w:rsidR="0083258B" w:rsidRPr="00B44ADF" w:rsidRDefault="0083258B" w:rsidP="00F92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eastAsia="Times New Roman" w:cs="Times New Roman"/>
                <w:szCs w:val="28"/>
              </w:rPr>
            </w:pPr>
            <w:r w:rsidRPr="00B44ADF">
              <w:rPr>
                <w:rFonts w:eastAsia="Times New Roman" w:cs="Times New Roman"/>
                <w:szCs w:val="28"/>
              </w:rPr>
              <w:t xml:space="preserve">-           </w:t>
            </w:r>
          </w:p>
        </w:tc>
        <w:tc>
          <w:tcPr>
            <w:tcW w:w="0" w:type="auto"/>
            <w:tcBorders>
              <w:top w:val="single" w:sz="6" w:space="0" w:color="E5E5E5"/>
            </w:tcBorders>
            <w:shd w:val="clear" w:color="auto" w:fill="EAFFED"/>
            <w:tcMar>
              <w:top w:w="180" w:type="dxa"/>
              <w:left w:w="180" w:type="dxa"/>
              <w:bottom w:w="180" w:type="dxa"/>
              <w:right w:w="180" w:type="dxa"/>
            </w:tcMar>
            <w:hideMark/>
          </w:tcPr>
          <w:p w:rsidR="0083258B" w:rsidRPr="00B44ADF" w:rsidRDefault="0083258B" w:rsidP="00F92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eastAsia="Times New Roman" w:cs="Times New Roman"/>
                <w:szCs w:val="28"/>
              </w:rPr>
            </w:pPr>
            <w:r w:rsidRPr="00B44ADF">
              <w:rPr>
                <w:rFonts w:eastAsia="Times New Roman" w:cs="Times New Roman"/>
                <w:szCs w:val="28"/>
              </w:rPr>
              <w:t xml:space="preserve">6%                </w:t>
            </w:r>
          </w:p>
        </w:tc>
        <w:tc>
          <w:tcPr>
            <w:tcW w:w="0" w:type="auto"/>
            <w:tcBorders>
              <w:top w:val="single" w:sz="6" w:space="0" w:color="E5E5E5"/>
            </w:tcBorders>
            <w:shd w:val="clear" w:color="auto" w:fill="EAFFED"/>
            <w:tcMar>
              <w:top w:w="180" w:type="dxa"/>
              <w:left w:w="180" w:type="dxa"/>
              <w:bottom w:w="180" w:type="dxa"/>
              <w:right w:w="180" w:type="dxa"/>
            </w:tcMar>
            <w:hideMark/>
          </w:tcPr>
          <w:p w:rsidR="0083258B" w:rsidRPr="00B44ADF" w:rsidRDefault="0083258B" w:rsidP="00F92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eastAsia="Times New Roman" w:cs="Times New Roman"/>
                <w:szCs w:val="28"/>
              </w:rPr>
            </w:pPr>
            <w:r w:rsidRPr="00B44ADF">
              <w:rPr>
                <w:rFonts w:eastAsia="Times New Roman" w:cs="Times New Roman"/>
                <w:szCs w:val="28"/>
              </w:rPr>
              <w:t xml:space="preserve">Гибкий    </w:t>
            </w:r>
          </w:p>
        </w:tc>
      </w:tr>
      <w:tr w:rsidR="0083258B" w:rsidRPr="00B44ADF" w:rsidTr="00F9292B">
        <w:trPr>
          <w:tblCellSpacing w:w="15" w:type="dxa"/>
        </w:trPr>
        <w:tc>
          <w:tcPr>
            <w:tcW w:w="0" w:type="auto"/>
            <w:tcBorders>
              <w:top w:val="single" w:sz="6" w:space="0" w:color="E5E5E5"/>
            </w:tcBorders>
            <w:tcMar>
              <w:top w:w="180" w:type="dxa"/>
              <w:left w:w="180" w:type="dxa"/>
              <w:bottom w:w="180" w:type="dxa"/>
              <w:right w:w="180" w:type="dxa"/>
            </w:tcMar>
            <w:hideMark/>
          </w:tcPr>
          <w:p w:rsidR="0083258B" w:rsidRPr="00B44ADF" w:rsidRDefault="0083258B" w:rsidP="00F92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eastAsia="Times New Roman" w:cs="Times New Roman"/>
                <w:szCs w:val="28"/>
              </w:rPr>
            </w:pPr>
            <w:r w:rsidRPr="00B44ADF">
              <w:rPr>
                <w:rFonts w:eastAsia="Times New Roman" w:cs="Times New Roman"/>
                <w:szCs w:val="28"/>
              </w:rPr>
              <w:t xml:space="preserve">ЕНВД      </w:t>
            </w:r>
          </w:p>
        </w:tc>
        <w:tc>
          <w:tcPr>
            <w:tcW w:w="0" w:type="auto"/>
            <w:tcBorders>
              <w:top w:val="single" w:sz="6" w:space="0" w:color="E5E5E5"/>
            </w:tcBorders>
            <w:tcMar>
              <w:top w:w="180" w:type="dxa"/>
              <w:left w:w="180" w:type="dxa"/>
              <w:bottom w:w="180" w:type="dxa"/>
              <w:right w:w="180" w:type="dxa"/>
            </w:tcMar>
            <w:hideMark/>
          </w:tcPr>
          <w:p w:rsidR="0083258B" w:rsidRPr="00B44ADF" w:rsidRDefault="0083258B" w:rsidP="00F92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eastAsia="Times New Roman" w:cs="Times New Roman"/>
                <w:szCs w:val="28"/>
              </w:rPr>
            </w:pPr>
            <w:r w:rsidRPr="00B44ADF">
              <w:rPr>
                <w:rFonts w:eastAsia="Times New Roman" w:cs="Times New Roman"/>
                <w:szCs w:val="28"/>
              </w:rPr>
              <w:t xml:space="preserve">Вмененный      </w:t>
            </w:r>
            <w:r w:rsidRPr="00B44ADF">
              <w:rPr>
                <w:rFonts w:eastAsia="Times New Roman" w:cs="Times New Roman"/>
                <w:szCs w:val="28"/>
              </w:rPr>
              <w:br/>
              <w:t xml:space="preserve">доход          </w:t>
            </w:r>
          </w:p>
        </w:tc>
        <w:tc>
          <w:tcPr>
            <w:tcW w:w="0" w:type="auto"/>
            <w:tcBorders>
              <w:top w:val="single" w:sz="6" w:space="0" w:color="E5E5E5"/>
            </w:tcBorders>
            <w:tcMar>
              <w:top w:w="180" w:type="dxa"/>
              <w:left w:w="180" w:type="dxa"/>
              <w:bottom w:w="180" w:type="dxa"/>
              <w:right w:w="180" w:type="dxa"/>
            </w:tcMar>
            <w:hideMark/>
          </w:tcPr>
          <w:p w:rsidR="0083258B" w:rsidRPr="00B44ADF" w:rsidRDefault="0083258B" w:rsidP="00F92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eastAsia="Times New Roman" w:cs="Times New Roman"/>
                <w:szCs w:val="28"/>
              </w:rPr>
            </w:pPr>
            <w:r w:rsidRPr="00B44ADF">
              <w:rPr>
                <w:rFonts w:eastAsia="Times New Roman" w:cs="Times New Roman"/>
                <w:szCs w:val="28"/>
              </w:rPr>
              <w:t xml:space="preserve">-  </w:t>
            </w:r>
          </w:p>
        </w:tc>
        <w:tc>
          <w:tcPr>
            <w:tcW w:w="0" w:type="auto"/>
            <w:tcBorders>
              <w:top w:val="single" w:sz="6" w:space="0" w:color="E5E5E5"/>
            </w:tcBorders>
            <w:tcMar>
              <w:top w:w="180" w:type="dxa"/>
              <w:left w:w="180" w:type="dxa"/>
              <w:bottom w:w="180" w:type="dxa"/>
              <w:right w:w="180" w:type="dxa"/>
            </w:tcMar>
            <w:hideMark/>
          </w:tcPr>
          <w:p w:rsidR="0083258B" w:rsidRPr="00B44ADF" w:rsidRDefault="0083258B" w:rsidP="00F92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eastAsia="Times New Roman" w:cs="Times New Roman"/>
                <w:szCs w:val="28"/>
              </w:rPr>
            </w:pPr>
            <w:r w:rsidRPr="00B44ADF">
              <w:rPr>
                <w:rFonts w:eastAsia="Times New Roman" w:cs="Times New Roman"/>
                <w:szCs w:val="28"/>
              </w:rPr>
              <w:t xml:space="preserve">-           </w:t>
            </w:r>
          </w:p>
        </w:tc>
        <w:tc>
          <w:tcPr>
            <w:tcW w:w="0" w:type="auto"/>
            <w:tcBorders>
              <w:top w:val="single" w:sz="6" w:space="0" w:color="E5E5E5"/>
            </w:tcBorders>
            <w:tcMar>
              <w:top w:w="180" w:type="dxa"/>
              <w:left w:w="180" w:type="dxa"/>
              <w:bottom w:w="180" w:type="dxa"/>
              <w:right w:w="180" w:type="dxa"/>
            </w:tcMar>
            <w:hideMark/>
          </w:tcPr>
          <w:p w:rsidR="0083258B" w:rsidRPr="00B44ADF" w:rsidRDefault="0083258B" w:rsidP="00F92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eastAsia="Times New Roman" w:cs="Times New Roman"/>
                <w:szCs w:val="28"/>
              </w:rPr>
            </w:pPr>
            <w:r w:rsidRPr="00B44ADF">
              <w:rPr>
                <w:rFonts w:eastAsia="Times New Roman" w:cs="Times New Roman"/>
                <w:szCs w:val="28"/>
              </w:rPr>
              <w:t xml:space="preserve">15%               </w:t>
            </w:r>
          </w:p>
        </w:tc>
        <w:tc>
          <w:tcPr>
            <w:tcW w:w="0" w:type="auto"/>
            <w:tcBorders>
              <w:top w:val="single" w:sz="6" w:space="0" w:color="E5E5E5"/>
            </w:tcBorders>
            <w:tcMar>
              <w:top w:w="180" w:type="dxa"/>
              <w:left w:w="180" w:type="dxa"/>
              <w:bottom w:w="180" w:type="dxa"/>
              <w:right w:w="180" w:type="dxa"/>
            </w:tcMar>
            <w:hideMark/>
          </w:tcPr>
          <w:p w:rsidR="0083258B" w:rsidRPr="00B44ADF" w:rsidRDefault="0083258B" w:rsidP="00F92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eastAsia="Times New Roman" w:cs="Times New Roman"/>
                <w:szCs w:val="28"/>
              </w:rPr>
            </w:pPr>
            <w:r w:rsidRPr="00B44ADF">
              <w:rPr>
                <w:rFonts w:eastAsia="Times New Roman" w:cs="Times New Roman"/>
                <w:szCs w:val="28"/>
              </w:rPr>
              <w:t xml:space="preserve">Негибкий  </w:t>
            </w:r>
          </w:p>
        </w:tc>
      </w:tr>
      <w:tr w:rsidR="0083258B" w:rsidRPr="00B44ADF" w:rsidTr="00F9292B">
        <w:trPr>
          <w:tblCellSpacing w:w="15" w:type="dxa"/>
        </w:trPr>
        <w:tc>
          <w:tcPr>
            <w:tcW w:w="0" w:type="auto"/>
            <w:tcBorders>
              <w:top w:val="single" w:sz="6" w:space="0" w:color="E5E5E5"/>
            </w:tcBorders>
            <w:shd w:val="clear" w:color="auto" w:fill="EAFFED"/>
            <w:tcMar>
              <w:top w:w="180" w:type="dxa"/>
              <w:left w:w="180" w:type="dxa"/>
              <w:bottom w:w="180" w:type="dxa"/>
              <w:right w:w="180" w:type="dxa"/>
            </w:tcMar>
            <w:hideMark/>
          </w:tcPr>
          <w:p w:rsidR="0083258B" w:rsidRPr="00B44ADF" w:rsidRDefault="0083258B" w:rsidP="00F92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eastAsia="Times New Roman" w:cs="Times New Roman"/>
                <w:szCs w:val="28"/>
              </w:rPr>
            </w:pPr>
            <w:r w:rsidRPr="00B44ADF">
              <w:rPr>
                <w:rFonts w:eastAsia="Times New Roman" w:cs="Times New Roman"/>
                <w:szCs w:val="28"/>
              </w:rPr>
              <w:t xml:space="preserve">Патент    </w:t>
            </w:r>
          </w:p>
        </w:tc>
        <w:tc>
          <w:tcPr>
            <w:tcW w:w="0" w:type="auto"/>
            <w:tcBorders>
              <w:top w:val="single" w:sz="6" w:space="0" w:color="E5E5E5"/>
            </w:tcBorders>
            <w:shd w:val="clear" w:color="auto" w:fill="EAFFED"/>
            <w:tcMar>
              <w:top w:w="180" w:type="dxa"/>
              <w:left w:w="180" w:type="dxa"/>
              <w:bottom w:w="180" w:type="dxa"/>
              <w:right w:w="180" w:type="dxa"/>
            </w:tcMar>
            <w:hideMark/>
          </w:tcPr>
          <w:p w:rsidR="0083258B" w:rsidRPr="00B44ADF" w:rsidRDefault="0083258B" w:rsidP="00F92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eastAsia="Times New Roman" w:cs="Times New Roman"/>
                <w:szCs w:val="28"/>
              </w:rPr>
            </w:pPr>
            <w:r w:rsidRPr="00B44ADF">
              <w:rPr>
                <w:rFonts w:eastAsia="Times New Roman" w:cs="Times New Roman"/>
                <w:szCs w:val="28"/>
              </w:rPr>
              <w:t xml:space="preserve">Потенциально   </w:t>
            </w:r>
            <w:r w:rsidRPr="00B44ADF">
              <w:rPr>
                <w:rFonts w:eastAsia="Times New Roman" w:cs="Times New Roman"/>
                <w:szCs w:val="28"/>
              </w:rPr>
              <w:br/>
              <w:t>возможный доход</w:t>
            </w:r>
          </w:p>
        </w:tc>
        <w:tc>
          <w:tcPr>
            <w:tcW w:w="0" w:type="auto"/>
            <w:tcBorders>
              <w:top w:val="single" w:sz="6" w:space="0" w:color="E5E5E5"/>
            </w:tcBorders>
            <w:shd w:val="clear" w:color="auto" w:fill="EAFFED"/>
            <w:tcMar>
              <w:top w:w="180" w:type="dxa"/>
              <w:left w:w="180" w:type="dxa"/>
              <w:bottom w:w="180" w:type="dxa"/>
              <w:right w:w="180" w:type="dxa"/>
            </w:tcMar>
            <w:hideMark/>
          </w:tcPr>
          <w:p w:rsidR="0083258B" w:rsidRPr="00B44ADF" w:rsidRDefault="0083258B" w:rsidP="00F92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eastAsia="Times New Roman" w:cs="Times New Roman"/>
                <w:szCs w:val="28"/>
              </w:rPr>
            </w:pPr>
            <w:r w:rsidRPr="00B44ADF">
              <w:rPr>
                <w:rFonts w:eastAsia="Times New Roman" w:cs="Times New Roman"/>
                <w:szCs w:val="28"/>
              </w:rPr>
              <w:t xml:space="preserve">-  </w:t>
            </w:r>
          </w:p>
        </w:tc>
        <w:tc>
          <w:tcPr>
            <w:tcW w:w="0" w:type="auto"/>
            <w:tcBorders>
              <w:top w:val="single" w:sz="6" w:space="0" w:color="E5E5E5"/>
            </w:tcBorders>
            <w:shd w:val="clear" w:color="auto" w:fill="EAFFED"/>
            <w:tcMar>
              <w:top w:w="180" w:type="dxa"/>
              <w:left w:w="180" w:type="dxa"/>
              <w:bottom w:w="180" w:type="dxa"/>
              <w:right w:w="180" w:type="dxa"/>
            </w:tcMar>
            <w:hideMark/>
          </w:tcPr>
          <w:p w:rsidR="0083258B" w:rsidRPr="00B44ADF" w:rsidRDefault="0083258B" w:rsidP="00F92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eastAsia="Times New Roman" w:cs="Times New Roman"/>
                <w:szCs w:val="28"/>
              </w:rPr>
            </w:pPr>
            <w:r w:rsidRPr="00B44ADF">
              <w:rPr>
                <w:rFonts w:eastAsia="Times New Roman" w:cs="Times New Roman"/>
                <w:szCs w:val="28"/>
              </w:rPr>
              <w:t xml:space="preserve">-           </w:t>
            </w:r>
          </w:p>
        </w:tc>
        <w:tc>
          <w:tcPr>
            <w:tcW w:w="0" w:type="auto"/>
            <w:tcBorders>
              <w:top w:val="single" w:sz="6" w:space="0" w:color="E5E5E5"/>
            </w:tcBorders>
            <w:shd w:val="clear" w:color="auto" w:fill="EAFFED"/>
            <w:tcMar>
              <w:top w:w="180" w:type="dxa"/>
              <w:left w:w="180" w:type="dxa"/>
              <w:bottom w:w="180" w:type="dxa"/>
              <w:right w:w="180" w:type="dxa"/>
            </w:tcMar>
            <w:hideMark/>
          </w:tcPr>
          <w:p w:rsidR="0083258B" w:rsidRPr="00B44ADF" w:rsidRDefault="0083258B" w:rsidP="00F92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eastAsia="Times New Roman" w:cs="Times New Roman"/>
                <w:szCs w:val="28"/>
              </w:rPr>
            </w:pPr>
            <w:r w:rsidRPr="00B44ADF">
              <w:rPr>
                <w:rFonts w:eastAsia="Times New Roman" w:cs="Times New Roman"/>
                <w:szCs w:val="28"/>
              </w:rPr>
              <w:t xml:space="preserve">6%                </w:t>
            </w:r>
          </w:p>
        </w:tc>
        <w:tc>
          <w:tcPr>
            <w:tcW w:w="0" w:type="auto"/>
            <w:tcBorders>
              <w:top w:val="single" w:sz="6" w:space="0" w:color="E5E5E5"/>
            </w:tcBorders>
            <w:shd w:val="clear" w:color="auto" w:fill="EAFFED"/>
            <w:tcMar>
              <w:top w:w="180" w:type="dxa"/>
              <w:left w:w="180" w:type="dxa"/>
              <w:bottom w:w="180" w:type="dxa"/>
              <w:right w:w="180" w:type="dxa"/>
            </w:tcMar>
            <w:hideMark/>
          </w:tcPr>
          <w:p w:rsidR="0083258B" w:rsidRPr="00B44ADF" w:rsidRDefault="0083258B" w:rsidP="00F92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eastAsia="Times New Roman" w:cs="Times New Roman"/>
                <w:szCs w:val="28"/>
              </w:rPr>
            </w:pPr>
            <w:r w:rsidRPr="00B44ADF">
              <w:rPr>
                <w:rFonts w:eastAsia="Times New Roman" w:cs="Times New Roman"/>
                <w:szCs w:val="28"/>
              </w:rPr>
              <w:t xml:space="preserve">Негибкий  </w:t>
            </w:r>
          </w:p>
        </w:tc>
      </w:tr>
    </w:tbl>
    <w:p w:rsidR="0083258B" w:rsidRPr="00B44ADF" w:rsidRDefault="0083258B" w:rsidP="0083258B">
      <w:pPr>
        <w:shd w:val="clear" w:color="auto" w:fill="FFFFFF"/>
        <w:spacing w:before="480" w:line="420" w:lineRule="atLeast"/>
        <w:ind w:firstLine="0"/>
        <w:outlineLvl w:val="1"/>
        <w:rPr>
          <w:rFonts w:eastAsia="Times New Roman" w:cs="Times New Roman"/>
          <w:b/>
          <w:bCs/>
          <w:szCs w:val="28"/>
        </w:rPr>
      </w:pPr>
      <w:r w:rsidRPr="00B44ADF">
        <w:rPr>
          <w:rFonts w:eastAsia="Times New Roman" w:cs="Times New Roman"/>
          <w:b/>
          <w:bCs/>
          <w:szCs w:val="28"/>
        </w:rPr>
        <w:t>Выбор налоговой системы</w:t>
      </w:r>
    </w:p>
    <w:p w:rsidR="0083258B" w:rsidRPr="00B44ADF" w:rsidRDefault="0083258B" w:rsidP="0083258B">
      <w:pPr>
        <w:shd w:val="clear" w:color="auto" w:fill="FFFFFF"/>
        <w:spacing w:before="120"/>
        <w:ind w:firstLine="0"/>
        <w:rPr>
          <w:rFonts w:eastAsia="Times New Roman" w:cs="Times New Roman"/>
          <w:szCs w:val="28"/>
        </w:rPr>
      </w:pPr>
      <w:r w:rsidRPr="00B44ADF">
        <w:rPr>
          <w:rFonts w:eastAsia="Times New Roman" w:cs="Times New Roman"/>
          <w:szCs w:val="28"/>
        </w:rPr>
        <w:t xml:space="preserve">Поскольку специальные режимы предназначены лишь для малого бизнеса, сравнительного анализа эффективности для принятия окончательного решения явно не достаточно. Выбранная система должна быть доступна налогоплательщику с точки зрения установленных НК РФ ограничений. Для кого-то ограничения по применению того или иного </w:t>
      </w:r>
      <w:proofErr w:type="spellStart"/>
      <w:r w:rsidRPr="00B44ADF">
        <w:rPr>
          <w:rFonts w:eastAsia="Times New Roman" w:cs="Times New Roman"/>
          <w:szCs w:val="28"/>
        </w:rPr>
        <w:t>спецрежима</w:t>
      </w:r>
      <w:proofErr w:type="spellEnd"/>
      <w:r w:rsidRPr="00B44ADF">
        <w:rPr>
          <w:rFonts w:eastAsia="Times New Roman" w:cs="Times New Roman"/>
          <w:szCs w:val="28"/>
        </w:rPr>
        <w:t xml:space="preserve"> являются критической составляющей, кто-то имеет возможность маневра, не особо нагружая свой бизнес организационными изменениями. Однако, возлагая надежды на то, что можно подогнать деятельность под установленные рамки, следует помнить, что искусственное дробление бизнеса с точки зрения НК РФ является действием, направленным на у</w:t>
      </w:r>
      <w:r>
        <w:rPr>
          <w:rFonts w:eastAsia="Times New Roman" w:cs="Times New Roman"/>
          <w:szCs w:val="28"/>
        </w:rPr>
        <w:t xml:space="preserve">мышленное занижение налогов </w:t>
      </w:r>
    </w:p>
    <w:p w:rsidR="0083258B" w:rsidRPr="00B44ADF" w:rsidRDefault="0083258B" w:rsidP="0083258B">
      <w:pPr>
        <w:shd w:val="clear" w:color="auto" w:fill="FFFFFF"/>
        <w:spacing w:before="480" w:line="420" w:lineRule="atLeast"/>
        <w:ind w:firstLine="0"/>
        <w:outlineLvl w:val="1"/>
        <w:rPr>
          <w:rFonts w:eastAsia="Times New Roman" w:cs="Times New Roman"/>
          <w:b/>
          <w:bCs/>
          <w:szCs w:val="28"/>
        </w:rPr>
      </w:pPr>
      <w:r w:rsidRPr="00B44ADF">
        <w:rPr>
          <w:rFonts w:eastAsia="Times New Roman" w:cs="Times New Roman"/>
          <w:b/>
          <w:bCs/>
          <w:szCs w:val="28"/>
        </w:rPr>
        <w:t>Оценка возможности применения налогового режима</w:t>
      </w:r>
    </w:p>
    <w:p w:rsidR="0083258B" w:rsidRPr="00B44ADF" w:rsidRDefault="0083258B" w:rsidP="0083258B">
      <w:pPr>
        <w:shd w:val="clear" w:color="auto" w:fill="FFFFFF"/>
        <w:spacing w:before="120"/>
        <w:ind w:firstLine="0"/>
        <w:rPr>
          <w:rFonts w:eastAsia="Times New Roman" w:cs="Times New Roman"/>
          <w:szCs w:val="28"/>
        </w:rPr>
      </w:pPr>
      <w:r w:rsidRPr="00B44ADF">
        <w:rPr>
          <w:rFonts w:eastAsia="Times New Roman" w:cs="Times New Roman"/>
          <w:szCs w:val="28"/>
        </w:rPr>
        <w:t>Перед тем как провести экономические расчеты, напомним о существующих лимитах применения той или иной системы налогообложения.</w:t>
      </w:r>
    </w:p>
    <w:p w:rsidR="0083258B" w:rsidRPr="00B44ADF" w:rsidRDefault="0083258B" w:rsidP="0083258B">
      <w:pPr>
        <w:shd w:val="clear" w:color="auto" w:fill="FFFFFF"/>
        <w:spacing w:before="180"/>
        <w:ind w:firstLine="0"/>
        <w:rPr>
          <w:rFonts w:eastAsia="Times New Roman" w:cs="Times New Roman"/>
          <w:szCs w:val="28"/>
        </w:rPr>
      </w:pPr>
      <w:r w:rsidRPr="00B44ADF">
        <w:rPr>
          <w:rFonts w:eastAsia="Times New Roman" w:cs="Times New Roman"/>
          <w:szCs w:val="28"/>
        </w:rPr>
        <w:t xml:space="preserve">ОСНО распространяется на всех налогоплательщиков. Если до 2013 г. налогоплательщики, осуществляя некоторые виды деятельности, находились на </w:t>
      </w:r>
      <w:proofErr w:type="spellStart"/>
      <w:r w:rsidRPr="00B44ADF">
        <w:rPr>
          <w:rFonts w:eastAsia="Times New Roman" w:cs="Times New Roman"/>
          <w:szCs w:val="28"/>
        </w:rPr>
        <w:t>спецрежиме</w:t>
      </w:r>
      <w:proofErr w:type="spellEnd"/>
      <w:r w:rsidRPr="00B44ADF">
        <w:rPr>
          <w:rFonts w:eastAsia="Times New Roman" w:cs="Times New Roman"/>
          <w:szCs w:val="28"/>
        </w:rPr>
        <w:t xml:space="preserve"> в виде ЕНВД и не могли применять ОСНО, то с 01.01.2013 этого запрета не будет. Ничто не помешает применять ОСНО, но данная система невыгодна для малого бизнеса, ведь есть альтернатива лучше.</w:t>
      </w:r>
    </w:p>
    <w:p w:rsidR="0083258B" w:rsidRPr="00B44ADF" w:rsidRDefault="0083258B" w:rsidP="0083258B">
      <w:pPr>
        <w:shd w:val="clear" w:color="auto" w:fill="FFFFFF"/>
        <w:spacing w:before="180"/>
        <w:ind w:firstLine="0"/>
        <w:rPr>
          <w:rFonts w:eastAsia="Times New Roman" w:cs="Times New Roman"/>
          <w:szCs w:val="28"/>
        </w:rPr>
      </w:pPr>
      <w:r w:rsidRPr="00B44ADF">
        <w:rPr>
          <w:rFonts w:eastAsia="Times New Roman" w:cs="Times New Roman"/>
          <w:szCs w:val="28"/>
        </w:rPr>
        <w:t xml:space="preserve">Специальные режимы ориентированы на малый бизнес. При этом для налогоплательщика установлены определенные параметры, в частности </w:t>
      </w:r>
      <w:r w:rsidRPr="00B44ADF">
        <w:rPr>
          <w:rFonts w:eastAsia="Times New Roman" w:cs="Times New Roman"/>
          <w:szCs w:val="28"/>
        </w:rPr>
        <w:lastRenderedPageBreak/>
        <w:t>структура уставного капитала, средняя численность персонала, некоторые объемные показатели (основные фонды, выручка, размер помещений и пр.).</w:t>
      </w:r>
    </w:p>
    <w:p w:rsidR="0083258B" w:rsidRPr="00B44ADF" w:rsidRDefault="0083258B" w:rsidP="0083258B">
      <w:pPr>
        <w:shd w:val="clear" w:color="auto" w:fill="FFFFFF"/>
        <w:spacing w:before="180"/>
        <w:ind w:firstLine="0"/>
        <w:rPr>
          <w:rFonts w:eastAsia="Times New Roman" w:cs="Times New Roman"/>
          <w:szCs w:val="28"/>
        </w:rPr>
      </w:pPr>
      <w:r w:rsidRPr="00B44ADF">
        <w:rPr>
          <w:rFonts w:eastAsia="Times New Roman" w:cs="Times New Roman"/>
          <w:szCs w:val="28"/>
        </w:rPr>
        <w:t xml:space="preserve">Установленный НК РФ формат малого предприятия: численность работников - до 100 человек, основные фонды - до 100 </w:t>
      </w:r>
      <w:proofErr w:type="spellStart"/>
      <w:proofErr w:type="gramStart"/>
      <w:r w:rsidRPr="00B44ADF">
        <w:rPr>
          <w:rFonts w:eastAsia="Times New Roman" w:cs="Times New Roman"/>
          <w:szCs w:val="28"/>
        </w:rPr>
        <w:t>млн</w:t>
      </w:r>
      <w:proofErr w:type="spellEnd"/>
      <w:proofErr w:type="gramEnd"/>
      <w:r w:rsidRPr="00B44ADF">
        <w:rPr>
          <w:rFonts w:eastAsia="Times New Roman" w:cs="Times New Roman"/>
          <w:szCs w:val="28"/>
        </w:rPr>
        <w:t xml:space="preserve"> руб., участие других организаций в капитале - до 25%. Кроме обычных ограничений предусмотрены специфические в зависимости от применяемого налогового режима. Так, при УСНО и (или) патенте требуется, чтобы выручка не превышала 60 </w:t>
      </w:r>
      <w:proofErr w:type="spellStart"/>
      <w:proofErr w:type="gramStart"/>
      <w:r w:rsidRPr="00B44ADF">
        <w:rPr>
          <w:rFonts w:eastAsia="Times New Roman" w:cs="Times New Roman"/>
          <w:szCs w:val="28"/>
        </w:rPr>
        <w:t>млн</w:t>
      </w:r>
      <w:proofErr w:type="spellEnd"/>
      <w:proofErr w:type="gramEnd"/>
      <w:r w:rsidRPr="00B44ADF">
        <w:rPr>
          <w:rFonts w:eastAsia="Times New Roman" w:cs="Times New Roman"/>
          <w:szCs w:val="28"/>
        </w:rPr>
        <w:t xml:space="preserve"> руб. в год (в масштабах цен 2013 г.).</w:t>
      </w:r>
    </w:p>
    <w:p w:rsidR="0083258B" w:rsidRPr="00B44ADF" w:rsidRDefault="0083258B" w:rsidP="0083258B">
      <w:pPr>
        <w:shd w:val="clear" w:color="auto" w:fill="FFFFFF"/>
        <w:spacing w:before="180"/>
        <w:ind w:firstLine="0"/>
        <w:rPr>
          <w:rFonts w:eastAsia="Times New Roman" w:cs="Times New Roman"/>
          <w:szCs w:val="28"/>
        </w:rPr>
      </w:pPr>
      <w:r w:rsidRPr="00B44ADF">
        <w:rPr>
          <w:rFonts w:eastAsia="Times New Roman" w:cs="Times New Roman"/>
          <w:szCs w:val="28"/>
        </w:rPr>
        <w:t xml:space="preserve">При использовании </w:t>
      </w:r>
      <w:proofErr w:type="spellStart"/>
      <w:r w:rsidRPr="00B44ADF">
        <w:rPr>
          <w:rFonts w:eastAsia="Times New Roman" w:cs="Times New Roman"/>
          <w:szCs w:val="28"/>
        </w:rPr>
        <w:t>спецрежима</w:t>
      </w:r>
      <w:proofErr w:type="spellEnd"/>
      <w:r w:rsidRPr="00B44ADF">
        <w:rPr>
          <w:rFonts w:eastAsia="Times New Roman" w:cs="Times New Roman"/>
          <w:szCs w:val="28"/>
        </w:rPr>
        <w:t xml:space="preserve"> в виде ЕНВД, в отличие от УСНО и патента, нет требований к выручке. </w:t>
      </w:r>
      <w:r w:rsidRPr="00B44ADF">
        <w:rPr>
          <w:rFonts w:eastAsia="Times New Roman" w:cs="Times New Roman"/>
          <w:b/>
          <w:bCs/>
          <w:szCs w:val="28"/>
        </w:rPr>
        <w:t>Например</w:t>
      </w:r>
      <w:r w:rsidRPr="00B44ADF">
        <w:rPr>
          <w:rFonts w:eastAsia="Times New Roman" w:cs="Times New Roman"/>
          <w:szCs w:val="28"/>
        </w:rPr>
        <w:t>, по условиям применения "</w:t>
      </w:r>
      <w:proofErr w:type="spellStart"/>
      <w:r w:rsidRPr="00B44ADF">
        <w:rPr>
          <w:rFonts w:eastAsia="Times New Roman" w:cs="Times New Roman"/>
          <w:szCs w:val="28"/>
        </w:rPr>
        <w:t>вмененки</w:t>
      </w:r>
      <w:proofErr w:type="spellEnd"/>
      <w:r w:rsidRPr="00B44ADF">
        <w:rPr>
          <w:rFonts w:eastAsia="Times New Roman" w:cs="Times New Roman"/>
          <w:szCs w:val="28"/>
        </w:rPr>
        <w:t xml:space="preserve">" площадь каждого торгового зала не может превышать 150 кв. м, однако при этом нет никакого верхнего предела ни по количеству торговых точек, ни по совокупной выручке. Однако ограничения в применении </w:t>
      </w:r>
      <w:proofErr w:type="spellStart"/>
      <w:r w:rsidRPr="00B44ADF">
        <w:rPr>
          <w:rFonts w:eastAsia="Times New Roman" w:cs="Times New Roman"/>
          <w:szCs w:val="28"/>
        </w:rPr>
        <w:t>спецрежима</w:t>
      </w:r>
      <w:proofErr w:type="spellEnd"/>
      <w:r w:rsidRPr="00B44ADF">
        <w:rPr>
          <w:rFonts w:eastAsia="Times New Roman" w:cs="Times New Roman"/>
          <w:szCs w:val="28"/>
        </w:rPr>
        <w:t xml:space="preserve"> в виде ЕНВД все-таки есть: лимит средней численности в 100 человек распространяется и на этот режим. Отметим, что </w:t>
      </w:r>
      <w:proofErr w:type="spellStart"/>
      <w:r w:rsidRPr="00B44ADF">
        <w:rPr>
          <w:rFonts w:eastAsia="Times New Roman" w:cs="Times New Roman"/>
          <w:szCs w:val="28"/>
        </w:rPr>
        <w:t>спецрежим</w:t>
      </w:r>
      <w:proofErr w:type="spellEnd"/>
      <w:r w:rsidRPr="00B44ADF">
        <w:rPr>
          <w:rFonts w:eastAsia="Times New Roman" w:cs="Times New Roman"/>
          <w:szCs w:val="28"/>
        </w:rPr>
        <w:t xml:space="preserve"> в виде ЕНВД, в отличие от УСНО, применим к строго ограниченному перечню видов деятельности. Вместе с тем Налоговым кодексом разрешено сочетать "</w:t>
      </w:r>
      <w:proofErr w:type="spellStart"/>
      <w:r w:rsidRPr="00B44ADF">
        <w:rPr>
          <w:rFonts w:eastAsia="Times New Roman" w:cs="Times New Roman"/>
          <w:szCs w:val="28"/>
        </w:rPr>
        <w:t>вмененку</w:t>
      </w:r>
      <w:proofErr w:type="spellEnd"/>
      <w:r w:rsidRPr="00B44ADF">
        <w:rPr>
          <w:rFonts w:eastAsia="Times New Roman" w:cs="Times New Roman"/>
          <w:szCs w:val="28"/>
        </w:rPr>
        <w:t xml:space="preserve">" (без верхней границы выручки) и УСНО (с лимитом в 60 </w:t>
      </w:r>
      <w:proofErr w:type="spellStart"/>
      <w:proofErr w:type="gramStart"/>
      <w:r w:rsidRPr="00B44ADF">
        <w:rPr>
          <w:rFonts w:eastAsia="Times New Roman" w:cs="Times New Roman"/>
          <w:szCs w:val="28"/>
        </w:rPr>
        <w:t>млн</w:t>
      </w:r>
      <w:proofErr w:type="spellEnd"/>
      <w:proofErr w:type="gramEnd"/>
      <w:r w:rsidRPr="00B44ADF">
        <w:rPr>
          <w:rFonts w:eastAsia="Times New Roman" w:cs="Times New Roman"/>
          <w:szCs w:val="28"/>
        </w:rPr>
        <w:t xml:space="preserve"> руб., в расчет которого оборот, подпадающий под уплату ЕНВД, не включается).</w:t>
      </w:r>
    </w:p>
    <w:p w:rsidR="0083258B" w:rsidRPr="00B44ADF" w:rsidRDefault="0083258B" w:rsidP="0083258B">
      <w:pPr>
        <w:pStyle w:val="a3"/>
        <w:spacing w:before="150" w:beforeAutospacing="0" w:after="150" w:afterAutospacing="0" w:line="360" w:lineRule="atLeast"/>
        <w:ind w:left="150" w:right="150"/>
        <w:jc w:val="both"/>
        <w:rPr>
          <w:color w:val="3D3D3D"/>
          <w:sz w:val="28"/>
          <w:szCs w:val="28"/>
        </w:rPr>
      </w:pPr>
    </w:p>
    <w:p w:rsidR="0083258B" w:rsidRPr="00B44ADF" w:rsidRDefault="0083258B" w:rsidP="0083258B">
      <w:pPr>
        <w:rPr>
          <w:rFonts w:cs="Times New Roman"/>
          <w:color w:val="FF0000"/>
          <w:szCs w:val="28"/>
        </w:rPr>
      </w:pPr>
      <w:r w:rsidRPr="00B44ADF">
        <w:rPr>
          <w:rFonts w:cs="Times New Roman"/>
          <w:color w:val="FF0000"/>
          <w:szCs w:val="28"/>
        </w:rPr>
        <w:t>КОНСПЕКТ</w:t>
      </w:r>
    </w:p>
    <w:p w:rsidR="0083258B" w:rsidRPr="00B44ADF" w:rsidRDefault="0083258B" w:rsidP="0083258B">
      <w:pPr>
        <w:rPr>
          <w:rFonts w:cs="Times New Roman"/>
          <w:color w:val="FF0000"/>
          <w:szCs w:val="28"/>
        </w:rPr>
      </w:pPr>
      <w:r w:rsidRPr="00B44ADF">
        <w:rPr>
          <w:rFonts w:eastAsia="Times New Roman" w:cs="Times New Roman"/>
          <w:color w:val="FF0000"/>
          <w:szCs w:val="28"/>
        </w:rPr>
        <w:t>Составить презентацию на тему «Бухгалтерский учет для ведения малого бизнеса»</w:t>
      </w:r>
    </w:p>
    <w:p w:rsidR="0083258B" w:rsidRPr="00DF4146" w:rsidRDefault="0083258B" w:rsidP="00DF4146">
      <w:pPr>
        <w:jc w:val="center"/>
        <w:rPr>
          <w:b/>
          <w:szCs w:val="28"/>
        </w:rPr>
      </w:pPr>
    </w:p>
    <w:sectPr w:rsidR="0083258B" w:rsidRPr="00DF4146" w:rsidSect="002E1E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54746"/>
    <w:multiLevelType w:val="multilevel"/>
    <w:tmpl w:val="1688E1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B63A43"/>
    <w:multiLevelType w:val="multilevel"/>
    <w:tmpl w:val="93383F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1784DEF"/>
    <w:multiLevelType w:val="multilevel"/>
    <w:tmpl w:val="01346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8EA6D14"/>
    <w:multiLevelType w:val="multilevel"/>
    <w:tmpl w:val="ED4E7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C180C2C"/>
    <w:multiLevelType w:val="multilevel"/>
    <w:tmpl w:val="5D4EDA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7D23EE2"/>
    <w:multiLevelType w:val="multilevel"/>
    <w:tmpl w:val="366C3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28367D0"/>
    <w:multiLevelType w:val="multilevel"/>
    <w:tmpl w:val="D0E8F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41B79D5"/>
    <w:multiLevelType w:val="multilevel"/>
    <w:tmpl w:val="69C08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67A01E1"/>
    <w:multiLevelType w:val="multilevel"/>
    <w:tmpl w:val="8A905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75B3CC6"/>
    <w:multiLevelType w:val="multilevel"/>
    <w:tmpl w:val="8BE08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2"/>
  </w:num>
  <w:num w:numId="4">
    <w:abstractNumId w:val="4"/>
  </w:num>
  <w:num w:numId="5">
    <w:abstractNumId w:val="9"/>
  </w:num>
  <w:num w:numId="6">
    <w:abstractNumId w:val="7"/>
  </w:num>
  <w:num w:numId="7">
    <w:abstractNumId w:val="8"/>
  </w:num>
  <w:num w:numId="8">
    <w:abstractNumId w:val="6"/>
  </w:num>
  <w:num w:numId="9">
    <w:abstractNumId w:val="5"/>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1610C"/>
    <w:rsid w:val="0011610C"/>
    <w:rsid w:val="002E1ECE"/>
    <w:rsid w:val="00630F65"/>
    <w:rsid w:val="006C7202"/>
    <w:rsid w:val="0083258B"/>
    <w:rsid w:val="00A63494"/>
    <w:rsid w:val="00B328CE"/>
    <w:rsid w:val="00DF4146"/>
    <w:rsid w:val="00E5775A"/>
    <w:rsid w:val="00F46D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8CE"/>
    <w:pPr>
      <w:ind w:firstLine="851"/>
      <w:jc w:val="both"/>
    </w:pPr>
    <w:rPr>
      <w:rFonts w:ascii="Times New Roman" w:eastAsiaTheme="minorEastAsia" w:hAnsi="Times New Roman"/>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328CE"/>
    <w:pPr>
      <w:spacing w:before="100" w:beforeAutospacing="1" w:after="100" w:afterAutospacing="1"/>
      <w:ind w:firstLine="0"/>
      <w:jc w:val="left"/>
    </w:pPr>
    <w:rPr>
      <w:rFonts w:eastAsia="Times New Roman" w:cs="Times New Roman"/>
      <w:sz w:val="24"/>
      <w:szCs w:val="24"/>
    </w:rPr>
  </w:style>
  <w:style w:type="character" w:styleId="a4">
    <w:name w:val="Strong"/>
    <w:basedOn w:val="a0"/>
    <w:uiPriority w:val="22"/>
    <w:qFormat/>
    <w:rsid w:val="00B328CE"/>
    <w:rPr>
      <w:b/>
      <w:bCs/>
    </w:rPr>
  </w:style>
  <w:style w:type="paragraph" w:styleId="a5">
    <w:name w:val="Balloon Text"/>
    <w:basedOn w:val="a"/>
    <w:link w:val="a6"/>
    <w:uiPriority w:val="99"/>
    <w:semiHidden/>
    <w:unhideWhenUsed/>
    <w:rsid w:val="0083258B"/>
    <w:rPr>
      <w:rFonts w:ascii="Tahoma" w:hAnsi="Tahoma" w:cs="Tahoma"/>
      <w:sz w:val="16"/>
      <w:szCs w:val="16"/>
    </w:rPr>
  </w:style>
  <w:style w:type="character" w:customStyle="1" w:styleId="a6">
    <w:name w:val="Текст выноски Знак"/>
    <w:basedOn w:val="a0"/>
    <w:link w:val="a5"/>
    <w:uiPriority w:val="99"/>
    <w:semiHidden/>
    <w:rsid w:val="0083258B"/>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8CE"/>
    <w:pPr>
      <w:ind w:firstLine="851"/>
      <w:jc w:val="both"/>
    </w:pPr>
    <w:rPr>
      <w:rFonts w:ascii="Times New Roman" w:eastAsiaTheme="minorEastAsia" w:hAnsi="Times New Roman"/>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328CE"/>
    <w:pPr>
      <w:spacing w:before="100" w:beforeAutospacing="1" w:after="100" w:afterAutospacing="1"/>
      <w:ind w:firstLine="0"/>
      <w:jc w:val="left"/>
    </w:pPr>
    <w:rPr>
      <w:rFonts w:eastAsia="Times New Roman" w:cs="Times New Roman"/>
      <w:sz w:val="24"/>
      <w:szCs w:val="24"/>
    </w:rPr>
  </w:style>
  <w:style w:type="character" w:styleId="a4">
    <w:name w:val="Strong"/>
    <w:basedOn w:val="a0"/>
    <w:uiPriority w:val="22"/>
    <w:qFormat/>
    <w:rsid w:val="00B328CE"/>
    <w:rPr>
      <w:b/>
      <w:bCs/>
    </w:rPr>
  </w:style>
</w:styles>
</file>

<file path=word/webSettings.xml><?xml version="1.0" encoding="utf-8"?>
<w:webSettings xmlns:r="http://schemas.openxmlformats.org/officeDocument/2006/relationships" xmlns:w="http://schemas.openxmlformats.org/wordprocessingml/2006/main">
  <w:divs>
    <w:div w:id="639728861">
      <w:bodyDiv w:val="1"/>
      <w:marLeft w:val="0"/>
      <w:marRight w:val="0"/>
      <w:marTop w:val="0"/>
      <w:marBottom w:val="0"/>
      <w:divBdr>
        <w:top w:val="none" w:sz="0" w:space="0" w:color="auto"/>
        <w:left w:val="none" w:sz="0" w:space="0" w:color="auto"/>
        <w:bottom w:val="none" w:sz="0" w:space="0" w:color="auto"/>
        <w:right w:val="none" w:sz="0" w:space="0" w:color="auto"/>
      </w:divBdr>
    </w:div>
    <w:div w:id="1626231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udit-it.ru/gk/49.html" TargetMode="External"/><Relationship Id="rId13" Type="http://schemas.openxmlformats.org/officeDocument/2006/relationships/hyperlink" Target="https://www.audit-it.ru/gk/18.html"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https://www.audit-it.ru/gk/51.html" TargetMode="External"/><Relationship Id="rId12" Type="http://schemas.openxmlformats.org/officeDocument/2006/relationships/hyperlink" Target="https://www.audit-it.ru/nk/23.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audit-it.ru/terms/agreements/yuridicheskoe_litso.html" TargetMode="External"/><Relationship Id="rId11" Type="http://schemas.openxmlformats.org/officeDocument/2006/relationships/hyperlink" Target="https://www.audit-it.ru/terms/taxation/nalogovyy_uchet.html" TargetMode="Externa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hyperlink" Target="https://www.audit-it.ru/gk/20.html" TargetMode="External"/><Relationship Id="rId4" Type="http://schemas.openxmlformats.org/officeDocument/2006/relationships/settings" Target="settings.xml"/><Relationship Id="rId9" Type="http://schemas.openxmlformats.org/officeDocument/2006/relationships/hyperlink" Target="https://www.audit-it.ru/terms/agreements/fizicheskoe_litso.html" TargetMode="External"/><Relationship Id="rId14" Type="http://schemas.openxmlformats.org/officeDocument/2006/relationships/hyperlink" Target="https://www.audit-it.ru/gk/2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6EF498-3D4A-4E83-A819-D634F5E30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11932</Words>
  <Characters>68015</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admin</cp:lastModifiedBy>
  <cp:revision>4</cp:revision>
  <dcterms:created xsi:type="dcterms:W3CDTF">2020-09-20T14:20:00Z</dcterms:created>
  <dcterms:modified xsi:type="dcterms:W3CDTF">2020-09-22T03:27:00Z</dcterms:modified>
</cp:coreProperties>
</file>