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Default="00716183" w:rsidP="007161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Дисциплина:</w:t>
      </w:r>
      <w:r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716183" w:rsidRDefault="00716183" w:rsidP="007161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Преподаватель: </w:t>
      </w:r>
      <w:r>
        <w:rPr>
          <w:rFonts w:ascii="Times New Roman" w:hAnsi="Times New Roman" w:cs="Times New Roman"/>
          <w:sz w:val="24"/>
        </w:rPr>
        <w:t>Соколов П.Н</w:t>
      </w:r>
      <w:r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Т-31</w:t>
      </w:r>
    </w:p>
    <w:p w:rsidR="00716183" w:rsidRDefault="00716183" w:rsidP="007161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>02.09.20</w:t>
      </w:r>
    </w:p>
    <w:p w:rsidR="00716183" w:rsidRDefault="00716183" w:rsidP="007161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716183" w:rsidRDefault="00716183" w:rsidP="0071618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716183" w:rsidRDefault="00716183" w:rsidP="007161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терминов ловкость, быстрота, выносливость, координация:</w:t>
      </w:r>
      <w:r>
        <w:rPr>
          <w:rFonts w:ascii="Times New Roman" w:hAnsi="Times New Roman" w:cs="Times New Roman"/>
          <w:sz w:val="24"/>
        </w:rPr>
        <w:t xml:space="preserve"> </w:t>
      </w:r>
    </w:p>
    <w:p w:rsidR="00716183" w:rsidRDefault="00716183" w:rsidP="007161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Волейбол, размер площадки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основные судейские жесты.</w:t>
      </w:r>
    </w:p>
    <w:p w:rsidR="00716183" w:rsidRDefault="00716183" w:rsidP="007161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Техника безопасности при игре в волейбол.</w:t>
      </w:r>
    </w:p>
    <w:p w:rsidR="00716183" w:rsidRDefault="00716183" w:rsidP="0071618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Литература:</w:t>
      </w:r>
    </w:p>
    <w:p w:rsidR="00716183" w:rsidRDefault="00716183" w:rsidP="0071618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Гамидова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716183" w:rsidRDefault="00716183" w:rsidP="0071618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>
        <w:rPr>
          <w:rFonts w:ascii="Times New Roman" w:hAnsi="Times New Roman"/>
          <w:sz w:val="24"/>
          <w:szCs w:val="24"/>
        </w:rPr>
        <w:t>Кислицын</w:t>
      </w:r>
      <w:proofErr w:type="spellEnd"/>
      <w:r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>
        <w:rPr>
          <w:rFonts w:ascii="Times New Roman" w:hAnsi="Times New Roman"/>
          <w:sz w:val="24"/>
          <w:szCs w:val="24"/>
        </w:rPr>
        <w:t>Палтиевич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>
        <w:rPr>
          <w:rFonts w:ascii="Times New Roman" w:hAnsi="Times New Roman"/>
          <w:sz w:val="24"/>
          <w:szCs w:val="24"/>
        </w:rPr>
        <w:t>Погадаев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— М., 2016. </w:t>
      </w:r>
    </w:p>
    <w:p w:rsidR="00716183" w:rsidRDefault="00716183" w:rsidP="00716183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О.С. Пестрые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 технике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тактике. Статья. 2017</w:t>
      </w:r>
    </w:p>
    <w:p w:rsidR="00716183" w:rsidRDefault="00716183" w:rsidP="00716183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Чуркин А. А. Основы тактической подготовки начинающих волейболистов. Учебное пособие.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16183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716183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>
          <w:rPr>
            <w:rStyle w:val="a3"/>
            <w:rFonts w:ascii="Times New Roman" w:hAnsi="Times New Roman" w:cs="Times New Roman"/>
            <w:b/>
            <w:sz w:val="24"/>
          </w:rPr>
          <w:t>84@</w:t>
        </w:r>
        <w:r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b/>
            <w:sz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716183" w:rsidRDefault="00716183" w:rsidP="00716183">
      <w:pPr>
        <w:jc w:val="center"/>
        <w:rPr>
          <w:rFonts w:ascii="Times New Roman" w:hAnsi="Times New Roman" w:cs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716183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183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2020-09-02T05:01:00Z</dcterms:created>
  <dcterms:modified xsi:type="dcterms:W3CDTF">2020-09-02T05:02:00Z</dcterms:modified>
</cp:coreProperties>
</file>