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К-21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6C46C5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16</w:t>
      </w:r>
      <w:r w:rsidR="00441774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4"/>
        </w:rPr>
        <w:t>ноября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5F275E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6C46C5" w:rsidRPr="006C46C5" w:rsidRDefault="006C46C5" w:rsidP="006C46C5">
      <w:pPr>
        <w:ind w:left="540" w:hanging="180"/>
        <w:jc w:val="both"/>
        <w:rPr>
          <w:rFonts w:ascii="Times New Roman" w:hAnsi="Times New Roman" w:cs="Times New Roman"/>
          <w:b/>
          <w:color w:val="333333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ЛЕКЦИЯ НА ТЕМУ</w:t>
      </w:r>
      <w:r w:rsidRPr="006C46C5">
        <w:rPr>
          <w:rFonts w:ascii="Times New Roman" w:hAnsi="Times New Roman" w:cs="Times New Roman"/>
          <w:b/>
          <w:color w:val="333333"/>
        </w:rPr>
        <w:t>: «СОВРЕМЕННЫЕ СРЕДСТВА ПОРАЖЕНИЯ И ИХ ПОРАЖАЮЩИЕ ФАКТОРЫ»</w:t>
      </w:r>
    </w:p>
    <w:p w:rsidR="006C46C5" w:rsidRPr="006C46C5" w:rsidRDefault="006C46C5" w:rsidP="006C46C5">
      <w:pPr>
        <w:ind w:left="540" w:hanging="180"/>
        <w:jc w:val="both"/>
        <w:rPr>
          <w:rFonts w:ascii="Times New Roman" w:hAnsi="Times New Roman" w:cs="Times New Roman"/>
          <w:b/>
          <w:color w:val="333333"/>
        </w:rPr>
      </w:pPr>
    </w:p>
    <w:p w:rsidR="006C46C5" w:rsidRPr="006C46C5" w:rsidRDefault="006C46C5" w:rsidP="006C46C5">
      <w:pPr>
        <w:ind w:left="-540"/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ind w:left="18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 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1. Ядерное оружие:</w:t>
      </w:r>
      <w:r w:rsidRPr="006C46C5">
        <w:rPr>
          <w:rFonts w:ascii="Times New Roman" w:hAnsi="Times New Roman" w:cs="Times New Roman"/>
          <w:color w:val="333333"/>
        </w:rPr>
        <w:t xml:space="preserve"> - оружие массового поражения, действие которого основано на использовании внутриядерной энергии, выделяющейся при цепной реакции деления тяжелых ядер некоторых изотопов урана и плутония или при термоядерных реакциях синтеза ядер легких изотопов водорода.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Поражающие факторы ядерного взрыва: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● Ударная волна</w:t>
      </w:r>
      <w:r w:rsidRPr="006C46C5">
        <w:rPr>
          <w:rFonts w:ascii="Times New Roman" w:hAnsi="Times New Roman" w:cs="Times New Roman"/>
          <w:color w:val="333333"/>
        </w:rPr>
        <w:t xml:space="preserve"> – основной поражающий фактор ядерного взрыва. Ударная волна представляет собой область резкого сжатия среды, распространяющейся во все стороны от центра взрыва со сверхзвуковой скоростью.</w:t>
      </w:r>
    </w:p>
    <w:p w:rsidR="006C46C5" w:rsidRPr="006C46C5" w:rsidRDefault="006C46C5" w:rsidP="006C46C5">
      <w:pPr>
        <w:ind w:left="360" w:firstLine="72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Поражающие действие ударной волны характеризуется величиной избыточного давления – разностью между максимальным давлением во фронте ударной волны и нормальным атмосферным давлением перед ним.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i/>
          <w:color w:val="333333"/>
        </w:rPr>
        <w:t>●</w:t>
      </w:r>
      <w:r w:rsidRPr="006C46C5">
        <w:rPr>
          <w:rFonts w:ascii="Times New Roman" w:hAnsi="Times New Roman" w:cs="Times New Roman"/>
          <w:b/>
          <w:color w:val="333333"/>
        </w:rPr>
        <w:t>Световое излучение</w:t>
      </w:r>
      <w:r w:rsidRPr="006C46C5">
        <w:rPr>
          <w:rFonts w:ascii="Times New Roman" w:hAnsi="Times New Roman" w:cs="Times New Roman"/>
          <w:color w:val="333333"/>
        </w:rPr>
        <w:t xml:space="preserve"> – поток лучистой энергии, включающий видимые, ультрафиолетовые и </w:t>
      </w:r>
      <w:proofErr w:type="gramStart"/>
      <w:r w:rsidRPr="006C46C5">
        <w:rPr>
          <w:rFonts w:ascii="Times New Roman" w:hAnsi="Times New Roman" w:cs="Times New Roman"/>
          <w:color w:val="333333"/>
        </w:rPr>
        <w:t>инфракрасных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лучи. Световое излучение длится, с зависимости от мощности ядерного боеприпаса, до 20 сек. Оно способно вызвать ожоги кожи, поражение (постоянное или временное) органов зрения и возгорание горючих материалов и объектов.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i/>
          <w:color w:val="333333"/>
        </w:rPr>
        <w:t>●</w:t>
      </w:r>
      <w:r w:rsidRPr="006C46C5">
        <w:rPr>
          <w:rFonts w:ascii="Times New Roman" w:hAnsi="Times New Roman" w:cs="Times New Roman"/>
          <w:b/>
          <w:color w:val="333333"/>
        </w:rPr>
        <w:t>Проникающая радиация</w:t>
      </w:r>
      <w:r w:rsidRPr="006C46C5">
        <w:rPr>
          <w:rFonts w:ascii="Times New Roman" w:hAnsi="Times New Roman" w:cs="Times New Roman"/>
          <w:color w:val="333333"/>
        </w:rPr>
        <w:t xml:space="preserve"> – поток гамма – лучей и нейтронов. Время действия определяется временем подъёма облака взрыва на высоту 2-</w:t>
      </w:r>
      <w:smartTag w:uri="urn:schemas-microsoft-com:office:smarttags" w:element="metricconverter">
        <w:smartTagPr>
          <w:attr w:name="ProductID" w:val="3 км"/>
        </w:smartTagPr>
        <w:r w:rsidRPr="006C46C5">
          <w:rPr>
            <w:rFonts w:ascii="Times New Roman" w:hAnsi="Times New Roman" w:cs="Times New Roman"/>
            <w:color w:val="333333"/>
          </w:rPr>
          <w:t>3 км</w:t>
        </w:r>
      </w:smartTag>
      <w:r w:rsidRPr="006C46C5">
        <w:rPr>
          <w:rFonts w:ascii="Times New Roman" w:hAnsi="Times New Roman" w:cs="Times New Roman"/>
          <w:color w:val="333333"/>
        </w:rPr>
        <w:t xml:space="preserve">, при котором гамма – нейтронное излучение, поглощаясь толщиной воздуха, практически не достигает поверхности земли. Длительность действия излучения </w:t>
      </w:r>
      <w:proofErr w:type="gramStart"/>
      <w:r w:rsidRPr="006C46C5">
        <w:rPr>
          <w:rFonts w:ascii="Times New Roman" w:hAnsi="Times New Roman" w:cs="Times New Roman"/>
          <w:color w:val="333333"/>
        </w:rPr>
        <w:t>составляет 10-25 сек</w:t>
      </w:r>
      <w:proofErr w:type="gramEnd"/>
      <w:r w:rsidRPr="006C46C5">
        <w:rPr>
          <w:rFonts w:ascii="Times New Roman" w:hAnsi="Times New Roman" w:cs="Times New Roman"/>
          <w:color w:val="333333"/>
        </w:rPr>
        <w:t>. Проходя через живую ткань, гамма – излучение и нейтроны ионизируют молекулы, входящие в состав клеток, что приходит к изменениям биологических процессов, что в свою очередь ведёт к нарушению жизненных функций организма.</w:t>
      </w:r>
    </w:p>
    <w:p w:rsidR="006C46C5" w:rsidRPr="006C46C5" w:rsidRDefault="006C46C5" w:rsidP="006C46C5">
      <w:pPr>
        <w:ind w:left="720"/>
        <w:jc w:val="both"/>
        <w:rPr>
          <w:rFonts w:ascii="Times New Roman" w:hAnsi="Times New Roman" w:cs="Times New Roman"/>
        </w:rPr>
      </w:pPr>
      <w:r w:rsidRPr="006C46C5">
        <w:rPr>
          <w:rFonts w:ascii="Times New Roman" w:hAnsi="Times New Roman" w:cs="Times New Roman"/>
        </w:rPr>
        <w:t>При защите от радиации следует учитывать 4 фактора: время, прошедшее с момента взрыва, длительность облучения, расстояние до источника радиации, экранирование от радиационного облучения.</w:t>
      </w:r>
    </w:p>
    <w:p w:rsidR="006C46C5" w:rsidRPr="006C46C5" w:rsidRDefault="006C46C5" w:rsidP="006C46C5">
      <w:pPr>
        <w:ind w:left="72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lastRenderedPageBreak/>
        <w:t>При прохождении излучений через различные материалы их интенсивность уменьшается. Ослабляющее действие принято характеризовать слоем половинного ослабления. Например, в два раза ослабляют.</w:t>
      </w:r>
    </w:p>
    <w:p w:rsidR="006C46C5" w:rsidRPr="006C46C5" w:rsidRDefault="006C46C5" w:rsidP="006C46C5">
      <w:pPr>
        <w:pStyle w:val="a3"/>
      </w:pPr>
      <w:r w:rsidRPr="006C46C5">
        <w:t xml:space="preserve">В таблице </w:t>
      </w:r>
      <w:proofErr w:type="gramStart"/>
      <w:r w:rsidRPr="006C46C5">
        <w:t>ниже указан</w:t>
      </w:r>
      <w:proofErr w:type="gramEnd"/>
      <w:r w:rsidRPr="006C46C5">
        <w:t xml:space="preserve"> слой половинного ослабления гамма-излучения некоторых материалов</w:t>
      </w:r>
    </w:p>
    <w:tbl>
      <w:tblPr>
        <w:tblW w:w="0" w:type="auto"/>
        <w:tblCellSpacing w:w="15" w:type="dxa"/>
        <w:tblInd w:w="9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0"/>
        <w:gridCol w:w="3496"/>
      </w:tblGrid>
      <w:tr w:rsidR="006C46C5" w:rsidRPr="006C46C5" w:rsidTr="00670379">
        <w:trPr>
          <w:tblHeader/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6C5">
              <w:rPr>
                <w:rFonts w:ascii="Times New Roman" w:hAnsi="Times New Roman" w:cs="Times New Roman"/>
                <w:b/>
                <w:bCs/>
              </w:rPr>
              <w:t>Материал защиты</w:t>
            </w:r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6C5">
              <w:rPr>
                <w:rFonts w:ascii="Times New Roman" w:hAnsi="Times New Roman" w:cs="Times New Roman"/>
                <w:b/>
                <w:bCs/>
              </w:rPr>
              <w:t xml:space="preserve">Слой половинного ослабления, </w:t>
            </w:r>
            <w:proofErr w:type="gramStart"/>
            <w:r w:rsidRPr="006C46C5">
              <w:rPr>
                <w:rFonts w:ascii="Times New Roman" w:hAnsi="Times New Roman" w:cs="Times New Roman"/>
                <w:b/>
                <w:bCs/>
              </w:rPr>
              <w:t>см</w:t>
            </w:r>
            <w:proofErr w:type="gramEnd"/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5" w:tooltip="Свинец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свинец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1.8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6" w:tooltip="Бетон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бетон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6.1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7" w:tooltip="Сталь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сталь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2.5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 xml:space="preserve">слежавшийся </w:t>
            </w:r>
            <w:hyperlink r:id="rId8" w:tooltip="Грунт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грунт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9.1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9" w:tooltip="Вода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вода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18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10" w:tooltip="Древесина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древесина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29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11" w:tooltip="Обедненный уран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обедненный уран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0.2</w:t>
            </w:r>
          </w:p>
        </w:tc>
      </w:tr>
      <w:tr w:rsidR="006C46C5" w:rsidRPr="006C46C5" w:rsidTr="00670379">
        <w:trPr>
          <w:tblCellSpacing w:w="15" w:type="dxa"/>
        </w:trPr>
        <w:tc>
          <w:tcPr>
            <w:tcW w:w="2475" w:type="dxa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hyperlink r:id="rId12" w:tooltip="Воздух" w:history="1">
              <w:r w:rsidRPr="006C46C5">
                <w:rPr>
                  <w:rStyle w:val="a5"/>
                  <w:rFonts w:ascii="Times New Roman" w:hAnsi="Times New Roman" w:cs="Times New Roman"/>
                  <w:color w:val="333333"/>
                </w:rPr>
                <w:t>воздух</w:t>
              </w:r>
            </w:hyperlink>
          </w:p>
        </w:tc>
        <w:tc>
          <w:tcPr>
            <w:tcW w:w="0" w:type="auto"/>
            <w:vAlign w:val="center"/>
          </w:tcPr>
          <w:p w:rsidR="006C46C5" w:rsidRPr="006C46C5" w:rsidRDefault="006C46C5" w:rsidP="00670379">
            <w:pPr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15000</w:t>
            </w:r>
          </w:p>
        </w:tc>
      </w:tr>
    </w:tbl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b/>
          <w:color w:val="333333"/>
        </w:rPr>
      </w:pP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● Радиоактивное заражение</w:t>
      </w:r>
      <w:r w:rsidRPr="006C46C5">
        <w:rPr>
          <w:rFonts w:ascii="Times New Roman" w:hAnsi="Times New Roman" w:cs="Times New Roman"/>
          <w:color w:val="333333"/>
        </w:rPr>
        <w:t xml:space="preserve"> - Источники радиоактивного заражения - продукты деления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ядерного заряда и радиоактивные изотопы, образующиеся в результате действия нейтронов на материалы, из которых изготовлен ядерный боеприпас, и на некоторые элементы, входящие в состав грунта в районе взрыва.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Значение радиоактивного заражения как поражающего фактора определяется тем, что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высокий уровень радиации может наблюдаться не только в районе взрыва, но и на расстоянии десятков и даже сотен километров от него. Радиоактивное облако образуется во время взрыва, переносится воздушными массами со скоростью 25-100 км/час. Радиоактивные частицы, выпадая из облака на землю, образуют зону радиоактивного заражения. Различают зоны А. Б. В. Г. на следе облака.</w:t>
      </w: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i/>
          <w:color w:val="333333"/>
        </w:rPr>
        <w:t xml:space="preserve">● </w:t>
      </w:r>
      <w:r w:rsidRPr="006C46C5">
        <w:rPr>
          <w:rFonts w:ascii="Times New Roman" w:hAnsi="Times New Roman" w:cs="Times New Roman"/>
          <w:b/>
          <w:color w:val="333333"/>
        </w:rPr>
        <w:t>Электромагнитный импульс (ЭМИ)</w:t>
      </w:r>
      <w:r w:rsidRPr="006C46C5">
        <w:rPr>
          <w:rFonts w:ascii="Times New Roman" w:hAnsi="Times New Roman" w:cs="Times New Roman"/>
          <w:color w:val="333333"/>
        </w:rPr>
        <w:t xml:space="preserve"> - кратковременное электромагнитное поле, возникающее при взрыве ядерного боеприпаса в результате взаимодействия испускаемых при этом гамма - лучей и нейтронов с атомами окружающей среды.</w:t>
      </w: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           Следствие воздействия ЭМИ - выход из строя элементов радиоэлектронной и электротехнической аппаратуры. Поражение людей возможно только в тех случаях, когда они в момент взрыва соприкасаются с проводными линиями.</w:t>
      </w: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6C46C5">
        <w:rPr>
          <w:rFonts w:ascii="Times New Roman" w:hAnsi="Times New Roman" w:cs="Times New Roman"/>
          <w:b/>
          <w:color w:val="000000"/>
        </w:rPr>
        <w:t>Схему радиоактивного заражения местности:</w:t>
      </w: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b/>
          <w:color w:val="000000"/>
        </w:rPr>
      </w:pP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6C46C5">
        <w:rPr>
          <w:rFonts w:ascii="Times New Roman" w:hAnsi="Times New Roman" w:cs="Times New Roman"/>
          <w:b/>
          <w:noProof/>
          <w:color w:val="000000"/>
        </w:rPr>
        <w:lastRenderedPageBreak/>
        <w:drawing>
          <wp:inline distT="0" distB="0" distL="0" distR="0">
            <wp:extent cx="6838950" cy="2752725"/>
            <wp:effectExtent l="19050" t="0" r="0" b="0"/>
            <wp:docPr id="2" name="Рисунок 2" descr="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Ж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b/>
          <w:color w:val="000000"/>
        </w:rPr>
      </w:pP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b/>
          <w:color w:val="000000"/>
        </w:rPr>
      </w:pPr>
    </w:p>
    <w:p w:rsidR="006C46C5" w:rsidRPr="006C46C5" w:rsidRDefault="006C46C5" w:rsidP="006C46C5">
      <w:pPr>
        <w:ind w:left="360" w:hanging="360"/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2. Химическое оружие:</w:t>
      </w:r>
      <w:r w:rsidRPr="006C46C5">
        <w:rPr>
          <w:rFonts w:ascii="Times New Roman" w:hAnsi="Times New Roman" w:cs="Times New Roman"/>
          <w:color w:val="333333"/>
        </w:rPr>
        <w:t xml:space="preserve"> - оружие массового поражения, действие которого основано на использовании токсических свойств некоторых химических веществ. К нему относят боевые отравляющие вещества (БОВ) и средства их доставки.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Отравляющие вещества (ОВ) - это химические соединения, которые способны поражать людей и животных на больших площадях, проникать в различные сооружения. Заражать местность и водоемы. ОВ применяют в </w:t>
      </w:r>
      <w:proofErr w:type="spellStart"/>
      <w:proofErr w:type="gramStart"/>
      <w:r w:rsidRPr="006C46C5">
        <w:rPr>
          <w:rFonts w:ascii="Times New Roman" w:hAnsi="Times New Roman" w:cs="Times New Roman"/>
          <w:color w:val="333333"/>
        </w:rPr>
        <w:t>капельно</w:t>
      </w:r>
      <w:proofErr w:type="spellEnd"/>
      <w:r w:rsidRPr="006C46C5">
        <w:rPr>
          <w:rFonts w:ascii="Times New Roman" w:hAnsi="Times New Roman" w:cs="Times New Roman"/>
          <w:color w:val="333333"/>
        </w:rPr>
        <w:t xml:space="preserve"> - жидком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состоянии, в виде пара и аэрозоля.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Проникать в организм человека и поражать его они могут через органы дыхания, органы пищеварения, кожу и глаза.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      </w:t>
      </w:r>
    </w:p>
    <w:p w:rsidR="006C46C5" w:rsidRPr="006C46C5" w:rsidRDefault="006C46C5" w:rsidP="006C46C5">
      <w:pPr>
        <w:ind w:left="180"/>
        <w:jc w:val="both"/>
        <w:rPr>
          <w:rFonts w:ascii="Times New Roman" w:hAnsi="Times New Roman" w:cs="Times New Roman"/>
          <w:b/>
          <w:i/>
          <w:color w:val="333333"/>
        </w:rPr>
      </w:pP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b/>
          <w:i/>
          <w:color w:val="333333"/>
          <w:u w:val="single"/>
        </w:rPr>
      </w:pPr>
      <w:r w:rsidRPr="006C46C5">
        <w:rPr>
          <w:rFonts w:ascii="Times New Roman" w:hAnsi="Times New Roman" w:cs="Times New Roman"/>
          <w:b/>
          <w:i/>
          <w:color w:val="333333"/>
          <w:u w:val="single"/>
        </w:rPr>
        <w:t>Классификация отравляющих веществ</w:t>
      </w: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color w:val="333333"/>
          <w:u w:val="single"/>
        </w:rPr>
      </w:pP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color w:val="333333"/>
          <w:u w:val="single"/>
        </w:rPr>
      </w:pPr>
      <w:r w:rsidRPr="006C46C5">
        <w:rPr>
          <w:rFonts w:ascii="Times New Roman" w:hAnsi="Times New Roman" w:cs="Times New Roman"/>
          <w:noProof/>
          <w:color w:val="333333"/>
        </w:rPr>
      </w:r>
      <w:r w:rsidRPr="006C46C5">
        <w:rPr>
          <w:rFonts w:ascii="Times New Roman" w:hAnsi="Times New Roman" w:cs="Times New Roman"/>
          <w:color w:val="333333"/>
          <w:u w:val="single"/>
        </w:rPr>
        <w:pict>
          <v:group id="_x0000_s1026" editas="canvas" style="width:531pt;height:81pt;mso-position-horizontal-relative:char;mso-position-vertical-relative:line" coordorigin="2335,1998" coordsize="7200,11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5;top:1998;width:7200;height:1111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311,1998" to="5874,2985">
              <v:stroke endarrow="block"/>
            </v:line>
            <v:line id="_x0000_s1029" style="position:absolute" from="5874,1998" to="5874,2862">
              <v:stroke endarrow="block"/>
            </v:line>
            <v:line id="_x0000_s1030" style="position:absolute" from="5874,1998" to="8193,2985">
              <v:stroke endarrow="block"/>
            </v:line>
            <w10:wrap type="none"/>
            <w10:anchorlock/>
          </v:group>
        </w:pict>
      </w: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color w:val="333333"/>
          <w:u w:val="single"/>
        </w:rPr>
      </w:pP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1. Группы ОВ по                                          2. Группы ОВ по                                             3. Отравляющие       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 тактическому                                                действию на                                                      вещества                                     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lastRenderedPageBreak/>
        <w:t xml:space="preserve">   назначению                                              организм человека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jc w:val="both"/>
        <w:rPr>
          <w:rFonts w:ascii="Times New Roman" w:hAnsi="Times New Roman" w:cs="Times New Roman"/>
          <w:b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ХАРАКТЕРИСТИКА отравляющих веществ:</w:t>
      </w:r>
    </w:p>
    <w:p w:rsidR="006C46C5" w:rsidRPr="006C46C5" w:rsidRDefault="006C46C5" w:rsidP="006C46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333333"/>
          <w:u w:val="single"/>
        </w:rPr>
      </w:pPr>
      <w:r w:rsidRPr="006C46C5">
        <w:rPr>
          <w:rFonts w:ascii="Times New Roman" w:hAnsi="Times New Roman" w:cs="Times New Roman"/>
          <w:b/>
          <w:color w:val="333333"/>
        </w:rPr>
        <w:t>По тактическому назначению: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proofErr w:type="gramStart"/>
      <w:r w:rsidRPr="006C46C5">
        <w:rPr>
          <w:rFonts w:ascii="Times New Roman" w:hAnsi="Times New Roman" w:cs="Times New Roman"/>
          <w:b/>
          <w:color w:val="333333"/>
        </w:rPr>
        <w:t xml:space="preserve">СМЕРТЕЛЬНЫЕ </w:t>
      </w:r>
      <w:r w:rsidRPr="006C46C5">
        <w:rPr>
          <w:rFonts w:ascii="Times New Roman" w:hAnsi="Times New Roman" w:cs="Times New Roman"/>
          <w:color w:val="333333"/>
        </w:rPr>
        <w:t>- предназначены для смертельного поражения живой силы или вывода ее из строя на длительный срок;</w:t>
      </w:r>
      <w:proofErr w:type="gramEnd"/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ВРЕМЕННО ВЫВОДЯЩИЕ ИЗ СТРОЯ</w:t>
      </w:r>
      <w:r w:rsidRPr="006C46C5">
        <w:rPr>
          <w:rFonts w:ascii="Times New Roman" w:hAnsi="Times New Roman" w:cs="Times New Roman"/>
          <w:color w:val="333333"/>
        </w:rPr>
        <w:t xml:space="preserve"> – </w:t>
      </w:r>
      <w:proofErr w:type="spellStart"/>
      <w:r w:rsidRPr="006C46C5">
        <w:rPr>
          <w:rFonts w:ascii="Times New Roman" w:hAnsi="Times New Roman" w:cs="Times New Roman"/>
          <w:color w:val="333333"/>
        </w:rPr>
        <w:t>психохимические</w:t>
      </w:r>
      <w:proofErr w:type="spellEnd"/>
      <w:r w:rsidRPr="006C46C5">
        <w:rPr>
          <w:rFonts w:ascii="Times New Roman" w:hAnsi="Times New Roman" w:cs="Times New Roman"/>
          <w:color w:val="333333"/>
        </w:rPr>
        <w:t xml:space="preserve"> вещества, которые действуют на нервную систему людей и вызывают у них временные психические расстройства; 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РАЗДРАЖАЮЩИЕ (ПОЛИЦЕЙСКИЕ)</w:t>
      </w:r>
      <w:r w:rsidRPr="006C46C5">
        <w:rPr>
          <w:rFonts w:ascii="Times New Roman" w:hAnsi="Times New Roman" w:cs="Times New Roman"/>
          <w:color w:val="333333"/>
        </w:rPr>
        <w:t xml:space="preserve"> - поражают чувствительные нервные окончания слизистых оболочек верхних дыхательных путей и действуют на глаза.</w:t>
      </w:r>
    </w:p>
    <w:p w:rsidR="006C46C5" w:rsidRPr="006C46C5" w:rsidRDefault="006C46C5" w:rsidP="006C46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По действию на организм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780"/>
        <w:gridCol w:w="2114"/>
        <w:gridCol w:w="2544"/>
      </w:tblGrid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color w:val="333333"/>
              </w:rPr>
              <w:t>Поражающее действие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color w:val="333333"/>
              </w:rPr>
              <w:t>Способы поражения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color w:val="333333"/>
              </w:rPr>
              <w:t>Признаки поражения</w:t>
            </w:r>
          </w:p>
        </w:tc>
        <w:tc>
          <w:tcPr>
            <w:tcW w:w="2555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color w:val="333333"/>
              </w:rPr>
              <w:t>Дополнительные сведения</w:t>
            </w:r>
          </w:p>
        </w:tc>
      </w:tr>
      <w:tr w:rsidR="006C46C5" w:rsidRPr="006C46C5" w:rsidTr="00670379">
        <w:tc>
          <w:tcPr>
            <w:tcW w:w="10985" w:type="dxa"/>
            <w:gridSpan w:val="4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t xml:space="preserve">1) ОВ </w:t>
            </w:r>
            <w:proofErr w:type="gramStart"/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t>НЕРВНО-ПАРАЛИТИЧЕСКОГО</w:t>
            </w:r>
            <w:proofErr w:type="gramEnd"/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ДЕЙСТВИЯ</w:t>
            </w:r>
          </w:p>
        </w:tc>
      </w:tr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поражают нервную систему человека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через органы дыхания, в парообразном и капельножидком состоянии через кожу, а так же вместе с пищей и водой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слюнотечение, сужение зрачков (</w:t>
            </w:r>
            <w:proofErr w:type="spellStart"/>
            <w:r w:rsidRPr="006C46C5">
              <w:rPr>
                <w:rFonts w:ascii="Times New Roman" w:hAnsi="Times New Roman" w:cs="Times New Roman"/>
                <w:color w:val="333333"/>
              </w:rPr>
              <w:t>миоз</w:t>
            </w:r>
            <w:proofErr w:type="spellEnd"/>
            <w:r w:rsidRPr="006C46C5">
              <w:rPr>
                <w:rFonts w:ascii="Times New Roman" w:hAnsi="Times New Roman" w:cs="Times New Roman"/>
                <w:color w:val="333333"/>
              </w:rPr>
              <w:t>), затруднение дыхания, тошнота, рвота, судороги, паралич.</w:t>
            </w:r>
          </w:p>
        </w:tc>
        <w:tc>
          <w:tcPr>
            <w:tcW w:w="2555" w:type="dxa"/>
          </w:tcPr>
          <w:p w:rsidR="006C46C5" w:rsidRPr="006C46C5" w:rsidRDefault="006C46C5" w:rsidP="006C46C5">
            <w:pPr>
              <w:numPr>
                <w:ilvl w:val="0"/>
                <w:numId w:val="4"/>
              </w:numPr>
              <w:tabs>
                <w:tab w:val="clear" w:pos="866"/>
                <w:tab w:val="num" w:pos="210"/>
              </w:tabs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стойкость ОВ летом больше суток, зимой - несколько недель и даже месяцев;</w:t>
            </w:r>
          </w:p>
          <w:p w:rsidR="006C46C5" w:rsidRPr="006C46C5" w:rsidRDefault="006C46C5" w:rsidP="00670379">
            <w:pPr>
              <w:ind w:left="210" w:hanging="64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C46C5">
              <w:rPr>
                <w:rFonts w:ascii="Times New Roman" w:hAnsi="Times New Roman" w:cs="Times New Roman"/>
                <w:color w:val="333333"/>
              </w:rPr>
              <w:t>● для поражения достаточно малого количества ОВ (опасные концентрации 5* 10</w:t>
            </w:r>
            <w:r w:rsidRPr="006C46C5">
              <w:rPr>
                <w:rFonts w:ascii="Times New Roman" w:hAnsi="Times New Roman" w:cs="Times New Roman"/>
                <w:color w:val="333333"/>
                <w:vertAlign w:val="superscript"/>
              </w:rPr>
              <w:t>-5</w:t>
            </w:r>
            <w:r w:rsidRPr="006C46C5">
              <w:rPr>
                <w:rFonts w:ascii="Times New Roman" w:hAnsi="Times New Roman" w:cs="Times New Roman"/>
                <w:color w:val="333333"/>
              </w:rPr>
              <w:t>мг/л</w:t>
            </w:r>
            <w:proofErr w:type="gramEnd"/>
          </w:p>
          <w:p w:rsidR="006C46C5" w:rsidRPr="006C46C5" w:rsidRDefault="006C46C5" w:rsidP="00670379">
            <w:pPr>
              <w:ind w:left="210" w:hanging="64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● ОВ в своем составе содержат фосфор и иногда их называют фосфорорганическими (ФОВ)</w:t>
            </w:r>
          </w:p>
        </w:tc>
      </w:tr>
      <w:tr w:rsidR="006C46C5" w:rsidRPr="006C46C5" w:rsidTr="00670379">
        <w:tc>
          <w:tcPr>
            <w:tcW w:w="10985" w:type="dxa"/>
            <w:gridSpan w:val="4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t>2) ОВ КОЖНО-НАРЫВНОГО ДЕЙСТВИЯ</w:t>
            </w:r>
          </w:p>
        </w:tc>
      </w:tr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многостороннее в зависимости от способа проникновения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в капельножидком и парообразном состоянии - глаза и кожа; при вдыхании паров дыхательные пути и легкие</w:t>
            </w:r>
          </w:p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при попадании с пищей и водой - органы пищеварения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 xml:space="preserve">покраснение кожи, образование мелких пузырей, которые затем сливаются в крупные и через 2-3 суток лопаются, переходя в трудно заживающие язвы. Любые местные поражения вызывают общее отравление </w:t>
            </w: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>организма:</w:t>
            </w:r>
          </w:p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повышается температура, появляется недомогание</w:t>
            </w:r>
          </w:p>
        </w:tc>
        <w:tc>
          <w:tcPr>
            <w:tcW w:w="2555" w:type="dxa"/>
          </w:tcPr>
          <w:p w:rsidR="006C46C5" w:rsidRPr="006C46C5" w:rsidRDefault="006C46C5" w:rsidP="006C46C5">
            <w:pPr>
              <w:numPr>
                <w:ilvl w:val="0"/>
                <w:numId w:val="4"/>
              </w:numPr>
              <w:tabs>
                <w:tab w:val="clear" w:pos="866"/>
                <w:tab w:val="num" w:pos="210"/>
              </w:tabs>
              <w:spacing w:after="0" w:line="240" w:lineRule="auto"/>
              <w:ind w:left="390"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>имеют период скрытого действия (иприт - поражение выявляется - через 2 часа и более);</w:t>
            </w:r>
          </w:p>
          <w:p w:rsidR="006C46C5" w:rsidRPr="006C46C5" w:rsidRDefault="006C46C5" w:rsidP="00670379">
            <w:pPr>
              <w:tabs>
                <w:tab w:val="left" w:pos="570"/>
              </w:tabs>
              <w:ind w:left="210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●опасные концентрации — 0,002-0,003 мг/л, смертельные - 0,3 мг/л.</w:t>
            </w:r>
          </w:p>
        </w:tc>
      </w:tr>
      <w:tr w:rsidR="006C46C5" w:rsidRPr="006C46C5" w:rsidTr="00670379">
        <w:tc>
          <w:tcPr>
            <w:tcW w:w="10985" w:type="dxa"/>
            <w:gridSpan w:val="4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lastRenderedPageBreak/>
              <w:t>3) ОВ УДУШАЮЩЕГО ДЕЙСТВИЯ</w:t>
            </w:r>
          </w:p>
        </w:tc>
      </w:tr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многостороннее в зависимости от способа проникновения и дозы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воздействуют на организм через органы дыхания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сладковатый, неприятный привкус во рту, кашель, головокружение, общая слабость.</w:t>
            </w:r>
          </w:p>
        </w:tc>
        <w:tc>
          <w:tcPr>
            <w:tcW w:w="2555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● имеют период скрытого действия от 4- до 6 часов. В этот период развивается отек легких;</w:t>
            </w:r>
          </w:p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● по истечении скрытого периода резко ухудшается дыхание, появляется кашель с обильным выделением мокроты, головная боль, повышенная температура, одышка, сердцебиение.</w:t>
            </w:r>
          </w:p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● опасные концентрации - 0,15мг/л</w:t>
            </w:r>
          </w:p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6C46C5" w:rsidRPr="006C46C5" w:rsidTr="00670379">
        <w:tc>
          <w:tcPr>
            <w:tcW w:w="10985" w:type="dxa"/>
            <w:gridSpan w:val="4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t>4) ОВ ОБЩЕЯДОВИТОГО ДЕЙСТВИЯ</w:t>
            </w:r>
          </w:p>
        </w:tc>
      </w:tr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многостороннее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через органы дыхания (через кожу не действуют)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металлический привкус во рту, раздражение горла, головокружение, слабость, тошнота, резкие судороги, паралич.</w:t>
            </w:r>
          </w:p>
        </w:tc>
        <w:tc>
          <w:tcPr>
            <w:tcW w:w="2555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опасные концентрации -0,1 - 0,2мг/л</w:t>
            </w:r>
          </w:p>
        </w:tc>
      </w:tr>
      <w:tr w:rsidR="006C46C5" w:rsidRPr="006C46C5" w:rsidTr="00670379">
        <w:tc>
          <w:tcPr>
            <w:tcW w:w="10985" w:type="dxa"/>
            <w:gridSpan w:val="4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i/>
                <w:color w:val="333333"/>
              </w:rPr>
              <w:t>5) ОВ ПСИХОХМИЧЕСКОГО ДЕЙСТВИЯ</w:t>
            </w:r>
          </w:p>
        </w:tc>
      </w:tr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воздействуют на центральную нервную систему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через органы дыхания (через кожу не действуют)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психологические (галлюцинации, страх, подавленность) или физические (слепота, глухота) расстройства</w:t>
            </w:r>
          </w:p>
        </w:tc>
        <w:tc>
          <w:tcPr>
            <w:tcW w:w="2555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>опасные концентрации -0,1 - 0,2мг/л</w:t>
            </w:r>
          </w:p>
        </w:tc>
      </w:tr>
      <w:tr w:rsidR="006C46C5" w:rsidRPr="006C46C5" w:rsidTr="00670379">
        <w:tc>
          <w:tcPr>
            <w:tcW w:w="10985" w:type="dxa"/>
            <w:gridSpan w:val="4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b/>
                <w:color w:val="333333"/>
              </w:rPr>
              <w:t>6) ОВ РАЗДРАЖАЮЩЕГО ДЕЙСТВИЯ</w:t>
            </w:r>
          </w:p>
        </w:tc>
      </w:tr>
      <w:tr w:rsidR="006C46C5" w:rsidRPr="006C46C5" w:rsidTr="00670379">
        <w:tc>
          <w:tcPr>
            <w:tcW w:w="316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t xml:space="preserve">поражают чувствительные </w:t>
            </w: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 xml:space="preserve">окончания слизистых оболочек верхних дыхательных </w:t>
            </w:r>
            <w:proofErr w:type="gramStart"/>
            <w:r w:rsidRPr="006C46C5">
              <w:rPr>
                <w:rFonts w:ascii="Times New Roman" w:hAnsi="Times New Roman" w:cs="Times New Roman"/>
                <w:color w:val="333333"/>
              </w:rPr>
              <w:t>путей</w:t>
            </w:r>
            <w:proofErr w:type="gramEnd"/>
            <w:r w:rsidRPr="006C46C5">
              <w:rPr>
                <w:rFonts w:ascii="Times New Roman" w:hAnsi="Times New Roman" w:cs="Times New Roman"/>
                <w:color w:val="333333"/>
              </w:rPr>
              <w:t xml:space="preserve"> я действуют на глаза</w:t>
            </w:r>
          </w:p>
        </w:tc>
        <w:tc>
          <w:tcPr>
            <w:tcW w:w="3064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 xml:space="preserve">через органы дыхания и </w:t>
            </w: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>слизистые оболочки</w:t>
            </w:r>
          </w:p>
        </w:tc>
        <w:tc>
          <w:tcPr>
            <w:tcW w:w="2198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 xml:space="preserve">острое жжение во </w:t>
            </w: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>рту, горле и глазах, сильное слезотечение, кашель, затруднение дыхания.</w:t>
            </w:r>
          </w:p>
        </w:tc>
        <w:tc>
          <w:tcPr>
            <w:tcW w:w="2555" w:type="dxa"/>
          </w:tcPr>
          <w:p w:rsidR="006C46C5" w:rsidRPr="006C46C5" w:rsidRDefault="006C46C5" w:rsidP="00670379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>опасные концентрации -</w:t>
            </w:r>
            <w:r w:rsidRPr="006C46C5">
              <w:rPr>
                <w:rFonts w:ascii="Times New Roman" w:hAnsi="Times New Roman" w:cs="Times New Roman"/>
                <w:color w:val="333333"/>
              </w:rPr>
              <w:lastRenderedPageBreak/>
              <w:t>0,1 - 0,2мг/л</w:t>
            </w:r>
          </w:p>
        </w:tc>
      </w:tr>
    </w:tbl>
    <w:p w:rsidR="006C46C5" w:rsidRPr="006C46C5" w:rsidRDefault="006C46C5" w:rsidP="006C46C5">
      <w:pPr>
        <w:ind w:left="360"/>
        <w:jc w:val="both"/>
        <w:rPr>
          <w:rFonts w:ascii="Times New Roman" w:hAnsi="Times New Roman" w:cs="Times New Roman"/>
          <w:b/>
          <w:color w:val="333333"/>
        </w:rPr>
      </w:pP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3. Биологическое оружие</w:t>
      </w:r>
      <w:r w:rsidRPr="006C46C5">
        <w:rPr>
          <w:rFonts w:ascii="Times New Roman" w:hAnsi="Times New Roman" w:cs="Times New Roman"/>
          <w:b/>
          <w:color w:val="333333"/>
        </w:rPr>
        <w:t xml:space="preserve"> -</w:t>
      </w:r>
      <w:r w:rsidRPr="006C46C5">
        <w:rPr>
          <w:rFonts w:ascii="Times New Roman" w:hAnsi="Times New Roman" w:cs="Times New Roman"/>
          <w:color w:val="333333"/>
        </w:rPr>
        <w:t xml:space="preserve"> это специальные боеприпасы и боевые приборы, снаряженные биологическими средствами, действие которых основано на использовании болезнетворных свойств микробов - возбудителей заболеваний людей, животных и сельскохозяйственных растений.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 В зависимости от биологических особенностей болезнетворные микробы подразделяются на бактерии, вирусы, риккетсии и грибки.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Бактерии</w:t>
      </w:r>
      <w:r w:rsidRPr="006C46C5">
        <w:rPr>
          <w:rFonts w:ascii="Times New Roman" w:hAnsi="Times New Roman" w:cs="Times New Roman"/>
          <w:i/>
          <w:color w:val="333333"/>
        </w:rPr>
        <w:t xml:space="preserve"> </w:t>
      </w:r>
      <w:r w:rsidRPr="006C46C5">
        <w:rPr>
          <w:rFonts w:ascii="Times New Roman" w:hAnsi="Times New Roman" w:cs="Times New Roman"/>
          <w:color w:val="333333"/>
        </w:rPr>
        <w:t>- одноклеточные микроорганизмы растительной природы, чувствительные к воздействию высокой температуры, солнечного света, дезинфицирующих средств. Бактерии возбудители- чумы, холеры, сибирской язвы, сапа.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 xml:space="preserve">Вирусы </w:t>
      </w:r>
      <w:r w:rsidRPr="006C46C5">
        <w:rPr>
          <w:rFonts w:ascii="Times New Roman" w:hAnsi="Times New Roman" w:cs="Times New Roman"/>
          <w:color w:val="333333"/>
        </w:rPr>
        <w:t>- группа микроорганизмов, способных жить и размножаться только в живых клетках (внутриклеточные паразиты). На них губительно действуют ультрафиолетовые лучи я температура выше 60</w:t>
      </w:r>
      <w:r w:rsidRPr="006C46C5">
        <w:rPr>
          <w:rFonts w:ascii="Times New Roman" w:hAnsi="Times New Roman" w:cs="Times New Roman"/>
          <w:color w:val="333333"/>
          <w:vertAlign w:val="superscript"/>
        </w:rPr>
        <w:t>0</w:t>
      </w:r>
      <w:r w:rsidRPr="006C46C5">
        <w:rPr>
          <w:rFonts w:ascii="Times New Roman" w:hAnsi="Times New Roman" w:cs="Times New Roman"/>
          <w:color w:val="333333"/>
        </w:rPr>
        <w:t>С. Вирусы - возбудители натуральной оспы, желтой лихорадки.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Риккетсии</w:t>
      </w:r>
      <w:r w:rsidRPr="006C46C5">
        <w:rPr>
          <w:rFonts w:ascii="Times New Roman" w:hAnsi="Times New Roman" w:cs="Times New Roman"/>
          <w:i/>
          <w:color w:val="333333"/>
        </w:rPr>
        <w:t xml:space="preserve"> </w:t>
      </w:r>
      <w:proofErr w:type="gramStart"/>
      <w:r w:rsidRPr="006C46C5">
        <w:rPr>
          <w:rFonts w:ascii="Times New Roman" w:hAnsi="Times New Roman" w:cs="Times New Roman"/>
          <w:color w:val="333333"/>
        </w:rPr>
        <w:t>-г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руппа микроорганизмов. </w:t>
      </w:r>
      <w:proofErr w:type="gramStart"/>
      <w:r w:rsidRPr="006C46C5">
        <w:rPr>
          <w:rFonts w:ascii="Times New Roman" w:hAnsi="Times New Roman" w:cs="Times New Roman"/>
          <w:color w:val="333333"/>
        </w:rPr>
        <w:t>Занимающая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промежуточное положение между бактериями и вирусами. </w:t>
      </w:r>
      <w:proofErr w:type="gramStart"/>
      <w:r w:rsidRPr="006C46C5">
        <w:rPr>
          <w:rFonts w:ascii="Times New Roman" w:hAnsi="Times New Roman" w:cs="Times New Roman"/>
          <w:color w:val="333333"/>
        </w:rPr>
        <w:t>Устойчивы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к высушиванию, замораживанию. </w:t>
      </w:r>
      <w:proofErr w:type="gramStart"/>
      <w:r w:rsidRPr="006C46C5">
        <w:rPr>
          <w:rFonts w:ascii="Times New Roman" w:hAnsi="Times New Roman" w:cs="Times New Roman"/>
          <w:color w:val="333333"/>
        </w:rPr>
        <w:t>Чувствительны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к действию высоких температур и дезинфицирующих средств. Передаются человеку через кровососущих членистоногих. Риккетсии - возбудители сыпного тифа, пятнистой лихорадки Скалистых гор.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 xml:space="preserve">Грибы </w:t>
      </w:r>
      <w:r w:rsidRPr="006C46C5">
        <w:rPr>
          <w:rFonts w:ascii="Times New Roman" w:hAnsi="Times New Roman" w:cs="Times New Roman"/>
          <w:i/>
          <w:color w:val="333333"/>
        </w:rPr>
        <w:t>-</w:t>
      </w:r>
      <w:r w:rsidRPr="006C46C5">
        <w:rPr>
          <w:rFonts w:ascii="Times New Roman" w:hAnsi="Times New Roman" w:cs="Times New Roman"/>
          <w:color w:val="333333"/>
        </w:rPr>
        <w:t xml:space="preserve"> одно- или многоклеточные микроорганизмы растительного происхождения. Могут образовывать споры, обладающие высокой устойчивостью к замораживанию, высушиванию, действию солнечных лучей. Грибки - возбудители бластомикоза, </w:t>
      </w:r>
      <w:proofErr w:type="spellStart"/>
      <w:r w:rsidRPr="006C46C5">
        <w:rPr>
          <w:rFonts w:ascii="Times New Roman" w:hAnsi="Times New Roman" w:cs="Times New Roman"/>
          <w:color w:val="333333"/>
        </w:rPr>
        <w:t>гистоплазмоза</w:t>
      </w:r>
      <w:proofErr w:type="spellEnd"/>
      <w:r w:rsidRPr="006C46C5">
        <w:rPr>
          <w:rFonts w:ascii="Times New Roman" w:hAnsi="Times New Roman" w:cs="Times New Roman"/>
          <w:color w:val="333333"/>
        </w:rPr>
        <w:t xml:space="preserve"> и др.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  Эффективность действия бактериологического оружия зависит от выбора способа его применения.</w:t>
      </w:r>
    </w:p>
    <w:p w:rsidR="006C46C5" w:rsidRPr="006C46C5" w:rsidRDefault="006C46C5" w:rsidP="006C46C5">
      <w:pPr>
        <w:ind w:left="90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●      </w:t>
      </w:r>
      <w:proofErr w:type="gramStart"/>
      <w:r w:rsidRPr="006C46C5">
        <w:rPr>
          <w:rFonts w:ascii="Times New Roman" w:hAnsi="Times New Roman" w:cs="Times New Roman"/>
          <w:color w:val="333333"/>
        </w:rPr>
        <w:t>Аэрозольный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- заражение приземного слоя воздуха частицами аэрозоля путем распыления биологических рецептур при помощи распылительных средств и взрывов.</w:t>
      </w:r>
    </w:p>
    <w:p w:rsidR="006C46C5" w:rsidRPr="006C46C5" w:rsidRDefault="006C46C5" w:rsidP="006C46C5">
      <w:pPr>
        <w:ind w:left="90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●   </w:t>
      </w:r>
      <w:proofErr w:type="gramStart"/>
      <w:r w:rsidRPr="006C46C5">
        <w:rPr>
          <w:rFonts w:ascii="Times New Roman" w:hAnsi="Times New Roman" w:cs="Times New Roman"/>
          <w:color w:val="333333"/>
        </w:rPr>
        <w:t>Трансмиссивный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- </w:t>
      </w:r>
      <w:proofErr w:type="spellStart"/>
      <w:r w:rsidRPr="006C46C5">
        <w:rPr>
          <w:rFonts w:ascii="Times New Roman" w:hAnsi="Times New Roman" w:cs="Times New Roman"/>
          <w:color w:val="333333"/>
        </w:rPr>
        <w:t>рассеивние</w:t>
      </w:r>
      <w:proofErr w:type="spellEnd"/>
      <w:r w:rsidRPr="006C46C5">
        <w:rPr>
          <w:rFonts w:ascii="Times New Roman" w:hAnsi="Times New Roman" w:cs="Times New Roman"/>
          <w:color w:val="333333"/>
        </w:rPr>
        <w:t xml:space="preserve"> искусственно зараженных кровососущих переносчиков болезней.</w:t>
      </w:r>
    </w:p>
    <w:p w:rsidR="006C46C5" w:rsidRPr="006C46C5" w:rsidRDefault="006C46C5" w:rsidP="006C46C5">
      <w:pPr>
        <w:ind w:left="90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●   </w:t>
      </w:r>
      <w:proofErr w:type="gramStart"/>
      <w:r w:rsidRPr="006C46C5">
        <w:rPr>
          <w:rFonts w:ascii="Times New Roman" w:hAnsi="Times New Roman" w:cs="Times New Roman"/>
          <w:color w:val="333333"/>
        </w:rPr>
        <w:t>Диверсионный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- заражение биологическими средствами воздуха и воды и замкнутых пространствах при помощи диверсионного снаряжения.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b/>
          <w:color w:val="333333"/>
        </w:rPr>
      </w:pPr>
    </w:p>
    <w:p w:rsidR="006C46C5" w:rsidRPr="006C46C5" w:rsidRDefault="006C46C5" w:rsidP="006C46C5">
      <w:pPr>
        <w:jc w:val="both"/>
        <w:rPr>
          <w:rFonts w:ascii="Times New Roman" w:hAnsi="Times New Roman" w:cs="Times New Roman"/>
          <w:b/>
          <w:color w:val="333333"/>
          <w:u w:val="single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4. Классификации современных обычных средств поражения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Характеристика современных средств поражения.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b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Огневые и ударные средства (боеприпасы)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lastRenderedPageBreak/>
        <w:t>Осколочные боеприпасы</w:t>
      </w:r>
      <w:r w:rsidRPr="006C46C5">
        <w:rPr>
          <w:rFonts w:ascii="Times New Roman" w:hAnsi="Times New Roman" w:cs="Times New Roman"/>
          <w:color w:val="333333"/>
        </w:rPr>
        <w:t xml:space="preserve"> - предназначены для поражения людей. Особенность боеприпасов с готовыми или </w:t>
      </w:r>
      <w:proofErr w:type="spellStart"/>
      <w:r w:rsidRPr="006C46C5">
        <w:rPr>
          <w:rFonts w:ascii="Times New Roman" w:hAnsi="Times New Roman" w:cs="Times New Roman"/>
          <w:color w:val="333333"/>
        </w:rPr>
        <w:t>полуготовыми</w:t>
      </w:r>
      <w:proofErr w:type="spellEnd"/>
      <w:r w:rsidRPr="006C46C5">
        <w:rPr>
          <w:rFonts w:ascii="Times New Roman" w:hAnsi="Times New Roman" w:cs="Times New Roman"/>
          <w:color w:val="333333"/>
        </w:rPr>
        <w:t xml:space="preserve"> убойными элементами </w:t>
      </w:r>
      <w:proofErr w:type="gramStart"/>
      <w:r w:rsidRPr="006C46C5">
        <w:rPr>
          <w:rFonts w:ascii="Times New Roman" w:hAnsi="Times New Roman" w:cs="Times New Roman"/>
          <w:color w:val="333333"/>
        </w:rPr>
        <w:t>-о</w:t>
      </w:r>
      <w:proofErr w:type="gramEnd"/>
      <w:r w:rsidRPr="006C46C5">
        <w:rPr>
          <w:rFonts w:ascii="Times New Roman" w:hAnsi="Times New Roman" w:cs="Times New Roman"/>
          <w:color w:val="333333"/>
        </w:rPr>
        <w:t>громное количество (до нескольких тысяч) элементов (шариков, иголок, стрелок я пр.) массой от долей грамма до нескольких граммов. Радиус разлета осколков до 300м.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proofErr w:type="gramStart"/>
      <w:r w:rsidRPr="006C46C5">
        <w:rPr>
          <w:rFonts w:ascii="Times New Roman" w:hAnsi="Times New Roman" w:cs="Times New Roman"/>
          <w:b/>
          <w:color w:val="333333"/>
        </w:rPr>
        <w:t>Шариковые бомбы</w:t>
      </w:r>
      <w:r w:rsidRPr="006C46C5">
        <w:rPr>
          <w:rFonts w:ascii="Times New Roman" w:hAnsi="Times New Roman" w:cs="Times New Roman"/>
          <w:color w:val="333333"/>
        </w:rPr>
        <w:t xml:space="preserve"> - могут быть размером от теннисного до футбольного мяча и содержать до 200 металлических или пластмассовых шариков диаметром 5-бмм.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Радиус поражения такой бомбы в зависимости от калибра составляет 1,5-15м. С самолетов шариковые бомбы сбрасывают в кассетах, содержащих 96-640 бомб. Разлетающиеся шариковые бомбы взрываются на площади до 250000 кв.м.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Фугасные боеприпасы</w:t>
      </w:r>
      <w:r w:rsidRPr="006C46C5">
        <w:rPr>
          <w:rFonts w:ascii="Times New Roman" w:hAnsi="Times New Roman" w:cs="Times New Roman"/>
          <w:color w:val="333333"/>
        </w:rPr>
        <w:t xml:space="preserve"> - предназначены для поражения ударной волной и осколками больших наземных объектов (промышленные и административные здания, железнодорожные узлы я т.д.). Масса бомбы от 50 до 10000кг.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Кумулятивные боеприпасы</w:t>
      </w:r>
      <w:r w:rsidRPr="006C46C5">
        <w:rPr>
          <w:rFonts w:ascii="Times New Roman" w:hAnsi="Times New Roman" w:cs="Times New Roman"/>
          <w:i/>
          <w:color w:val="333333"/>
        </w:rPr>
        <w:t xml:space="preserve"> -</w:t>
      </w:r>
      <w:r w:rsidRPr="006C46C5">
        <w:rPr>
          <w:rFonts w:ascii="Times New Roman" w:hAnsi="Times New Roman" w:cs="Times New Roman"/>
          <w:color w:val="333333"/>
        </w:rPr>
        <w:t xml:space="preserve"> предназначены для поражения бронированных целей. Принцип действия основан на прожигания преграды мощной струей газов высокой плотности </w:t>
      </w:r>
      <w:proofErr w:type="gramStart"/>
      <w:r w:rsidRPr="006C46C5">
        <w:rPr>
          <w:rFonts w:ascii="Times New Roman" w:hAnsi="Times New Roman" w:cs="Times New Roman"/>
          <w:color w:val="333333"/>
        </w:rPr>
        <w:t>с</w:t>
      </w:r>
      <w:proofErr w:type="gramEnd"/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температурой 6000-7000</w:t>
      </w:r>
      <w:r w:rsidRPr="006C46C5">
        <w:rPr>
          <w:rFonts w:ascii="Times New Roman" w:hAnsi="Times New Roman" w:cs="Times New Roman"/>
          <w:color w:val="333333"/>
          <w:vertAlign w:val="superscript"/>
        </w:rPr>
        <w:t>0</w:t>
      </w:r>
      <w:r w:rsidRPr="006C46C5">
        <w:rPr>
          <w:rFonts w:ascii="Times New Roman" w:hAnsi="Times New Roman" w:cs="Times New Roman"/>
          <w:color w:val="333333"/>
        </w:rPr>
        <w:t>С. Сфокусированные продукты детонация способны прожигать отверстия в броневых перекрытиях толщиной в несколько десятков сантиметров и вызывать пожары.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Бетонобойные боеприпасы</w:t>
      </w:r>
      <w:r w:rsidRPr="006C46C5">
        <w:rPr>
          <w:rFonts w:ascii="Times New Roman" w:hAnsi="Times New Roman" w:cs="Times New Roman"/>
          <w:color w:val="333333"/>
        </w:rPr>
        <w:t xml:space="preserve"> - предназначены для разрушения взлетно-посадочных полос аэродромов и другие объекты, имеющие бетонное покрытие. Бетонобойная бомба «</w:t>
      </w:r>
      <w:proofErr w:type="spellStart"/>
      <w:r w:rsidRPr="006C46C5">
        <w:rPr>
          <w:rFonts w:ascii="Times New Roman" w:hAnsi="Times New Roman" w:cs="Times New Roman"/>
          <w:color w:val="333333"/>
        </w:rPr>
        <w:t>Дюрандаль</w:t>
      </w:r>
      <w:proofErr w:type="spellEnd"/>
      <w:r w:rsidRPr="006C46C5">
        <w:rPr>
          <w:rFonts w:ascii="Times New Roman" w:hAnsi="Times New Roman" w:cs="Times New Roman"/>
          <w:color w:val="333333"/>
        </w:rPr>
        <w:t>» массой 195кг и длиной 2,7м имеет массу боевой части 100кг. Она способна пробивать бетонное покрытие толщиной 70см пробив бетон, бомба взрывается (иногда с замедлением), образуя воронку глубиной 2м и диаметром 5м.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Боеприпасы объемного взрыва</w:t>
      </w:r>
      <w:r w:rsidRPr="006C46C5">
        <w:rPr>
          <w:rFonts w:ascii="Times New Roman" w:hAnsi="Times New Roman" w:cs="Times New Roman"/>
          <w:color w:val="333333"/>
        </w:rPr>
        <w:t xml:space="preserve"> - предназначены для поражения воздушной ударной волной и огнем людей, зданий, сооружений и техники. Принцип действия заключается в распылении газо-воздушных смесей в воздухе с последующим подрывом образовавшегося облака аэрозолей. В результате взрыва возникает огромное давление.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>Зажигательные боеприпасы</w:t>
      </w:r>
      <w:r w:rsidRPr="006C46C5">
        <w:rPr>
          <w:rFonts w:ascii="Times New Roman" w:hAnsi="Times New Roman" w:cs="Times New Roman"/>
          <w:color w:val="333333"/>
        </w:rPr>
        <w:t xml:space="preserve"> - поражающее действие на людей, технику и др. объекты основано на непосредственном воздействии высоких температур. Зажигательные вещества подразделяются </w:t>
      </w:r>
      <w:proofErr w:type="gramStart"/>
      <w:r w:rsidRPr="006C46C5">
        <w:rPr>
          <w:rFonts w:ascii="Times New Roman" w:hAnsi="Times New Roman" w:cs="Times New Roman"/>
          <w:color w:val="333333"/>
        </w:rPr>
        <w:t>на</w:t>
      </w:r>
      <w:proofErr w:type="gramEnd"/>
      <w:r w:rsidRPr="006C46C5">
        <w:rPr>
          <w:rFonts w:ascii="Times New Roman" w:hAnsi="Times New Roman" w:cs="Times New Roman"/>
          <w:color w:val="333333"/>
        </w:rPr>
        <w:t>:</w:t>
      </w:r>
    </w:p>
    <w:p w:rsidR="006C46C5" w:rsidRPr="006C46C5" w:rsidRDefault="006C46C5" w:rsidP="006C46C5">
      <w:pPr>
        <w:ind w:left="54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Составы на основе нефтепродуктов (напалмы)</w:t>
      </w:r>
    </w:p>
    <w:p w:rsidR="006C46C5" w:rsidRPr="006C46C5" w:rsidRDefault="006C46C5" w:rsidP="006C46C5">
      <w:pPr>
        <w:ind w:left="54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Металлизированные зажигательные смеси</w:t>
      </w:r>
    </w:p>
    <w:p w:rsidR="006C46C5" w:rsidRPr="006C46C5" w:rsidRDefault="006C46C5" w:rsidP="006C46C5">
      <w:pPr>
        <w:ind w:left="54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Термиты и термитные составы</w:t>
      </w:r>
    </w:p>
    <w:p w:rsidR="006C46C5" w:rsidRPr="006C46C5" w:rsidRDefault="006C46C5" w:rsidP="006C46C5">
      <w:pPr>
        <w:ind w:left="540"/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Белый фосфор</w:t>
      </w: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Характеристика зажигательных боеприпасов: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● Составы на основе нефтепродуктов. </w:t>
      </w:r>
      <w:r w:rsidRPr="006C46C5">
        <w:rPr>
          <w:rFonts w:ascii="Times New Roman" w:hAnsi="Times New Roman" w:cs="Times New Roman"/>
          <w:b/>
          <w:color w:val="333333"/>
        </w:rPr>
        <w:t xml:space="preserve">НАПАЛМ </w:t>
      </w:r>
      <w:r w:rsidRPr="006C46C5">
        <w:rPr>
          <w:rFonts w:ascii="Times New Roman" w:hAnsi="Times New Roman" w:cs="Times New Roman"/>
          <w:color w:val="333333"/>
        </w:rPr>
        <w:t>- смесь бензина и порошка загустителя (90-97: 10-3). Хорошо воспламеняется даже на влажных поверхностях, способен создавать высокотемпературный очаг (1000 - 1200°С) с длительностью горения 5-10мин. Легче воды.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Металлизированные зажигательные смеси. ЭЛЕКТРОН — сплав магния, алюминия и других элементов (96:3:1). Воспламеняется при 600</w:t>
      </w:r>
      <w:r w:rsidRPr="006C46C5">
        <w:rPr>
          <w:rFonts w:ascii="Times New Roman" w:hAnsi="Times New Roman" w:cs="Times New Roman"/>
          <w:color w:val="333333"/>
          <w:vertAlign w:val="superscript"/>
        </w:rPr>
        <w:t>0</w:t>
      </w:r>
      <w:r w:rsidRPr="006C46C5">
        <w:rPr>
          <w:rFonts w:ascii="Times New Roman" w:hAnsi="Times New Roman" w:cs="Times New Roman"/>
          <w:color w:val="333333"/>
        </w:rPr>
        <w:t>С и горит ослепительно белым или голубоватым пламенем, достигая температуры 2800°С.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Термитные составы - спрессованный порошок алюминия и окислов тугоплавких металлов. Горящий термит разогревается до 3000˚С.</w:t>
      </w:r>
    </w:p>
    <w:p w:rsidR="006C46C5" w:rsidRPr="006C46C5" w:rsidRDefault="006C46C5" w:rsidP="006C46C5">
      <w:pPr>
        <w:tabs>
          <w:tab w:val="left" w:pos="180"/>
        </w:tabs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lastRenderedPageBreak/>
        <w:t xml:space="preserve">● Белый фосфор - полупрозрачное твердое вещество, похожее на воск. </w:t>
      </w:r>
      <w:proofErr w:type="gramStart"/>
      <w:r w:rsidRPr="006C46C5">
        <w:rPr>
          <w:rFonts w:ascii="Times New Roman" w:hAnsi="Times New Roman" w:cs="Times New Roman"/>
          <w:color w:val="333333"/>
        </w:rPr>
        <w:t>Способен</w:t>
      </w:r>
      <w:proofErr w:type="gramEnd"/>
      <w:r w:rsidRPr="006C46C5">
        <w:rPr>
          <w:rFonts w:ascii="Times New Roman" w:hAnsi="Times New Roman" w:cs="Times New Roman"/>
          <w:color w:val="333333"/>
        </w:rPr>
        <w:t xml:space="preserve"> самовоспламеняться, соединяясь с кислородом воздуха. Температура пламени 900-1200˚С. Чаще всего используется как воспламенитель напалма и дымообразующее средство.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jc w:val="center"/>
        <w:rPr>
          <w:rFonts w:ascii="Times New Roman" w:hAnsi="Times New Roman" w:cs="Times New Roman"/>
          <w:i/>
          <w:color w:val="333333"/>
          <w:u w:val="single"/>
        </w:rPr>
      </w:pPr>
      <w:r w:rsidRPr="006C46C5">
        <w:rPr>
          <w:rFonts w:ascii="Times New Roman" w:hAnsi="Times New Roman" w:cs="Times New Roman"/>
          <w:b/>
          <w:color w:val="333333"/>
          <w:u w:val="single"/>
        </w:rPr>
        <w:t>Высокоточное оружие: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proofErr w:type="gramStart"/>
      <w:r w:rsidRPr="006C46C5">
        <w:rPr>
          <w:rFonts w:ascii="Times New Roman" w:hAnsi="Times New Roman" w:cs="Times New Roman"/>
          <w:b/>
          <w:color w:val="333333"/>
        </w:rPr>
        <w:t>Разведывательно-ударные комплексы (РУК)</w:t>
      </w:r>
      <w:r w:rsidRPr="006C46C5">
        <w:rPr>
          <w:rFonts w:ascii="Times New Roman" w:hAnsi="Times New Roman" w:cs="Times New Roman"/>
          <w:color w:val="333333"/>
        </w:rPr>
        <w:t xml:space="preserve"> - РУК объединяет два элемента: поражающие средства (самолеты, ракеты, оснащенные боеголовками самонаведения, способными проводить отбор нужных целей среди других объектов и местных предметов) и технические средства, обеспечивающие их боевое применение (средства разведки, связи, навигации, системы управления, обработки и отображения, информации, выработки команд).</w:t>
      </w:r>
      <w:proofErr w:type="gramEnd"/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b/>
          <w:color w:val="333333"/>
        </w:rPr>
        <w:t xml:space="preserve">Управляемые авиационные бомбы </w:t>
      </w:r>
      <w:r w:rsidRPr="006C46C5">
        <w:rPr>
          <w:rFonts w:ascii="Times New Roman" w:hAnsi="Times New Roman" w:cs="Times New Roman"/>
          <w:color w:val="333333"/>
        </w:rPr>
        <w:t>- предназначены для поражения малоразмерных целей, требующих большой точности попадания. В зависимости от вида и характера целей УАБ бывают бетонобойными, бронебойными, противотанковыми, кассетными и др. Вероятность попадания УАБ не ниже 05.</w:t>
      </w:r>
    </w:p>
    <w:p w:rsidR="006C46C5" w:rsidRPr="006C46C5" w:rsidRDefault="006C46C5" w:rsidP="006C46C5">
      <w:pPr>
        <w:jc w:val="both"/>
        <w:rPr>
          <w:rFonts w:ascii="Times New Roman" w:hAnsi="Times New Roman" w:cs="Times New Roman"/>
          <w:color w:val="333333"/>
        </w:rPr>
      </w:pPr>
    </w:p>
    <w:p w:rsidR="006C46C5" w:rsidRPr="006C46C5" w:rsidRDefault="006C46C5" w:rsidP="006C46C5">
      <w:pPr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Домашнее задание:</w:t>
      </w:r>
    </w:p>
    <w:p w:rsidR="006C46C5" w:rsidRPr="006C46C5" w:rsidRDefault="006C46C5" w:rsidP="006C46C5">
      <w:pPr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1. составить конспект.</w:t>
      </w:r>
    </w:p>
    <w:p w:rsidR="006C46C5" w:rsidRPr="006C46C5" w:rsidRDefault="006C46C5" w:rsidP="006C46C5">
      <w:pPr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2. по желанию подготовить сообщения на 2-3 листах по следующим вопросам:</w:t>
      </w:r>
    </w:p>
    <w:p w:rsidR="006C46C5" w:rsidRPr="006C46C5" w:rsidRDefault="006C46C5" w:rsidP="006C46C5">
      <w:pPr>
        <w:ind w:left="360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 xml:space="preserve">●  История создания оружия массового поражения (или отдельных его </w:t>
      </w:r>
      <w:proofErr w:type="gramStart"/>
      <w:r w:rsidRPr="006C46C5">
        <w:rPr>
          <w:rFonts w:ascii="Times New Roman" w:hAnsi="Times New Roman" w:cs="Times New Roman"/>
          <w:color w:val="333333"/>
        </w:rPr>
        <w:t>видах</w:t>
      </w:r>
      <w:proofErr w:type="gramEnd"/>
      <w:r w:rsidRPr="006C46C5">
        <w:rPr>
          <w:rFonts w:ascii="Times New Roman" w:hAnsi="Times New Roman" w:cs="Times New Roman"/>
          <w:color w:val="333333"/>
        </w:rPr>
        <w:t>)</w:t>
      </w:r>
    </w:p>
    <w:p w:rsidR="006C46C5" w:rsidRPr="006C46C5" w:rsidRDefault="006C46C5" w:rsidP="006C46C5">
      <w:pPr>
        <w:ind w:left="360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Атомная энергетика и атомное оружие</w:t>
      </w:r>
    </w:p>
    <w:p w:rsidR="006C46C5" w:rsidRPr="006C46C5" w:rsidRDefault="006C46C5" w:rsidP="006C46C5">
      <w:pPr>
        <w:ind w:left="360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История применения оружия массового поражения и его последствия</w:t>
      </w:r>
    </w:p>
    <w:p w:rsidR="006C46C5" w:rsidRPr="006C46C5" w:rsidRDefault="006C46C5" w:rsidP="006C46C5">
      <w:pPr>
        <w:ind w:left="360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История испытаний орудия массового поражения</w:t>
      </w:r>
    </w:p>
    <w:p w:rsidR="006C46C5" w:rsidRPr="006C46C5" w:rsidRDefault="006C46C5" w:rsidP="006C46C5">
      <w:pPr>
        <w:ind w:left="360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●  Способы защиты населения при радиационном, химическом и бактериологическом заражении местности.</w:t>
      </w:r>
    </w:p>
    <w:p w:rsidR="006C46C5" w:rsidRPr="006C46C5" w:rsidRDefault="006C46C5" w:rsidP="006C4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Геофизическое оружие</w:t>
      </w:r>
    </w:p>
    <w:p w:rsidR="006C46C5" w:rsidRPr="006C46C5" w:rsidRDefault="006C46C5" w:rsidP="006C4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Радиологическое оружие</w:t>
      </w:r>
    </w:p>
    <w:p w:rsidR="006C46C5" w:rsidRPr="006C46C5" w:rsidRDefault="006C46C5" w:rsidP="006C4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Лучевое оружие</w:t>
      </w:r>
    </w:p>
    <w:p w:rsidR="006C46C5" w:rsidRPr="006C46C5" w:rsidRDefault="006C46C5" w:rsidP="006C4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Радиочастотное оружие</w:t>
      </w:r>
    </w:p>
    <w:p w:rsidR="006C46C5" w:rsidRPr="006C46C5" w:rsidRDefault="006C46C5" w:rsidP="006C4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</w:rPr>
      </w:pPr>
      <w:r w:rsidRPr="006C46C5">
        <w:rPr>
          <w:rFonts w:ascii="Times New Roman" w:hAnsi="Times New Roman" w:cs="Times New Roman"/>
          <w:color w:val="333333"/>
        </w:rPr>
        <w:t>Инфразвуковое оружие</w:t>
      </w:r>
    </w:p>
    <w:p w:rsidR="005F275E" w:rsidRPr="006C46C5" w:rsidRDefault="005F275E" w:rsidP="006C46C5">
      <w:pPr>
        <w:jc w:val="center"/>
        <w:rPr>
          <w:b/>
          <w:iCs/>
          <w:color w:val="000000" w:themeColor="text1"/>
          <w:shd w:val="clear" w:color="auto" w:fill="FFFFFF"/>
        </w:rPr>
      </w:pPr>
    </w:p>
    <w:sectPr w:rsidR="005F275E" w:rsidRPr="006C46C5" w:rsidSect="00557F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61D"/>
    <w:multiLevelType w:val="multilevel"/>
    <w:tmpl w:val="850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B0C04"/>
    <w:multiLevelType w:val="hybridMultilevel"/>
    <w:tmpl w:val="A87289C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2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3A2F0D"/>
    <w:multiLevelType w:val="hybridMultilevel"/>
    <w:tmpl w:val="72209CA4"/>
    <w:lvl w:ilvl="0" w:tplc="DC3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3950A7"/>
    <w:rsid w:val="00435511"/>
    <w:rsid w:val="00441774"/>
    <w:rsid w:val="00486066"/>
    <w:rsid w:val="004959B0"/>
    <w:rsid w:val="00557FD6"/>
    <w:rsid w:val="005F275E"/>
    <w:rsid w:val="005F465F"/>
    <w:rsid w:val="006C46C5"/>
    <w:rsid w:val="006E2AAD"/>
    <w:rsid w:val="0071494C"/>
    <w:rsid w:val="00887541"/>
    <w:rsid w:val="008C6AF1"/>
    <w:rsid w:val="00950B84"/>
    <w:rsid w:val="00965573"/>
    <w:rsid w:val="009E0DBD"/>
    <w:rsid w:val="00B31A07"/>
    <w:rsid w:val="00D25D50"/>
    <w:rsid w:val="00FC577D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94C"/>
    <w:pPr>
      <w:ind w:left="720"/>
      <w:contextualSpacing/>
    </w:pPr>
  </w:style>
  <w:style w:type="character" w:customStyle="1" w:styleId="16">
    <w:name w:val="16"/>
    <w:basedOn w:val="a0"/>
    <w:rsid w:val="00435511"/>
  </w:style>
  <w:style w:type="character" w:customStyle="1" w:styleId="15">
    <w:name w:val="15"/>
    <w:basedOn w:val="a0"/>
    <w:rsid w:val="00435511"/>
  </w:style>
  <w:style w:type="character" w:customStyle="1" w:styleId="14">
    <w:name w:val="14"/>
    <w:basedOn w:val="a0"/>
    <w:rsid w:val="00435511"/>
  </w:style>
  <w:style w:type="character" w:customStyle="1" w:styleId="13">
    <w:name w:val="13"/>
    <w:basedOn w:val="a0"/>
    <w:rsid w:val="00435511"/>
  </w:style>
  <w:style w:type="character" w:customStyle="1" w:styleId="12">
    <w:name w:val="12"/>
    <w:basedOn w:val="a0"/>
    <w:rsid w:val="00435511"/>
  </w:style>
  <w:style w:type="character" w:customStyle="1" w:styleId="11">
    <w:name w:val="11"/>
    <w:basedOn w:val="a0"/>
    <w:rsid w:val="0043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1%83%D0%BD%D1%8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1%82%D0%B0%D0%BB%D1%8C" TargetMode="External"/><Relationship Id="rId12" Type="http://schemas.openxmlformats.org/officeDocument/2006/relationships/hyperlink" Target="http://ru.wikipedia.org/wiki/%D0%92%D0%BE%D0%B7%D0%B4%D1%83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1%82%D0%BE%D0%BD" TargetMode="External"/><Relationship Id="rId11" Type="http://schemas.openxmlformats.org/officeDocument/2006/relationships/hyperlink" Target="http://ru.wikipedia.org/wiki/%D0%9E%D0%B1%D0%B5%D0%B4%D0%BD%D0%B5%D0%BD%D0%BD%D1%8B%D0%B9_%D1%83%D1%80%D0%B0%D0%BD" TargetMode="External"/><Relationship Id="rId5" Type="http://schemas.openxmlformats.org/officeDocument/2006/relationships/hyperlink" Target="http://ru.wikipedia.org/wiki/%D0%A1%D0%B2%D0%B8%D0%BD%D0%B5%D1%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1%80%D0%B5%D0%B2%D0%B5%D1%81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4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2020-11-18T15:45:00Z</dcterms:created>
  <dcterms:modified xsi:type="dcterms:W3CDTF">2020-11-18T15:45:00Z</dcterms:modified>
</cp:coreProperties>
</file>