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BB" w:rsidRDefault="001A69BB" w:rsidP="001A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>Уважаемые студенты по дисциплине «Правовое обеспечение профессиональной деятельности» предусмотрено  36 часов,   из них: 34 часов -  теоретических, 2 часа - промежуточная аттестация</w:t>
      </w:r>
      <w:r w:rsidRPr="0002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2F">
        <w:rPr>
          <w:rFonts w:ascii="Times New Roman" w:hAnsi="Times New Roman"/>
          <w:i/>
          <w:sz w:val="28"/>
          <w:szCs w:val="28"/>
        </w:rPr>
        <w:t xml:space="preserve">Итоговая аттестация – </w:t>
      </w:r>
      <w:r w:rsidRPr="00FC712F">
        <w:rPr>
          <w:rFonts w:ascii="Times New Roman" w:hAnsi="Times New Roman"/>
          <w:i/>
          <w:sz w:val="28"/>
          <w:szCs w:val="28"/>
          <w:u w:val="single"/>
        </w:rPr>
        <w:t>дифференцированный зачет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FC712F">
        <w:rPr>
          <w:rFonts w:ascii="Times New Roman" w:hAnsi="Times New Roman"/>
          <w:i/>
          <w:sz w:val="28"/>
          <w:szCs w:val="28"/>
        </w:rPr>
        <w:t xml:space="preserve">  </w:t>
      </w:r>
      <w:r w:rsidRPr="00CE6DD0">
        <w:rPr>
          <w:rFonts w:ascii="Times New Roman" w:hAnsi="Times New Roman"/>
          <w:sz w:val="28"/>
          <w:szCs w:val="28"/>
        </w:rPr>
        <w:t>Для текущего контроля успеваемости предполагается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D0">
        <w:rPr>
          <w:rFonts w:ascii="Times New Roman" w:hAnsi="Times New Roman"/>
          <w:sz w:val="28"/>
          <w:szCs w:val="28"/>
        </w:rPr>
        <w:t>и выступление очной формы обучения с докл</w:t>
      </w:r>
      <w:r>
        <w:rPr>
          <w:rFonts w:ascii="Times New Roman" w:hAnsi="Times New Roman"/>
          <w:sz w:val="28"/>
          <w:szCs w:val="28"/>
        </w:rPr>
        <w:t>адами по обозначенной тематике.</w:t>
      </w:r>
    </w:p>
    <w:p w:rsidR="001A69BB" w:rsidRPr="000D6BE0" w:rsidRDefault="001A69BB" w:rsidP="001A6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Семакова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(</w:t>
      </w:r>
      <w:r>
        <w:rPr>
          <w:rFonts w:ascii="Times New Roman" w:hAnsi="Times New Roman"/>
          <w:sz w:val="28"/>
          <w:szCs w:val="28"/>
          <w:lang w:val="en-US"/>
        </w:rPr>
        <w:t>miss</w:t>
      </w:r>
      <w:r w:rsidRPr="000D6BE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semakova</w:t>
      </w:r>
      <w:proofErr w:type="spellEnd"/>
      <w:r w:rsidRPr="000D6BE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0D6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D6BE0">
        <w:rPr>
          <w:rFonts w:ascii="Times New Roman" w:hAnsi="Times New Roman"/>
          <w:sz w:val="28"/>
          <w:szCs w:val="28"/>
        </w:rPr>
        <w:t>)</w:t>
      </w:r>
    </w:p>
    <w:p w:rsidR="001A69BB" w:rsidRDefault="001A69BB" w:rsidP="001A69B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1A69BB" w:rsidRPr="006A0177" w:rsidRDefault="001A69BB" w:rsidP="001A69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база: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Конституция РФ 1993 г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Гражданский кодекс РФ / ч.1 и ч.2/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/ банкротстве/», 2017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обществах с ограниченной ответственностью»,2018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акционерных обществах»,2009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 производственных кооперативах»,2009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</w:t>
      </w:r>
      <w:proofErr w:type="gramStart"/>
      <w:r w:rsidRPr="006A017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 xml:space="preserve">надзора)»,2009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защите прав потребителей»,2018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Трудовой кодекс РФ,2019 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Налоговый кодекс РФ, 2019</w:t>
      </w:r>
    </w:p>
    <w:p w:rsidR="001A69BB" w:rsidRPr="006A0177" w:rsidRDefault="001A69BB" w:rsidP="001A69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правонарушениях, 2009 </w:t>
      </w:r>
    </w:p>
    <w:p w:rsidR="001A69BB" w:rsidRPr="006A0177" w:rsidRDefault="001A69BB" w:rsidP="001A69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  деятельности: Учебник /Под ред.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Д.О.Тузова</w:t>
      </w:r>
      <w:proofErr w:type="spellEnd"/>
      <w:proofErr w:type="gramStart"/>
      <w:r w:rsidRPr="006A0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 xml:space="preserve">В.С.Аракчеева/.- М.:ФОРУМ:ИНФРА-М.,2006.-384с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деятельности.- Ростов-на-Дону: Феникс,2007.-252 </w:t>
      </w:r>
      <w:proofErr w:type="gramStart"/>
      <w:r w:rsidRPr="006A01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Коршунов Ю.Н. Комментарий к Трудовому кодексу РФ.- М.: Экзамен,2009г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Соловей Ю.П.,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В.В. Комментарий к кодексу об административных правонарушениях.- М.,ЮРАЙТ,2009г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Матвеев Л.О. Правовое обеспечение профессиональной деятельности. Краткий курс.- М.,Форум,2009г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77">
        <w:rPr>
          <w:rFonts w:ascii="Times New Roman" w:hAnsi="Times New Roman" w:cs="Times New Roman"/>
          <w:sz w:val="28"/>
          <w:szCs w:val="28"/>
        </w:rPr>
        <w:lastRenderedPageBreak/>
        <w:t xml:space="preserve">Большой юридический словарь /под ред. А.Я.Сухарева,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В.Д.Зорькина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В.Е.Крутских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 xml:space="preserve">- М.,ИНФРА,2005г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Предпринимательское право. Учебное пособие- М.,Приор,2007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Мартемьянов В.С. Хозяйственное право- М.,Юристъ,2008 </w:t>
      </w:r>
    </w:p>
    <w:p w:rsidR="001A69BB" w:rsidRPr="006A0177" w:rsidRDefault="001A69BB" w:rsidP="001A69B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Коммерческое право. Учебник- М.,2008 </w:t>
      </w:r>
    </w:p>
    <w:p w:rsidR="001A69BB" w:rsidRPr="006A0177" w:rsidRDefault="001A69BB" w:rsidP="001A69B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Капустин, А.Я. Правовое обеспечение профессиональной деятельности: Учебное пособие для студентов вузов – М.: Издательство </w:t>
      </w:r>
      <w:proofErr w:type="spellStart"/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>, 2011г., 382с</w:t>
      </w:r>
    </w:p>
    <w:p w:rsidR="001A69BB" w:rsidRPr="006A0177" w:rsidRDefault="001A69BB" w:rsidP="001A69BB">
      <w:pPr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A69BB" w:rsidRPr="006A0177" w:rsidRDefault="001A69BB" w:rsidP="001A69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1A69BB" w:rsidRPr="006A0177" w:rsidRDefault="001A69BB" w:rsidP="001A69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Анохин В.С. Предпринимательское право- М., Статус, 2008 </w:t>
      </w:r>
    </w:p>
    <w:p w:rsidR="001A69BB" w:rsidRPr="006A0177" w:rsidRDefault="001A69BB" w:rsidP="001A69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Дойников И.В. Предпринимательское право </w:t>
      </w:r>
      <w:proofErr w:type="gramStart"/>
      <w:r w:rsidRPr="006A017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1A69BB" w:rsidRPr="006A0177" w:rsidRDefault="001A69BB" w:rsidP="001A69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Ершова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И.В.,Иванова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Т.М. Предпринимательское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6A01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A017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. Юриспруденция,2007 </w:t>
      </w:r>
    </w:p>
    <w:p w:rsidR="001A69BB" w:rsidRPr="006A0177" w:rsidRDefault="001A69BB" w:rsidP="001A69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Пучинский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Б.И. Коммерческое право России.- М.,Юрист,2007 </w:t>
      </w:r>
    </w:p>
    <w:p w:rsidR="001A69BB" w:rsidRPr="003E7EF9" w:rsidRDefault="001A69BB" w:rsidP="001A69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BB" w:rsidRPr="003E7EF9" w:rsidRDefault="001A69BB" w:rsidP="001A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BB" w:rsidRPr="003E7EF9" w:rsidRDefault="001A69BB" w:rsidP="001A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Интернет-ресурсы:</w:t>
      </w:r>
    </w:p>
    <w:p w:rsidR="001A69BB" w:rsidRPr="003E7EF9" w:rsidRDefault="001A69BB" w:rsidP="001A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9BB" w:rsidRPr="003E7EF9" w:rsidRDefault="001A69BB" w:rsidP="001A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2.http://studbooks.net</w:t>
      </w:r>
    </w:p>
    <w:p w:rsidR="001A69BB" w:rsidRPr="003E7EF9" w:rsidRDefault="001A69BB" w:rsidP="001A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3.http://studopedia.su </w:t>
      </w:r>
    </w:p>
    <w:p w:rsidR="001A69BB" w:rsidRPr="006A0177" w:rsidRDefault="001A69BB" w:rsidP="001A6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Default="001A69BB" w:rsidP="001A69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3</w:t>
      </w:r>
    </w:p>
    <w:p w:rsidR="00E8227F" w:rsidRDefault="007C42A0" w:rsidP="001A69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26.11</w:t>
      </w:r>
      <w:r w:rsidR="00E8227F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1A69BB" w:rsidRPr="001A69BB" w:rsidRDefault="001A69BB" w:rsidP="001A69B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.2: </w:t>
      </w:r>
      <w:r w:rsidRPr="001A69BB">
        <w:rPr>
          <w:rFonts w:ascii="Times New Roman" w:hAnsi="Times New Roman" w:cs="Times New Roman"/>
          <w:i/>
          <w:sz w:val="28"/>
          <w:szCs w:val="28"/>
        </w:rPr>
        <w:t>Понятие  субъектов предпринимательской деятельности. Государственная регистрация юридических лиц.</w:t>
      </w:r>
    </w:p>
    <w:p w:rsidR="001A69BB" w:rsidRPr="001A69BB" w:rsidRDefault="001A69BB" w:rsidP="001A69BB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 и предмет предпринимательского права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При характеристике системы права и отдельных ее отраслей выделяют также отрасли законодательства.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>Отрасль права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 правовых норм, имеющих однозначную (единственную) принадлежность, объективно существующих в системе права.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>Отрасль законодательства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 нормативных актов, которые могут формироваться по различным основаниям, главным из которых является предметное единство регулируемых ими общественных отношений (банковское законодательство, транспортное законодательство, энергетическое законодательство и др.).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Предпринимательское право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>, как отрасль права, представляет собой совокупность правовых норм, регулирующих отношения, складывающиеся в ходе осуществления предпринимательской деятельности.</w:t>
      </w:r>
    </w:p>
    <w:p w:rsidR="001A69BB" w:rsidRPr="001A69BB" w:rsidRDefault="001A69BB" w:rsidP="001A69BB">
      <w:pPr>
        <w:pStyle w:val="a4"/>
        <w:spacing w:line="360" w:lineRule="auto"/>
        <w:ind w:left="0" w:firstLine="709"/>
        <w:rPr>
          <w:spacing w:val="0"/>
          <w:sz w:val="28"/>
          <w:szCs w:val="28"/>
        </w:rPr>
      </w:pPr>
      <w:r w:rsidRPr="001A69BB">
        <w:rPr>
          <w:spacing w:val="0"/>
          <w:sz w:val="28"/>
          <w:szCs w:val="28"/>
        </w:rPr>
        <w:t>Предметом любой отрасли права является круг общественных отношений, регулируемых нормами данной отрасли, т.е. то, что непосредственно регулирует данная отрасль.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color w:val="000000"/>
          <w:sz w:val="28"/>
          <w:szCs w:val="28"/>
        </w:rPr>
        <w:t>Предмет предпринимательского права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регулируемая им совокупность отношений, складывающихся в процессе осуществления предпринимательской деятельности.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Предпринимательские правоотношения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урегулированные нормами предпринимательского права отношения, возникающие в процессе осуществления предпринимательской деятельности, а также вследствие государственного воздействия на участников данных отношений. Структуру 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любого правоотношения, в том числе и предпринимательского, составляют </w:t>
      </w: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субъекты 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>– участники данных правоотношений; объекты – имущественные и неимущественные блага, по поводу которых субъекты вступают в правоотношения, а также содержание – совокупность прав и обязанностей субъектов правоотношений.</w:t>
      </w:r>
    </w:p>
    <w:p w:rsidR="001A69BB" w:rsidRPr="001A69BB" w:rsidRDefault="001A69BB" w:rsidP="001A69B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правового регулирования предпринимательских отношений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sz w:val="28"/>
          <w:szCs w:val="28"/>
        </w:rPr>
        <w:t>Метод правового регулирования</w:t>
      </w:r>
      <w:r w:rsidRPr="001A69BB">
        <w:rPr>
          <w:rFonts w:ascii="Times New Roman" w:hAnsi="Times New Roman" w:cs="Times New Roman"/>
          <w:sz w:val="28"/>
          <w:szCs w:val="28"/>
        </w:rPr>
        <w:t xml:space="preserve"> – 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>совокупность приемов и способов регулирования общественных отношений правовыми нормами конкретной отрасли права.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>В предпринимательском праве  используются следующие методы правового регулирования.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Cs/>
          <w:sz w:val="28"/>
          <w:szCs w:val="28"/>
        </w:rPr>
        <w:t>1.</w:t>
      </w:r>
      <w:r w:rsidRPr="001A69BB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bCs/>
          <w:i/>
          <w:sz w:val="28"/>
          <w:szCs w:val="28"/>
        </w:rPr>
        <w:t>Императивный метод</w:t>
      </w:r>
      <w:r w:rsidRPr="001A69BB">
        <w:rPr>
          <w:rFonts w:ascii="Times New Roman" w:hAnsi="Times New Roman" w:cs="Times New Roman"/>
          <w:sz w:val="28"/>
          <w:szCs w:val="28"/>
        </w:rPr>
        <w:t xml:space="preserve"> (метод обязательных предписаний). С его помощью императивными нормами права устанавливаются права и обязанности субъектов предпринимательских отношений. Он применяется, когда одна сторона правоотношения вправе давать другой стороне обязательные предписания. Данный метод характерен для прямого государственного регулирования предпринимательской деятельности (определение структуры суммы издержек, включаемых в себестоимость продукции; обязанность государственной регистрации субъектов предпринимательства; нормы антимонопольного, налогового законодательства и др.).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A69BB">
        <w:rPr>
          <w:rFonts w:ascii="Times New Roman" w:hAnsi="Times New Roman" w:cs="Times New Roman"/>
          <w:bCs/>
          <w:i/>
          <w:sz w:val="28"/>
          <w:szCs w:val="28"/>
        </w:rPr>
        <w:t>Диспозитивный метод</w:t>
      </w:r>
      <w:r w:rsidRPr="001A69BB">
        <w:rPr>
          <w:rFonts w:ascii="Times New Roman" w:hAnsi="Times New Roman" w:cs="Times New Roman"/>
          <w:sz w:val="28"/>
          <w:szCs w:val="28"/>
        </w:rPr>
        <w:t xml:space="preserve"> – предоставляет сторонам возможности самостоятельно определять свои взаимоотношения. Так, граждане вправе заключить любой договор. Права и обязанности сторон правоотношения устанавливаются по взаимной договоренности (согласованию) между ними.</w:t>
      </w:r>
    </w:p>
    <w:p w:rsidR="001A69BB" w:rsidRPr="001A69BB" w:rsidRDefault="001A69BB" w:rsidP="001A69BB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предпринимательского права</w:t>
      </w:r>
    </w:p>
    <w:p w:rsidR="001A69BB" w:rsidRPr="001A69BB" w:rsidRDefault="001A69BB" w:rsidP="001A69BB">
      <w:pPr>
        <w:spacing w:line="360" w:lineRule="auto"/>
        <w:ind w:left="1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права – основополагающие начала. </w:t>
      </w:r>
    </w:p>
    <w:p w:rsidR="001A69BB" w:rsidRPr="001A69BB" w:rsidRDefault="001A69BB" w:rsidP="001A69BB">
      <w:pPr>
        <w:spacing w:line="36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К основным принципам предпринимательского права относятся:</w:t>
      </w:r>
    </w:p>
    <w:p w:rsidR="001A69BB" w:rsidRPr="001A69BB" w:rsidRDefault="001A69BB" w:rsidP="001A69BB">
      <w:pPr>
        <w:pStyle w:val="21"/>
        <w:spacing w:line="360" w:lineRule="auto"/>
        <w:ind w:firstLine="709"/>
        <w:rPr>
          <w:sz w:val="28"/>
          <w:szCs w:val="28"/>
        </w:rPr>
      </w:pPr>
      <w:r w:rsidRPr="001A69BB">
        <w:rPr>
          <w:sz w:val="28"/>
          <w:szCs w:val="28"/>
        </w:rPr>
        <w:t>1) принцип равноправия субъектов предпринимательских отношений – нормы предпринимательского права в равной степени распространяются на всех субъектов предпринимательства;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2) принцип экономической свободы;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3) принцип законности;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4) принцип поощрения добросовестной конкуренции и защиты от монополизма и недобросовестной конкуренции;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5) принцип свободы договора – предоставляет сторонам самостоятельно принимать решение заключать или не заключать договор, заключать как предусмотренные, так и не предусмотренные законодательством, но не противоречащие ему договоры, а также право самостоятельно определять содержание договора.</w:t>
      </w:r>
    </w:p>
    <w:p w:rsidR="001A69BB" w:rsidRPr="001A69BB" w:rsidRDefault="001A69BB" w:rsidP="001A69BB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предпринимательского права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/>
          <w:sz w:val="28"/>
          <w:szCs w:val="28"/>
        </w:rPr>
        <w:t>Источники права</w:t>
      </w:r>
      <w:r w:rsidRPr="001A69BB">
        <w:rPr>
          <w:rFonts w:ascii="Times New Roman" w:hAnsi="Times New Roman" w:cs="Times New Roman"/>
          <w:sz w:val="28"/>
          <w:szCs w:val="28"/>
        </w:rPr>
        <w:t xml:space="preserve"> – формы закрепления (внешнего выражения) правовых норм.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Источники предпринимательского права делятся на правовые акты и обычаи делового оборота.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BB">
        <w:rPr>
          <w:rFonts w:ascii="Times New Roman" w:hAnsi="Times New Roman" w:cs="Times New Roman"/>
          <w:b/>
          <w:sz w:val="28"/>
          <w:szCs w:val="28"/>
        </w:rPr>
        <w:t>Виды источников права: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международные договоры и общепринятые нормы международного права;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Конституция РФ – обладает высшей юридической силой;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Федеральные конституционные законы – законы, принимаемые в соответствии с Конституцией, создание которых предусмотрено самой Конституцией;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Федеральные законы, в том числе и кодифицированные (кодексы);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/>
          <w:sz w:val="28"/>
          <w:szCs w:val="28"/>
        </w:rPr>
        <w:t>Подзаконные нормативные правовые акты</w:t>
      </w:r>
      <w:r w:rsidRPr="001A69BB">
        <w:rPr>
          <w:rFonts w:ascii="Times New Roman" w:hAnsi="Times New Roman" w:cs="Times New Roman"/>
          <w:sz w:val="28"/>
          <w:szCs w:val="28"/>
        </w:rPr>
        <w:t>: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 Указы Президента РФ;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 Постановления Правительства РФ;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 нормативные правовые акты федеральных органов исполнительной власти РФ;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 локальные нормативные правовые акты  (нормативные акты, принимаемые в конкретной организации);</w:t>
      </w:r>
    </w:p>
    <w:p w:rsidR="001A69BB" w:rsidRPr="001A69BB" w:rsidRDefault="001A69BB" w:rsidP="001A69BB">
      <w:pPr>
        <w:pStyle w:val="21"/>
        <w:spacing w:line="360" w:lineRule="auto"/>
        <w:ind w:firstLine="709"/>
        <w:rPr>
          <w:sz w:val="28"/>
          <w:szCs w:val="28"/>
        </w:rPr>
      </w:pPr>
      <w:r w:rsidRPr="001A69BB">
        <w:rPr>
          <w:sz w:val="28"/>
          <w:szCs w:val="28"/>
        </w:rPr>
        <w:t>- обычаи делового оборота – сложившиеся и широко применяемые в какой-либо области предпринимательской деятельности, не закрепленные в нормативных правовых актах правила поведения.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iCs/>
          <w:sz w:val="28"/>
          <w:szCs w:val="28"/>
        </w:rPr>
        <w:t>Действие источников права во времени.</w:t>
      </w:r>
      <w:r w:rsidRPr="001A69BB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не имеют обратной силы и применяются к отношениям, возникшим после их введения в действие. Действие правового акта распространяется на отношения, возникшие до введения его в действие, только в случаях, прямо предусмотренных законом. По отношениям, возникшим до введения в действие нормативного акта, он применяется к правам и обязанностям, возникшим после введения его в действие.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iCs/>
          <w:sz w:val="28"/>
          <w:szCs w:val="28"/>
        </w:rPr>
        <w:t>Действие источников права в пространстве.</w:t>
      </w:r>
      <w:r w:rsidRPr="001A69BB">
        <w:rPr>
          <w:rFonts w:ascii="Times New Roman" w:hAnsi="Times New Roman" w:cs="Times New Roman"/>
          <w:sz w:val="28"/>
          <w:szCs w:val="28"/>
        </w:rPr>
        <w:t xml:space="preserve"> Нормативные правовые акты действуют на всей территории РФ, если самим правовым актом не установлено иное.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iCs/>
          <w:sz w:val="28"/>
          <w:szCs w:val="28"/>
        </w:rPr>
        <w:t>Действие источников права по кругу лиц.</w:t>
      </w:r>
      <w:r w:rsidRPr="001A69BB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распространяют свое действие на всех лиц, законно находящихся на территории РФ, если самим правовым актом не установлено иное.</w:t>
      </w:r>
    </w:p>
    <w:p w:rsidR="001A69BB" w:rsidRPr="001A69BB" w:rsidRDefault="001A69BB" w:rsidP="001A69BB">
      <w:pPr>
        <w:shd w:val="clear" w:color="auto" w:fill="FFFFFF"/>
        <w:spacing w:line="360" w:lineRule="auto"/>
        <w:ind w:left="96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Задания для самостоятельной работы: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1. Изучите лекцию</w:t>
      </w:r>
      <w:r w:rsidRPr="001A69BB">
        <w:rPr>
          <w:rFonts w:ascii="Times New Roman" w:hAnsi="Times New Roman" w:cs="Times New Roman"/>
          <w:sz w:val="28"/>
          <w:szCs w:val="28"/>
        </w:rPr>
        <w:t>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 Ответьте на вопросы: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1) Укажите квалифицирующие признаки предпринимательской деятельности. 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2) Определите предмет  и метод предпринимательского права.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3) Сформулируйте понятие предпринимательского права и раскройте его основные черты.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4) Что понимается под источниками правового регулирования?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5) Назовите основания классификации источников права.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6) Определите значение обычаев делового оборота в системе источников предпринимательского права.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7) Каковы основные принципы предпринимательского права?</w:t>
      </w:r>
    </w:p>
    <w:p w:rsidR="001A69BB" w:rsidRPr="001A69BB" w:rsidRDefault="001A69BB" w:rsidP="001A69BB">
      <w:pPr>
        <w:pStyle w:val="2"/>
        <w:shd w:val="clear" w:color="auto" w:fill="auto"/>
        <w:spacing w:line="360" w:lineRule="auto"/>
        <w:ind w:left="0"/>
        <w:jc w:val="both"/>
        <w:rPr>
          <w:bCs w:val="0"/>
          <w:color w:val="auto"/>
          <w:spacing w:val="0"/>
          <w:sz w:val="28"/>
          <w:szCs w:val="28"/>
        </w:rPr>
      </w:pPr>
      <w:bookmarkStart w:id="0" w:name="_Toc253928371"/>
      <w:r w:rsidRPr="001A69BB">
        <w:rPr>
          <w:bCs w:val="0"/>
          <w:color w:val="auto"/>
          <w:spacing w:val="0"/>
          <w:sz w:val="28"/>
          <w:szCs w:val="28"/>
        </w:rPr>
        <w:t>Юридическое лицо как субъект предпринимательской деятельности</w:t>
      </w:r>
      <w:bookmarkEnd w:id="0"/>
    </w:p>
    <w:p w:rsidR="001A69BB" w:rsidRPr="001A69BB" w:rsidRDefault="001A69BB" w:rsidP="001A69BB">
      <w:pPr>
        <w:shd w:val="clear" w:color="auto" w:fill="FFFFFF"/>
        <w:spacing w:line="360" w:lineRule="auto"/>
        <w:ind w:left="5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 и признаки юридического лица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Юридическое лицо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организация, </w:t>
      </w:r>
      <w:r w:rsidRPr="001A69BB">
        <w:rPr>
          <w:rFonts w:ascii="Times New Roman" w:hAnsi="Times New Roman" w:cs="Times New Roman"/>
          <w:sz w:val="28"/>
          <w:szCs w:val="28"/>
        </w:rPr>
        <w:t xml:space="preserve">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>, быть истцом и ответчиком в суде (ст. 48 ГК РФ).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color w:val="000000"/>
          <w:sz w:val="28"/>
          <w:szCs w:val="28"/>
        </w:rPr>
        <w:t>Признаки юридического лица: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- организация;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- имущественная обособленность;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- самостоятельная имущественная ответственность по своим обязательствам;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участие в гражданском обороте и суде от собственного имени.</w:t>
      </w:r>
    </w:p>
    <w:p w:rsidR="001A69BB" w:rsidRPr="001A69BB" w:rsidRDefault="001A69BB" w:rsidP="001A69BB">
      <w:pPr>
        <w:shd w:val="clear" w:color="auto" w:fill="FFFFFF"/>
        <w:spacing w:line="360" w:lineRule="auto"/>
        <w:ind w:left="5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Виды юридических лиц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 цели деятельности: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>1) коммерческие организации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юридические лица, преследующие извлечение прибыли в качестве основной цели своей деятельности (товарищества, общества, производственный кооператив);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>2) некоммерческие организации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юридические лица, не имеющие извлечения прибыли в качестве основной цели (фонды, учреждения, ассоциации, религиозные объединения).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зависимости от прав учредителей: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>юридические лица – собственники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(учредители утрачивают право собственности на переданное юридическому лицу имущество и сохраняют только обязательственные права требования) – товарищества, общества, производственный кооператив;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юридические лица – </w:t>
      </w:r>
      <w:proofErr w:type="spellStart"/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>несобственники</w:t>
      </w:r>
      <w:proofErr w:type="spellEnd"/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(право собственности сохраняется за учредителями) – унитарные предприятия;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A69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юридические лица – собственники, где учредители утрачивают как обязательственные, так и вещные права 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>(некоммерческие организации – фонды, ассоциации, союзы).</w:t>
      </w:r>
    </w:p>
    <w:p w:rsidR="001A69BB" w:rsidRPr="001A69BB" w:rsidRDefault="001A69BB" w:rsidP="001A69BB">
      <w:pPr>
        <w:spacing w:line="360" w:lineRule="auto"/>
        <w:ind w:left="1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Правоспособность юридического лица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Юридическое лицо может иметь права, соответствующие целям деятельности, указанной в учредительных документах, и нести связанные с этой деятельностью обязанности (ст. 49 ГК РФ).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/>
          <w:iCs/>
          <w:sz w:val="28"/>
          <w:szCs w:val="28"/>
        </w:rPr>
        <w:t>Общая (универсальная)</w:t>
      </w:r>
      <w:r w:rsidRPr="001A69BB">
        <w:rPr>
          <w:rFonts w:ascii="Times New Roman" w:hAnsi="Times New Roman" w:cs="Times New Roman"/>
          <w:sz w:val="28"/>
          <w:szCs w:val="28"/>
        </w:rPr>
        <w:t xml:space="preserve"> – любое юридическое лицо может осуществлять любой вид деятельности, не запрещенный законом.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Ограниченная (целевая)</w:t>
      </w:r>
      <w:r w:rsidRPr="001A69BB">
        <w:rPr>
          <w:rFonts w:ascii="Times New Roman" w:hAnsi="Times New Roman" w:cs="Times New Roman"/>
          <w:sz w:val="28"/>
          <w:szCs w:val="28"/>
        </w:rPr>
        <w:t xml:space="preserve"> – осуществление отдельных видов деятельности возможно только при наличии специального разрешения (лицензии).</w:t>
      </w:r>
    </w:p>
    <w:p w:rsidR="001A69BB" w:rsidRPr="001A69BB" w:rsidRDefault="001A69BB" w:rsidP="001A6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Правоспособность и дееспособность юридического лица возникают одновременно с момента государственной регистрации.</w:t>
      </w:r>
    </w:p>
    <w:p w:rsidR="001A69BB" w:rsidRPr="001A69BB" w:rsidRDefault="001A69BB" w:rsidP="001A69BB">
      <w:pPr>
        <w:pStyle w:val="23"/>
        <w:spacing w:line="360" w:lineRule="auto"/>
        <w:ind w:firstLine="709"/>
        <w:outlineLvl w:val="9"/>
        <w:rPr>
          <w:sz w:val="28"/>
          <w:szCs w:val="28"/>
        </w:rPr>
      </w:pPr>
      <w:r w:rsidRPr="001A69BB">
        <w:rPr>
          <w:sz w:val="28"/>
          <w:szCs w:val="28"/>
        </w:rPr>
        <w:t>Юридическое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Порядок назначения или избрания органов юридического лица определяется законом и учредительными документами.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 (ст. 53 ГК РФ).</w:t>
      </w:r>
    </w:p>
    <w:p w:rsidR="001A69BB" w:rsidRPr="001A69BB" w:rsidRDefault="001A69BB" w:rsidP="001A69BB">
      <w:pPr>
        <w:spacing w:line="360" w:lineRule="auto"/>
        <w:ind w:left="1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Филиалы и представительства юридических лиц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Cs/>
          <w:sz w:val="28"/>
          <w:szCs w:val="28"/>
        </w:rPr>
        <w:t>Представительством</w:t>
      </w:r>
      <w:r w:rsidRPr="001A69BB">
        <w:rPr>
          <w:rFonts w:ascii="Times New Roman" w:hAnsi="Times New Roman" w:cs="Times New Roman"/>
          <w:sz w:val="28"/>
          <w:szCs w:val="28"/>
        </w:rPr>
        <w:t xml:space="preserve">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bCs/>
          <w:sz w:val="28"/>
          <w:szCs w:val="28"/>
        </w:rPr>
        <w:t xml:space="preserve">Филиалом </w:t>
      </w:r>
      <w:r w:rsidRPr="001A69BB">
        <w:rPr>
          <w:rFonts w:ascii="Times New Roman" w:hAnsi="Times New Roman" w:cs="Times New Roman"/>
          <w:sz w:val="28"/>
          <w:szCs w:val="28"/>
        </w:rPr>
        <w:t>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1A69BB" w:rsidRPr="001A69BB" w:rsidRDefault="001A69BB" w:rsidP="001A69BB">
      <w:pPr>
        <w:pStyle w:val="3"/>
        <w:spacing w:line="360" w:lineRule="auto"/>
        <w:ind w:firstLine="709"/>
        <w:rPr>
          <w:sz w:val="28"/>
          <w:szCs w:val="28"/>
        </w:rPr>
      </w:pPr>
      <w:r w:rsidRPr="001A69BB">
        <w:rPr>
          <w:sz w:val="28"/>
          <w:szCs w:val="28"/>
        </w:rPr>
        <w:t xml:space="preserve">Представительства и филиалы не являются юридическими лицами. Они наделяются </w:t>
      </w:r>
      <w:proofErr w:type="gramStart"/>
      <w:r w:rsidRPr="001A69BB">
        <w:rPr>
          <w:sz w:val="28"/>
          <w:szCs w:val="28"/>
        </w:rPr>
        <w:t>имуществом</w:t>
      </w:r>
      <w:proofErr w:type="gramEnd"/>
      <w:r w:rsidRPr="001A69BB">
        <w:rPr>
          <w:sz w:val="28"/>
          <w:szCs w:val="28"/>
        </w:rPr>
        <w:t xml:space="preserve"> создавшим их юридическим лицом и действуют на основании утвержденных им положений.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Руководители представительств и филиалов назначаются юридическим лицом и действуют на основании его доверенности.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Представительства и филиалы должны быть указаны в учредительных документах создавшего их юридического лица (ст. 55 ГК РФ).</w:t>
      </w:r>
    </w:p>
    <w:p w:rsidR="001A69BB" w:rsidRPr="001A69BB" w:rsidRDefault="001A69BB" w:rsidP="001A69BB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9BB">
        <w:rPr>
          <w:rFonts w:ascii="Times New Roman" w:hAnsi="Times New Roman" w:cs="Times New Roman"/>
          <w:bCs/>
          <w:sz w:val="28"/>
          <w:szCs w:val="28"/>
        </w:rPr>
        <w:t>Создание юридического лица</w:t>
      </w:r>
    </w:p>
    <w:p w:rsidR="001A69BB" w:rsidRPr="001A69BB" w:rsidRDefault="001A69BB" w:rsidP="001A69BB">
      <w:pPr>
        <w:pStyle w:val="a4"/>
        <w:spacing w:line="360" w:lineRule="auto"/>
        <w:ind w:left="0" w:firstLine="709"/>
        <w:rPr>
          <w:spacing w:val="0"/>
          <w:sz w:val="28"/>
          <w:szCs w:val="28"/>
        </w:rPr>
      </w:pPr>
      <w:r w:rsidRPr="001A69BB">
        <w:rPr>
          <w:spacing w:val="0"/>
          <w:sz w:val="28"/>
          <w:szCs w:val="28"/>
        </w:rPr>
        <w:t>Создание осуществляется путем первичной регистрации или путем реорганизации. Первичная регистрация осуществляется в установленном законом порядке. Необходимые документы (заявление, решение о создании, учредительные документы, документ, подтверждающий уплату госпошлины) представляются в регистрирующий орган (налоговая инспекция) и в течение пятидневного срока юридическое лицо заносится в Единый государственный реестр юридических лиц, о чем выдается свидетельство.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Отказ в государственной регистрации юридического лица допускается только в случаях, установленных законом.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Отказ в государственной регистрации юридического лица, а также уклонение от такой регистрации могут быть обжалованы в суд.</w:t>
      </w:r>
      <w:proofErr w:type="gramEnd"/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Юридическое лицо считается созданным со дня внесения соответствующей записи в единый государственный реестр юридических лиц (ст. 51 ГК РФ). 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69BB">
        <w:rPr>
          <w:rFonts w:ascii="Times New Roman" w:hAnsi="Times New Roman" w:cs="Times New Roman"/>
          <w:b/>
          <w:iCs/>
          <w:sz w:val="28"/>
          <w:szCs w:val="28"/>
        </w:rPr>
        <w:t>Учредительные документы юридического лица: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Юридическое лицо действует на основании устава, либо учредительного договора и устава, либо только учредительного договора. В случаях, предусмотренных законом, юридическое лицо, не являющееся коммерческой организацией, может действовать на основании общего положения об организациях данного вида.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Учредительный договор юридического лица заключается, а устав утверждается его учредителями (участниками).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В учредительных документах юридического лица должны определяться наименование юридического лица, место его нахождения, порядок управления деятельностью юридического лица, а также содержаться </w:t>
      </w:r>
      <w:r w:rsidRPr="001A69BB">
        <w:rPr>
          <w:rFonts w:ascii="Times New Roman" w:hAnsi="Times New Roman" w:cs="Times New Roman"/>
          <w:sz w:val="28"/>
          <w:szCs w:val="28"/>
        </w:rPr>
        <w:lastRenderedPageBreak/>
        <w:t>другие сведения, предусмотренные законом для юридических лиц соответствующего вида. В учредительных документах некоммерческих организаций и унитарных предприятий, а в предусмотренных законом случаях и других коммерческих организаций должны быть определены предмет и цели деятельности юридического лица. Предмет и определенные цели деятельности коммерческой организации могут быть предусмотрены учредительными документами и в случаях, когда по закону это не является обязательным.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 учредительном договоре учредители обязуются создать юридическое лицо, определяют порядок совместной деятельности по его созданию, условия передачи ему своего имущества и участия в его деятельности. Договором определяются также условия и порядок распределения между участниками прибыли и убытков, управления деятельностью юридического лица, выхода учредителей (участников) из его состава (ст. 52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 w:rsidRPr="001A69BB">
        <w:rPr>
          <w:rFonts w:ascii="Times New Roman" w:hAnsi="Times New Roman" w:cs="Times New Roman"/>
          <w:b/>
          <w:iCs/>
          <w:sz w:val="28"/>
          <w:szCs w:val="28"/>
        </w:rPr>
        <w:t>Наименование и место нахождения юридического лица: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Место нахождения юридического лица определяется местом его государственной регистрации.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 xml:space="preserve"> право действовать от имени юридического лица без доверенности.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Наименование и место нахождения юридического лица указываются в его учредительных документах.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Юридическое лицо, являющееся коммерческой организацией, должно иметь фирменное наименование.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Юридическое лицо, фирменное наименование которого зарегистрировано в установленном порядке, имеет исключительное право его использования.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Лицо, неправомерно использующее чужое зарегистрированное фирменное наименование, по требованию обладателя права на фирменное наименование обязано прекратить его использование и возместить причиненные убытки.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Порядок регистрации и использования фирменных наименований определяется законом и иными правовыми актами (ст. 53 ГК РФ).</w:t>
      </w:r>
    </w:p>
    <w:p w:rsidR="001A69BB" w:rsidRPr="001A69BB" w:rsidRDefault="001A69BB" w:rsidP="001A69BB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Реорганизация юридического лица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Реорганизация юридического лица может быть осуществлена по решению его учредителей (участников) либо органа юридического лица, уполномоченного на то учредительными документами.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BB">
        <w:rPr>
          <w:rFonts w:ascii="Times New Roman" w:hAnsi="Times New Roman" w:cs="Times New Roman"/>
          <w:i/>
          <w:sz w:val="28"/>
          <w:szCs w:val="28"/>
        </w:rPr>
        <w:t>Реорганизация осуществляется в следующих формах: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слияния нескольких юридических лиц в одно;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присоединения одного юридического лица к другому (или другим);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выделения одного юридического лица из состава другого;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преобразования организационно-правовой формы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BB">
        <w:rPr>
          <w:rFonts w:ascii="Times New Roman" w:hAnsi="Times New Roman" w:cs="Times New Roman"/>
          <w:i/>
          <w:sz w:val="28"/>
          <w:szCs w:val="28"/>
        </w:rPr>
        <w:t>Осуществляется путем регистрации изменений в установленном законом порядке на основании следующих документов: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решения о реорганизации юридического лица;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заявления о регистрации нового юридического лица;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учредительных документов нового юридического лица;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передаточного акта или разделительного баланса;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BB">
        <w:rPr>
          <w:rFonts w:ascii="Times New Roman" w:hAnsi="Times New Roman" w:cs="Times New Roman"/>
          <w:sz w:val="28"/>
          <w:szCs w:val="28"/>
        </w:rPr>
        <w:lastRenderedPageBreak/>
        <w:t>договора о слиянии в предусмотренном законом случаях;</w:t>
      </w:r>
      <w:proofErr w:type="gramEnd"/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документа об уплате госпошлины.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по решению учредителей;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по решению уполномоченных государственных органов;</w:t>
      </w:r>
    </w:p>
    <w:p w:rsidR="001A69BB" w:rsidRPr="001A69BB" w:rsidRDefault="001A69BB" w:rsidP="001A69B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При реорганизации юридического лица его права и обязанности переходят к вновь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 актом (разделительным балансом – при выделении и разделении).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Юридическое лицо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(ст. 57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слиянии юридических лиц права и обязанности каждого из них переходят к вновь возникшему юридическому лицу в соответствии с передаточным актом.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 (ст. 58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BB">
        <w:rPr>
          <w:rFonts w:ascii="Times New Roman" w:hAnsi="Times New Roman" w:cs="Times New Roman"/>
          <w:sz w:val="28"/>
          <w:szCs w:val="28"/>
        </w:rPr>
        <w:t>Передаточный акт и разделительный баланс утверждаются учредителями (участниками) юридического лица или органом, принявшим решение о реорганизации юридических лиц, и представляются вместе с учредительными документами для 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  <w:proofErr w:type="gramEnd"/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Непредставление вместе с учредительными документами соответственно передаточного акта или разделительного баланса,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 (ст. 59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Учредители (участники) юридического лица или орган, принявшие решение о реорганизации юридического лица, обязаны письменно уведомить об этом кредиторов реорганизуемого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Кредитор реорганизуемого юридического лица вправе потребовать прекращения или досрочного исполнения обязательства, должником по которому является это юридическое лицо, и возмещения убытков.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юридического лица, вновь возникшие юридические лица несут солидарную ответственность по обязательствам реорганизованного юридического лица перед его кредиторами (ст. 60 ГК РФ).</w:t>
      </w:r>
    </w:p>
    <w:p w:rsidR="001A69BB" w:rsidRPr="001A69BB" w:rsidRDefault="001A69BB" w:rsidP="001A69BB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ликвидации юридического лица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Ликвидация юридического лица влечет его прекращение без перехода прав и обязанностей в порядке правопреемства к другим лицам.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BB">
        <w:rPr>
          <w:rFonts w:ascii="Times New Roman" w:hAnsi="Times New Roman" w:cs="Times New Roman"/>
          <w:i/>
          <w:sz w:val="28"/>
          <w:szCs w:val="28"/>
        </w:rPr>
        <w:t>Юридическое лицо может быть ликвидировано: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 по решению его учредителей (участников) либо органа юридического лица, уполномоченного на то учредительными документами, в том числе в связи с истечением срока, на который создано юридическое лицо, с достижением цели, ради которой оно создано;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- по решению суда (ст. 61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BB">
        <w:rPr>
          <w:rFonts w:ascii="Times New Roman" w:hAnsi="Times New Roman" w:cs="Times New Roman"/>
          <w:sz w:val="28"/>
          <w:szCs w:val="28"/>
        </w:rPr>
        <w:t>Учредители (участники) юридического лица или орган, принявшие решение о ликвидации юридического лица,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 (ст. 62 ГК РФ).</w:t>
      </w:r>
      <w:proofErr w:type="gramEnd"/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69BB">
        <w:rPr>
          <w:rFonts w:ascii="Times New Roman" w:hAnsi="Times New Roman" w:cs="Times New Roman"/>
          <w:i/>
          <w:iCs/>
          <w:sz w:val="28"/>
          <w:szCs w:val="28"/>
        </w:rPr>
        <w:t>Порядок ликвидации юридического лица: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1. Ликвидационная комиссия помещает в органах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</w:t>
      </w:r>
      <w:r w:rsidRPr="001A69BB">
        <w:rPr>
          <w:rFonts w:ascii="Times New Roman" w:hAnsi="Times New Roman" w:cs="Times New Roman"/>
          <w:sz w:val="28"/>
          <w:szCs w:val="28"/>
        </w:rPr>
        <w:lastRenderedPageBreak/>
        <w:t>кредиторами. Этот срок не может быть менее двух месяцев с момента публикации о ликвидации.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2. 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Промежуточный ликвидационный баланс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3. 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порядке, установленном для исполнения судебных решений.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4. 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настоящего Кодекса,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5. После завершения расчетов с кредиторами ликвидационная комиссия составляет ликвидационный баланс, который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ликвидационный баланс утверждается по согласованию с уполномоченным государственным органом.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6. При недостаточности у ликвидируемого казенного предприятия имущества, а у ликвидируемого учреждения - денежных сре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>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7. Оставшееся после удовлетворения требований кредиторов имущество юридического лица передается его учредителям (участникам),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8. Ликвидация юридического лица считается завершенной, а юридическое лицо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>рекратившим существование после внесения об этом записи в единый государственный реестр юридических лиц (ст. 63 ГК РФ).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ликвидации юридического лица требования его кредиторов удовлетворяются в следующей очередности: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lastRenderedPageBreak/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 третью очередь производятся расчеты по обязательным платежам в бюджет и во внебюджетные фонды;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в четвертую очередь производятся расчеты с другими кредиторами;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Требования кредиторов по обязательствам, обеспеченным залогом имущества ликвидируемого юридического лица, удовлетворяются за счет средств, полученных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</w:t>
      </w:r>
      <w:proofErr w:type="gramStart"/>
      <w:r w:rsidRPr="001A69B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A69BB">
        <w:rPr>
          <w:rFonts w:ascii="Times New Roman" w:hAnsi="Times New Roman" w:cs="Times New Roman"/>
          <w:sz w:val="28"/>
          <w:szCs w:val="28"/>
        </w:rPr>
        <w:t xml:space="preserve"> по которым возникли до заключения соответствующего договора залога.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</w:t>
      </w:r>
      <w:r w:rsidRPr="001A69BB">
        <w:rPr>
          <w:rFonts w:ascii="Times New Roman" w:hAnsi="Times New Roman" w:cs="Times New Roman"/>
          <w:sz w:val="28"/>
          <w:szCs w:val="28"/>
        </w:rPr>
        <w:lastRenderedPageBreak/>
        <w:t>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юридического лица, оставшегося после удовлетворения требований кредиторов, заявленных в срок.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>Требования кредиторов, не удовлетворенные из-за недостаточности имущества ликвидируемого юридического лица,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 (ст. 64 ГК РФ).</w:t>
      </w:r>
    </w:p>
    <w:p w:rsidR="001A69BB" w:rsidRPr="001A69BB" w:rsidRDefault="001A69BB" w:rsidP="001A69BB">
      <w:pPr>
        <w:shd w:val="clear" w:color="auto" w:fill="FFFFFF"/>
        <w:spacing w:line="360" w:lineRule="auto"/>
        <w:ind w:left="96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Задания для самостоятельной работы:</w:t>
      </w:r>
    </w:p>
    <w:p w:rsidR="001A69BB" w:rsidRPr="001A69BB" w:rsidRDefault="001A69BB" w:rsidP="001A69BB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Изучите лекцию</w:t>
      </w:r>
    </w:p>
    <w:p w:rsidR="001A69BB" w:rsidRPr="001A69BB" w:rsidRDefault="001A69BB" w:rsidP="001A69BB">
      <w:pPr>
        <w:pStyle w:val="a3"/>
        <w:shd w:val="clear" w:color="auto" w:fill="FFFFFF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Ответьте на вопросы: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1) Дайте определение понятия «юридическое лицо». Перечислите и раскройте его признаки.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2) Какие способы возникновения юридических лиц вам известны?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3) Какие документы юридического лица называются учредительными? Каково должно быть содержание этих документов?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4) Опишите порядок создания юридического лица? Каково значение государственной регистрации?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Что понимается под правоспособностью юридического лица? Чем общая правоспособность юридического лица отличается от правоспособности специальной?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6) Что такое лицензия? Что понимается под лицензированием? Приведите примеры видов предпринимательской деятельности требующей лицензирования. В </w:t>
      </w:r>
      <w:proofErr w:type="gramStart"/>
      <w:r w:rsidRPr="001A69BB">
        <w:rPr>
          <w:rFonts w:ascii="Times New Roman" w:hAnsi="Times New Roman" w:cs="Times New Roman"/>
          <w:color w:val="000000"/>
          <w:sz w:val="28"/>
          <w:szCs w:val="28"/>
        </w:rPr>
        <w:t>силу</w:t>
      </w:r>
      <w:proofErr w:type="gramEnd"/>
      <w:r w:rsidRPr="001A69BB">
        <w:rPr>
          <w:rFonts w:ascii="Times New Roman" w:hAnsi="Times New Roman" w:cs="Times New Roman"/>
          <w:color w:val="000000"/>
          <w:sz w:val="28"/>
          <w:szCs w:val="28"/>
        </w:rPr>
        <w:t xml:space="preserve"> каких нормативных правовых актов возникает это требование?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7) Каковы способы возникновения и прекращения юридического лица?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8) Дайте определение понятия «реорганизация». Перечислите и раскройте виды реорганизации юридических лиц, предусмотренные Гражданским кодексом Российской Федерации.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9) Что понимается под ликвидацией юридических лиц? Перечислите и опишите основные этапы ликвидации юридического лица.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10) Что понимают под филиалом и представительством юридического лица? В чем их сходство и различие?</w:t>
      </w:r>
    </w:p>
    <w:p w:rsidR="001A69BB" w:rsidRPr="001A69BB" w:rsidRDefault="001A69BB" w:rsidP="00E8227F">
      <w:pPr>
        <w:shd w:val="clear" w:color="auto" w:fill="FFFFFF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69BB">
        <w:rPr>
          <w:rFonts w:ascii="Times New Roman" w:hAnsi="Times New Roman" w:cs="Times New Roman"/>
          <w:b/>
          <w:color w:val="FF0000"/>
          <w:sz w:val="32"/>
          <w:szCs w:val="32"/>
        </w:rPr>
        <w:t>Практическая работа к следующему уроку</w:t>
      </w:r>
    </w:p>
    <w:p w:rsidR="001A69BB" w:rsidRPr="001A69BB" w:rsidRDefault="001A69BB" w:rsidP="001A69B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Подготовьте сообщения по следующим темам</w:t>
      </w:r>
      <w:r w:rsidR="00E8227F">
        <w:rPr>
          <w:rFonts w:ascii="Times New Roman" w:hAnsi="Times New Roman" w:cs="Times New Roman"/>
          <w:color w:val="000000"/>
          <w:sz w:val="28"/>
          <w:szCs w:val="28"/>
        </w:rPr>
        <w:t xml:space="preserve"> (на выбор)</w:t>
      </w:r>
      <w:r w:rsidRPr="001A69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1) Порядок создания юридического лица.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2) Порядок реорганизации юридического лица.</w:t>
      </w:r>
    </w:p>
    <w:p w:rsidR="001A69BB" w:rsidRPr="001A69BB" w:rsidRDefault="001A69BB" w:rsidP="001A69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BB">
        <w:rPr>
          <w:rFonts w:ascii="Times New Roman" w:hAnsi="Times New Roman" w:cs="Times New Roman"/>
          <w:color w:val="000000"/>
          <w:sz w:val="28"/>
          <w:szCs w:val="28"/>
        </w:rPr>
        <w:t>3) Порядок ликвидации юридического лица.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BB">
        <w:rPr>
          <w:rFonts w:ascii="Times New Roman" w:hAnsi="Times New Roman" w:cs="Times New Roman"/>
          <w:sz w:val="28"/>
          <w:szCs w:val="28"/>
        </w:rPr>
        <w:t xml:space="preserve"> Подготовьте сопро</w:t>
      </w:r>
      <w:r>
        <w:rPr>
          <w:rFonts w:ascii="Times New Roman" w:hAnsi="Times New Roman" w:cs="Times New Roman"/>
          <w:sz w:val="28"/>
          <w:szCs w:val="28"/>
        </w:rPr>
        <w:t xml:space="preserve">вождающую сообщение презентацию (количество слайдов более 15, </w:t>
      </w:r>
      <w:r w:rsidRPr="00E822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соблюдайте </w:t>
      </w:r>
      <w:r w:rsidR="00E8227F" w:rsidRPr="00E822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30% </w:t>
      </w:r>
      <w:proofErr w:type="spellStart"/>
      <w:r w:rsidR="00E8227F" w:rsidRPr="00E8227F">
        <w:rPr>
          <w:rFonts w:ascii="Times New Roman" w:hAnsi="Times New Roman" w:cs="Times New Roman"/>
          <w:color w:val="FF0000"/>
          <w:sz w:val="28"/>
          <w:szCs w:val="28"/>
          <w:u w:val="single"/>
        </w:rPr>
        <w:t>антиблагиата</w:t>
      </w:r>
      <w:proofErr w:type="spellEnd"/>
      <w:r w:rsidR="00E822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69BB" w:rsidRPr="001A69BB" w:rsidRDefault="001A69BB" w:rsidP="001A6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BB" w:rsidRPr="001A69BB" w:rsidRDefault="001A69BB" w:rsidP="001A69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Pr="001A69BB" w:rsidRDefault="001A69BB" w:rsidP="001A69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BB" w:rsidRPr="001A69BB" w:rsidRDefault="001A69BB" w:rsidP="001A69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C89" w:rsidRPr="001A69BB" w:rsidRDefault="00972C89" w:rsidP="001A6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C89" w:rsidRPr="001A69BB" w:rsidSect="00C3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46"/>
    <w:multiLevelType w:val="multilevel"/>
    <w:tmpl w:val="7E6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06A0"/>
    <w:multiLevelType w:val="multilevel"/>
    <w:tmpl w:val="BA9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D247B"/>
    <w:multiLevelType w:val="hybridMultilevel"/>
    <w:tmpl w:val="03AE8640"/>
    <w:lvl w:ilvl="0" w:tplc="88E666A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A3F8CF80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</w:rPr>
    </w:lvl>
    <w:lvl w:ilvl="2" w:tplc="78942128">
      <w:start w:val="1"/>
      <w:numFmt w:val="decimal"/>
      <w:lvlText w:val="%3)"/>
      <w:lvlJc w:val="left"/>
      <w:pPr>
        <w:tabs>
          <w:tab w:val="num" w:pos="1994"/>
        </w:tabs>
        <w:ind w:left="1994" w:hanging="360"/>
      </w:pPr>
      <w:rPr>
        <w:rFonts w:hint="default"/>
      </w:rPr>
    </w:lvl>
    <w:lvl w:ilvl="3" w:tplc="DC0C6B74">
      <w:start w:val="4"/>
      <w:numFmt w:val="bullet"/>
      <w:lvlText w:val="-"/>
      <w:lvlJc w:val="left"/>
      <w:pPr>
        <w:tabs>
          <w:tab w:val="num" w:pos="2534"/>
        </w:tabs>
        <w:ind w:left="2534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29B30021"/>
    <w:multiLevelType w:val="hybridMultilevel"/>
    <w:tmpl w:val="652EFCAE"/>
    <w:lvl w:ilvl="0" w:tplc="29FC2CB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2ABB723E"/>
    <w:multiLevelType w:val="multilevel"/>
    <w:tmpl w:val="1DC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777E"/>
    <w:multiLevelType w:val="hybridMultilevel"/>
    <w:tmpl w:val="28ACB45E"/>
    <w:lvl w:ilvl="0" w:tplc="D1E605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4CFC4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B6A94"/>
    <w:multiLevelType w:val="hybridMultilevel"/>
    <w:tmpl w:val="9CDAC806"/>
    <w:lvl w:ilvl="0" w:tplc="0F44E6F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8">
    <w:nsid w:val="69F06AB0"/>
    <w:multiLevelType w:val="hybridMultilevel"/>
    <w:tmpl w:val="2C66D51C"/>
    <w:lvl w:ilvl="0" w:tplc="484E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BB"/>
    <w:rsid w:val="001A69BB"/>
    <w:rsid w:val="007C42A0"/>
    <w:rsid w:val="00972C89"/>
    <w:rsid w:val="00C329DC"/>
    <w:rsid w:val="00E8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DC"/>
  </w:style>
  <w:style w:type="paragraph" w:styleId="2">
    <w:name w:val="heading 2"/>
    <w:basedOn w:val="a"/>
    <w:next w:val="a"/>
    <w:link w:val="20"/>
    <w:qFormat/>
    <w:rsid w:val="001A69BB"/>
    <w:pPr>
      <w:keepNext/>
      <w:shd w:val="clear" w:color="auto" w:fill="FFFFFF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69BB"/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  <w:shd w:val="clear" w:color="auto" w:fill="FFFFFF"/>
    </w:rPr>
  </w:style>
  <w:style w:type="paragraph" w:styleId="a4">
    <w:name w:val="Body Text Indent"/>
    <w:basedOn w:val="a"/>
    <w:link w:val="a5"/>
    <w:semiHidden/>
    <w:rsid w:val="001A69BB"/>
    <w:pPr>
      <w:shd w:val="clear" w:color="auto" w:fill="FFFFFF"/>
      <w:spacing w:after="0" w:line="240" w:lineRule="auto"/>
      <w:ind w:left="14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A69BB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semiHidden/>
    <w:rsid w:val="001A69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A69B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1A69BB"/>
    <w:pPr>
      <w:autoSpaceDE w:val="0"/>
      <w:autoSpaceDN w:val="0"/>
      <w:adjustRightInd w:val="0"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69B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1A69B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A69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Тугулымский техникум</dc:creator>
  <cp:keywords/>
  <dc:description/>
  <cp:lastModifiedBy>Тугулымский техникум</cp:lastModifiedBy>
  <cp:revision>3</cp:revision>
  <dcterms:created xsi:type="dcterms:W3CDTF">2020-11-25T15:54:00Z</dcterms:created>
  <dcterms:modified xsi:type="dcterms:W3CDTF">2020-11-25T16:07:00Z</dcterms:modified>
</cp:coreProperties>
</file>