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C7" w:rsidRDefault="002450C7" w:rsidP="002450C7">
      <w:pPr>
        <w:rPr>
          <w:rFonts w:cs="Times New Roman"/>
          <w:b/>
          <w:i/>
        </w:rPr>
      </w:pPr>
      <w:r>
        <w:rPr>
          <w:rFonts w:cs="Times New Roman"/>
          <w:b/>
          <w:i/>
        </w:rPr>
        <w:t>Группа:</w:t>
      </w:r>
      <w:r>
        <w:rPr>
          <w:rFonts w:cs="Times New Roman"/>
          <w:b/>
          <w:i/>
          <w:lang w:val="en-US"/>
        </w:rPr>
        <w:t xml:space="preserve"> </w:t>
      </w:r>
      <w:r>
        <w:rPr>
          <w:rFonts w:cs="Times New Roman"/>
          <w:b/>
          <w:i/>
        </w:rPr>
        <w:t>Т-22</w:t>
      </w:r>
    </w:p>
    <w:p w:rsidR="002450C7" w:rsidRDefault="002450C7" w:rsidP="002450C7">
      <w:pPr>
        <w:rPr>
          <w:rFonts w:cs="Times New Roman"/>
          <w:b/>
          <w:i/>
        </w:rPr>
      </w:pPr>
      <w:r>
        <w:rPr>
          <w:rFonts w:cs="Times New Roman"/>
          <w:b/>
          <w:i/>
        </w:rPr>
        <w:t>Дата: 09.11.2020</w:t>
      </w:r>
    </w:p>
    <w:tbl>
      <w:tblPr>
        <w:tblW w:w="10260" w:type="dxa"/>
        <w:tblInd w:w="100" w:type="dxa"/>
        <w:tblLayout w:type="fixed"/>
        <w:tblCellMar>
          <w:left w:w="0" w:type="dxa"/>
          <w:right w:w="0" w:type="dxa"/>
        </w:tblCellMar>
        <w:tblLook w:val="0600"/>
      </w:tblPr>
      <w:tblGrid>
        <w:gridCol w:w="2340"/>
        <w:gridCol w:w="7920"/>
      </w:tblGrid>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2450C7" w:rsidRDefault="002450C7">
            <w:pPr>
              <w:tabs>
                <w:tab w:val="left" w:pos="7088"/>
              </w:tabs>
              <w:contextualSpacing/>
              <w:jc w:val="both"/>
              <w:rPr>
                <w:rFonts w:cs="Times New Roman"/>
              </w:rPr>
            </w:pPr>
            <w:r>
              <w:rPr>
                <w:rFonts w:cs="Times New Roman"/>
              </w:rPr>
              <w:t xml:space="preserve"> </w:t>
            </w:r>
            <w:bookmarkStart w:id="0" w:name="_Hlk12987441"/>
            <w:r>
              <w:rPr>
                <w:rFonts w:cs="Times New Roman"/>
              </w:rPr>
              <w:t>Иностранный язык в современном обществе</w:t>
            </w:r>
            <w:bookmarkEnd w:id="0"/>
            <w:r>
              <w:rPr>
                <w:rFonts w:cs="Times New Roman"/>
              </w:rPr>
              <w:t>.</w:t>
            </w:r>
          </w:p>
          <w:p w:rsidR="002450C7" w:rsidRDefault="002450C7">
            <w:pPr>
              <w:tabs>
                <w:tab w:val="left" w:pos="7088"/>
              </w:tabs>
              <w:contextualSpacing/>
              <w:jc w:val="both"/>
              <w:rPr>
                <w:rFonts w:eastAsiaTheme="minorEastAsia" w:cs="Times New Roman"/>
                <w:b/>
                <w:bCs/>
              </w:rPr>
            </w:pPr>
          </w:p>
        </w:tc>
      </w:tr>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2450C7" w:rsidRDefault="002450C7">
            <w:pPr>
              <w:contextualSpacing/>
              <w:jc w:val="both"/>
              <w:rPr>
                <w:rFonts w:cs="Times New Roman"/>
              </w:rPr>
            </w:pPr>
            <w:r>
              <w:rPr>
                <w:rFonts w:cs="Times New Roman"/>
              </w:rPr>
              <w:t>закрепление навыков перевода и чтения;</w:t>
            </w:r>
          </w:p>
          <w:p w:rsidR="002450C7" w:rsidRDefault="002450C7">
            <w:pPr>
              <w:contextualSpacing/>
              <w:jc w:val="both"/>
              <w:rPr>
                <w:rFonts w:eastAsiaTheme="minorEastAsia" w:cs="Times New Roman"/>
              </w:rPr>
            </w:pPr>
          </w:p>
        </w:tc>
      </w:tr>
      <w:tr w:rsidR="002450C7" w:rsidTr="002450C7">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2450C7" w:rsidRDefault="002450C7">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2450C7" w:rsidRDefault="002450C7">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2450C7" w:rsidRPr="002450C7" w:rsidTr="002450C7">
        <w:trPr>
          <w:trHeight w:val="272"/>
        </w:trPr>
        <w:tc>
          <w:tcPr>
            <w:tcW w:w="2340" w:type="dxa"/>
            <w:tcMar>
              <w:top w:w="100" w:type="dxa"/>
              <w:left w:w="100" w:type="dxa"/>
              <w:bottom w:w="100" w:type="dxa"/>
              <w:right w:w="100" w:type="dxa"/>
            </w:tcMar>
            <w:hideMark/>
          </w:tcPr>
          <w:p w:rsidR="002450C7" w:rsidRDefault="002450C7">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2450C7" w:rsidRDefault="002450C7">
            <w:pPr>
              <w:pStyle w:val="a3"/>
              <w:shd w:val="clear" w:color="auto" w:fill="FFFFFF"/>
              <w:spacing w:before="0" w:beforeAutospacing="0" w:after="225" w:afterAutospacing="0" w:line="276" w:lineRule="auto"/>
              <w:rPr>
                <w:lang w:val="en-US"/>
              </w:rPr>
            </w:pPr>
            <w:r>
              <w:rPr>
                <w:lang w:val="en-US"/>
              </w:rPr>
              <w:t>Travelling to far countries is always a thrilling and interesting adventure. Heading for the other end of the world, it’s impossible to go without such an aircraft as “a plane”. But before boarding a plane, one must book a seat in advance and go though other different formalities.</w:t>
            </w:r>
          </w:p>
          <w:p w:rsidR="002450C7" w:rsidRDefault="002450C7">
            <w:pPr>
              <w:pStyle w:val="a3"/>
              <w:shd w:val="clear" w:color="auto" w:fill="FFFFFF"/>
              <w:spacing w:before="0" w:beforeAutospacing="0" w:after="225" w:afterAutospacing="0" w:line="276" w:lineRule="auto"/>
              <w:rPr>
                <w:lang w:val="en-US"/>
              </w:rPr>
            </w:pPr>
            <w:r>
              <w:rPr>
                <w:lang w:val="en-US"/>
              </w:rPr>
              <w:t>If you got your foreign passport or have just applies for it, it’s time to think about buying airplane tickets. You can buy tickets at ticket offices or book flights online. Moreover, don’t forget to get travel insurance. As a rule, it’s required (it’s obligatory).</w:t>
            </w:r>
          </w:p>
          <w:p w:rsidR="002450C7" w:rsidRDefault="002450C7">
            <w:pPr>
              <w:pStyle w:val="a3"/>
              <w:shd w:val="clear" w:color="auto" w:fill="FFFFFF"/>
              <w:spacing w:before="0" w:beforeAutospacing="0" w:after="225" w:afterAutospacing="0" w:line="276" w:lineRule="auto"/>
              <w:rPr>
                <w:lang w:val="en-US"/>
              </w:rPr>
            </w:pPr>
            <w:r>
              <w:rPr>
                <w:lang w:val="en-US"/>
              </w:rPr>
              <w:t>The tickets are on hand, the insurance is in a pocket, a suitcase is packed – it’s time to go to the airport. You should arrive at the airport two hours earlier whether you fly in business class or in economy class. Why? In order to go to check-in counter (desk) and afterwards to passport control. If you don’t like traveling light, you will be charged for excess baggage.</w:t>
            </w:r>
          </w:p>
          <w:p w:rsidR="002450C7" w:rsidRDefault="002450C7">
            <w:pPr>
              <w:pStyle w:val="a3"/>
              <w:shd w:val="clear" w:color="auto" w:fill="FFFFFF"/>
              <w:spacing w:before="0" w:beforeAutospacing="0" w:after="225" w:afterAutospacing="0" w:line="276" w:lineRule="auto"/>
              <w:rPr>
                <w:lang w:val="en-US"/>
              </w:rPr>
            </w:pPr>
            <w:proofErr w:type="spellStart"/>
            <w:r>
              <w:rPr>
                <w:lang w:val="en-US"/>
              </w:rPr>
              <w:t>Thst’s</w:t>
            </w:r>
            <w:proofErr w:type="spellEnd"/>
            <w:r>
              <w:rPr>
                <w:lang w:val="en-US"/>
              </w:rPr>
              <w:t xml:space="preserve"> it – it’s high time you boarded </w:t>
            </w:r>
            <w:proofErr w:type="gramStart"/>
            <w:r>
              <w:rPr>
                <w:lang w:val="en-US"/>
              </w:rPr>
              <w:t>( got</w:t>
            </w:r>
            <w:proofErr w:type="gramEnd"/>
            <w:r>
              <w:rPr>
                <w:lang w:val="en-US"/>
              </w:rPr>
              <w:t xml:space="preserve"> on) a place. It will take off any moment. We hope that you don’t suffer from travel</w:t>
            </w:r>
            <w:r>
              <w:rPr>
                <w:color w:val="6E6E6E"/>
                <w:lang w:val="en-US"/>
              </w:rPr>
              <w:t xml:space="preserve"> </w:t>
            </w:r>
            <w:r>
              <w:rPr>
                <w:lang w:val="en-US"/>
              </w:rPr>
              <w:t>sickness. Bon voyage!</w:t>
            </w:r>
          </w:p>
          <w:p w:rsidR="002450C7" w:rsidRDefault="002450C7">
            <w:pPr>
              <w:pStyle w:val="a3"/>
              <w:shd w:val="clear" w:color="auto" w:fill="FFFFFF"/>
              <w:spacing w:before="0" w:beforeAutospacing="0" w:after="225" w:afterAutospacing="0" w:line="276" w:lineRule="auto"/>
              <w:rPr>
                <w:lang w:val="en-US"/>
              </w:rPr>
            </w:pPr>
          </w:p>
        </w:tc>
      </w:tr>
    </w:tbl>
    <w:p w:rsidR="002450C7" w:rsidRDefault="002450C7" w:rsidP="002450C7">
      <w:pPr>
        <w:rPr>
          <w:rFonts w:eastAsiaTheme="minorEastAsia" w:cs="Times New Roman"/>
          <w:i/>
        </w:rPr>
      </w:pPr>
      <w:r>
        <w:rPr>
          <w:rFonts w:cs="Times New Roman"/>
          <w:b/>
          <w:i/>
        </w:rPr>
        <w:t xml:space="preserve">Рекомендуемая литература: </w:t>
      </w:r>
      <w:r>
        <w:rPr>
          <w:rFonts w:cs="Times New Roman"/>
          <w:i/>
        </w:rPr>
        <w:t xml:space="preserve">Современный англо-русский словарь русско-английский словарь с транскрипцией в обеих частях </w:t>
      </w:r>
      <w:proofErr w:type="gramStart"/>
      <w:r>
        <w:rPr>
          <w:rFonts w:cs="Times New Roman"/>
          <w:i/>
        </w:rPr>
        <w:t>–М</w:t>
      </w:r>
      <w:proofErr w:type="gramEnd"/>
      <w:r>
        <w:rPr>
          <w:rFonts w:cs="Times New Roman"/>
          <w:i/>
        </w:rPr>
        <w:t>осква издательство АСТ, 2015-640 с.</w:t>
      </w:r>
    </w:p>
    <w:p w:rsidR="002450C7" w:rsidRDefault="002450C7" w:rsidP="002450C7">
      <w:pPr>
        <w:rPr>
          <w:rFonts w:asciiTheme="minorHAnsi" w:hAnsiTheme="minorHAnsi" w:cstheme="minorBidi"/>
          <w:sz w:val="22"/>
          <w:szCs w:val="22"/>
        </w:rPr>
      </w:pPr>
    </w:p>
    <w:p w:rsidR="0039030C" w:rsidRDefault="0039030C"/>
    <w:sectPr w:rsidR="0039030C" w:rsidSect="00390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CDA2B81"/>
    <w:multiLevelType w:val="hybridMultilevel"/>
    <w:tmpl w:val="39EA1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408"/>
    <w:rsid w:val="002450C7"/>
    <w:rsid w:val="003670C2"/>
    <w:rsid w:val="0039030C"/>
    <w:rsid w:val="00D755EA"/>
    <w:rsid w:val="00DA2408"/>
    <w:rsid w:val="00DF1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0C7"/>
    <w:pPr>
      <w:widowControl/>
      <w:suppressAutoHyphens w:val="0"/>
      <w:spacing w:before="100" w:beforeAutospacing="1" w:after="100" w:afterAutospacing="1"/>
    </w:pPr>
    <w:rPr>
      <w:rFonts w:eastAsia="Times New Roman" w:cs="Times New Roman"/>
      <w:kern w:val="0"/>
      <w:lang w:eastAsia="ru-RU" w:bidi="ar-SA"/>
    </w:rPr>
  </w:style>
  <w:style w:type="paragraph" w:customStyle="1" w:styleId="normal">
    <w:name w:val="normal"/>
    <w:uiPriority w:val="99"/>
    <w:semiHidden/>
    <w:rsid w:val="002450C7"/>
    <w:pPr>
      <w:spacing w:after="0"/>
    </w:pPr>
    <w:rPr>
      <w:rFonts w:ascii="Arial" w:eastAsia="Arial" w:hAnsi="Arial" w:cs="Arial"/>
      <w:color w:val="000000"/>
      <w:szCs w:val="20"/>
      <w:lang w:eastAsia="ru-RU"/>
    </w:rPr>
  </w:style>
  <w:style w:type="character" w:customStyle="1" w:styleId="a4">
    <w:name w:val="Основной текст_"/>
    <w:link w:val="3"/>
    <w:uiPriority w:val="99"/>
    <w:semiHidden/>
    <w:locked/>
    <w:rsid w:val="002450C7"/>
    <w:rPr>
      <w:sz w:val="26"/>
      <w:szCs w:val="26"/>
      <w:shd w:val="clear" w:color="auto" w:fill="FFFFFF"/>
    </w:rPr>
  </w:style>
  <w:style w:type="paragraph" w:customStyle="1" w:styleId="3">
    <w:name w:val="Основной текст3"/>
    <w:basedOn w:val="a"/>
    <w:link w:val="a4"/>
    <w:uiPriority w:val="99"/>
    <w:semiHidden/>
    <w:rsid w:val="002450C7"/>
    <w:pPr>
      <w:shd w:val="clear" w:color="auto" w:fill="FFFFFF"/>
      <w:suppressAutoHyphens w:val="0"/>
      <w:spacing w:after="900" w:line="480" w:lineRule="exact"/>
      <w:ind w:hanging="1660"/>
      <w:jc w:val="center"/>
    </w:pPr>
    <w:rPr>
      <w:rFonts w:asciiTheme="minorHAnsi" w:eastAsiaTheme="minorHAnsi" w:hAnsiTheme="minorHAnsi" w:cstheme="minorBidi"/>
      <w:kern w:val="0"/>
      <w:sz w:val="26"/>
      <w:szCs w:val="26"/>
      <w:lang w:eastAsia="en-US" w:bidi="ar-SA"/>
    </w:rPr>
  </w:style>
</w:styles>
</file>

<file path=word/webSettings.xml><?xml version="1.0" encoding="utf-8"?>
<w:webSettings xmlns:r="http://schemas.openxmlformats.org/officeDocument/2006/relationships" xmlns:w="http://schemas.openxmlformats.org/wordprocessingml/2006/main">
  <w:divs>
    <w:div w:id="15944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6</cp:revision>
  <dcterms:created xsi:type="dcterms:W3CDTF">2020-04-13T05:00:00Z</dcterms:created>
  <dcterms:modified xsi:type="dcterms:W3CDTF">2020-11-09T05:16:00Z</dcterms:modified>
</cp:coreProperties>
</file>