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0C7" w:rsidRDefault="002450C7" w:rsidP="002450C7">
      <w:pPr>
        <w:rPr>
          <w:rFonts w:cs="Times New Roman"/>
          <w:b/>
          <w:i/>
        </w:rPr>
      </w:pPr>
      <w:r>
        <w:rPr>
          <w:rFonts w:cs="Times New Roman"/>
          <w:b/>
          <w:i/>
        </w:rPr>
        <w:t>Группа:</w:t>
      </w:r>
      <w:r>
        <w:rPr>
          <w:rFonts w:cs="Times New Roman"/>
          <w:b/>
          <w:i/>
          <w:lang w:val="en-US"/>
        </w:rPr>
        <w:t xml:space="preserve"> </w:t>
      </w:r>
      <w:r w:rsidR="00F41830">
        <w:rPr>
          <w:rFonts w:cs="Times New Roman"/>
          <w:b/>
          <w:i/>
        </w:rPr>
        <w:t>Т-31</w:t>
      </w:r>
    </w:p>
    <w:p w:rsidR="00140DCC" w:rsidRDefault="00140DCC" w:rsidP="002450C7">
      <w:pPr>
        <w:rPr>
          <w:rFonts w:cs="Times New Roman"/>
          <w:b/>
          <w:i/>
        </w:rPr>
      </w:pPr>
    </w:p>
    <w:p w:rsidR="002450C7" w:rsidRDefault="00533FF8" w:rsidP="002450C7">
      <w:pPr>
        <w:rPr>
          <w:rFonts w:cs="Times New Roman"/>
          <w:b/>
          <w:i/>
        </w:rPr>
      </w:pPr>
      <w:r>
        <w:rPr>
          <w:rFonts w:cs="Times New Roman"/>
          <w:b/>
          <w:i/>
        </w:rPr>
        <w:t>Дата: 20</w:t>
      </w:r>
      <w:r w:rsidR="002450C7">
        <w:rPr>
          <w:rFonts w:cs="Times New Roman"/>
          <w:b/>
          <w:i/>
        </w:rPr>
        <w:t>.11.2020</w:t>
      </w:r>
    </w:p>
    <w:p w:rsidR="00140DCC" w:rsidRDefault="00140DCC" w:rsidP="002450C7">
      <w:pPr>
        <w:rPr>
          <w:rFonts w:cs="Times New Roman"/>
          <w:b/>
          <w:i/>
        </w:rPr>
      </w:pPr>
    </w:p>
    <w:tbl>
      <w:tblPr>
        <w:tblW w:w="10260" w:type="dxa"/>
        <w:tblInd w:w="100" w:type="dxa"/>
        <w:tblLayout w:type="fixed"/>
        <w:tblCellMar>
          <w:left w:w="0" w:type="dxa"/>
          <w:right w:w="0" w:type="dxa"/>
        </w:tblCellMar>
        <w:tblLook w:val="0600"/>
      </w:tblPr>
      <w:tblGrid>
        <w:gridCol w:w="2340"/>
        <w:gridCol w:w="7920"/>
      </w:tblGrid>
      <w:tr w:rsidR="002450C7" w:rsidTr="002450C7">
        <w:tc>
          <w:tcPr>
            <w:tcW w:w="2340" w:type="dxa"/>
            <w:tcMar>
              <w:top w:w="100" w:type="dxa"/>
              <w:left w:w="100" w:type="dxa"/>
              <w:bottom w:w="100" w:type="dxa"/>
              <w:right w:w="100" w:type="dxa"/>
            </w:tcMar>
            <w:hideMark/>
          </w:tcPr>
          <w:p w:rsidR="002450C7" w:rsidRDefault="002450C7">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 xml:space="preserve">Тема: </w:t>
            </w:r>
          </w:p>
        </w:tc>
        <w:tc>
          <w:tcPr>
            <w:tcW w:w="7920" w:type="dxa"/>
            <w:tcMar>
              <w:top w:w="100" w:type="dxa"/>
              <w:left w:w="100" w:type="dxa"/>
              <w:bottom w:w="100" w:type="dxa"/>
              <w:right w:w="100" w:type="dxa"/>
            </w:tcMar>
          </w:tcPr>
          <w:p w:rsidR="002450C7" w:rsidRDefault="002450C7">
            <w:pPr>
              <w:tabs>
                <w:tab w:val="left" w:pos="7088"/>
              </w:tabs>
              <w:contextualSpacing/>
              <w:jc w:val="both"/>
              <w:rPr>
                <w:rFonts w:cs="Times New Roman"/>
              </w:rPr>
            </w:pPr>
            <w:r>
              <w:rPr>
                <w:rFonts w:cs="Times New Roman"/>
              </w:rPr>
              <w:t xml:space="preserve"> </w:t>
            </w:r>
            <w:bookmarkStart w:id="0" w:name="_Hlk12987441"/>
            <w:r>
              <w:rPr>
                <w:rFonts w:cs="Times New Roman"/>
              </w:rPr>
              <w:t>Иностранный язык в современном обществе</w:t>
            </w:r>
            <w:bookmarkEnd w:id="0"/>
            <w:r>
              <w:rPr>
                <w:rFonts w:cs="Times New Roman"/>
              </w:rPr>
              <w:t>.</w:t>
            </w:r>
          </w:p>
          <w:p w:rsidR="002450C7" w:rsidRDefault="002450C7">
            <w:pPr>
              <w:tabs>
                <w:tab w:val="left" w:pos="7088"/>
              </w:tabs>
              <w:contextualSpacing/>
              <w:jc w:val="both"/>
              <w:rPr>
                <w:rFonts w:eastAsiaTheme="minorEastAsia" w:cs="Times New Roman"/>
                <w:b/>
                <w:bCs/>
              </w:rPr>
            </w:pPr>
          </w:p>
        </w:tc>
      </w:tr>
      <w:tr w:rsidR="002450C7" w:rsidTr="002450C7">
        <w:tc>
          <w:tcPr>
            <w:tcW w:w="2340" w:type="dxa"/>
            <w:tcMar>
              <w:top w:w="100" w:type="dxa"/>
              <w:left w:w="100" w:type="dxa"/>
              <w:bottom w:w="100" w:type="dxa"/>
              <w:right w:w="100" w:type="dxa"/>
            </w:tcMar>
            <w:hideMark/>
          </w:tcPr>
          <w:p w:rsidR="002450C7" w:rsidRDefault="002450C7">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Цель:</w:t>
            </w:r>
          </w:p>
        </w:tc>
        <w:tc>
          <w:tcPr>
            <w:tcW w:w="7920" w:type="dxa"/>
            <w:tcMar>
              <w:top w:w="100" w:type="dxa"/>
              <w:left w:w="100" w:type="dxa"/>
              <w:bottom w:w="100" w:type="dxa"/>
              <w:right w:w="100" w:type="dxa"/>
            </w:tcMar>
          </w:tcPr>
          <w:p w:rsidR="002450C7" w:rsidRDefault="002450C7">
            <w:pPr>
              <w:contextualSpacing/>
              <w:jc w:val="both"/>
              <w:rPr>
                <w:rFonts w:cs="Times New Roman"/>
              </w:rPr>
            </w:pPr>
            <w:r>
              <w:rPr>
                <w:rFonts w:cs="Times New Roman"/>
              </w:rPr>
              <w:t>закрепление навыков перевода и чтения;</w:t>
            </w:r>
          </w:p>
          <w:p w:rsidR="002450C7" w:rsidRDefault="002450C7">
            <w:pPr>
              <w:contextualSpacing/>
              <w:jc w:val="both"/>
              <w:rPr>
                <w:rFonts w:eastAsiaTheme="minorEastAsia" w:cs="Times New Roman"/>
              </w:rPr>
            </w:pPr>
          </w:p>
        </w:tc>
      </w:tr>
      <w:tr w:rsidR="002450C7" w:rsidTr="002450C7">
        <w:tc>
          <w:tcPr>
            <w:tcW w:w="2340" w:type="dxa"/>
            <w:tcMar>
              <w:top w:w="100" w:type="dxa"/>
              <w:left w:w="100" w:type="dxa"/>
              <w:bottom w:w="100" w:type="dxa"/>
              <w:right w:w="100" w:type="dxa"/>
            </w:tcMar>
            <w:hideMark/>
          </w:tcPr>
          <w:p w:rsidR="002450C7" w:rsidRDefault="002450C7">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Задание:</w:t>
            </w:r>
          </w:p>
        </w:tc>
        <w:tc>
          <w:tcPr>
            <w:tcW w:w="7920" w:type="dxa"/>
            <w:tcMar>
              <w:top w:w="100" w:type="dxa"/>
              <w:left w:w="100" w:type="dxa"/>
              <w:bottom w:w="100" w:type="dxa"/>
              <w:right w:w="100" w:type="dxa"/>
            </w:tcMar>
          </w:tcPr>
          <w:p w:rsidR="002450C7" w:rsidRDefault="002450C7">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Прочитать и  перевести текст с английского на русский язык.</w:t>
            </w:r>
          </w:p>
          <w:p w:rsidR="002450C7" w:rsidRDefault="002450C7">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p>
        </w:tc>
      </w:tr>
      <w:tr w:rsidR="002450C7" w:rsidRPr="00140DCC" w:rsidTr="002450C7">
        <w:trPr>
          <w:trHeight w:val="272"/>
        </w:trPr>
        <w:tc>
          <w:tcPr>
            <w:tcW w:w="2340" w:type="dxa"/>
            <w:tcMar>
              <w:top w:w="100" w:type="dxa"/>
              <w:left w:w="100" w:type="dxa"/>
              <w:bottom w:w="100" w:type="dxa"/>
              <w:right w:w="100" w:type="dxa"/>
            </w:tcMar>
            <w:hideMark/>
          </w:tcPr>
          <w:p w:rsidR="002450C7" w:rsidRDefault="002450C7">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Время выполнения:</w:t>
            </w:r>
            <w:r w:rsidR="00533FF8">
              <w:rPr>
                <w:rFonts w:ascii="Times New Roman" w:eastAsia="Times New Roman" w:hAnsi="Times New Roman" w:cs="Times New Roman"/>
                <w:b/>
                <w:i/>
                <w:szCs w:val="22"/>
              </w:rPr>
              <w:t>4 часа</w:t>
            </w:r>
          </w:p>
        </w:tc>
        <w:tc>
          <w:tcPr>
            <w:tcW w:w="7920" w:type="dxa"/>
            <w:tcMar>
              <w:top w:w="100" w:type="dxa"/>
              <w:left w:w="100" w:type="dxa"/>
              <w:bottom w:w="100" w:type="dxa"/>
              <w:right w:w="100" w:type="dxa"/>
            </w:tcMar>
          </w:tcPr>
          <w:p w:rsidR="00140DCC" w:rsidRPr="00140DCC" w:rsidRDefault="00140DCC" w:rsidP="00140DCC">
            <w:pPr>
              <w:widowControl/>
              <w:suppressAutoHyphens w:val="0"/>
              <w:spacing w:after="225"/>
              <w:rPr>
                <w:rFonts w:eastAsia="Times New Roman" w:cs="Times New Roman"/>
                <w:kern w:val="0"/>
                <w:lang w:val="en-US" w:eastAsia="ru-RU" w:bidi="ar-SA"/>
              </w:rPr>
            </w:pPr>
            <w:r w:rsidRPr="00140DCC">
              <w:rPr>
                <w:rFonts w:eastAsia="Times New Roman" w:cs="Times New Roman"/>
                <w:kern w:val="0"/>
                <w:lang w:val="en-US" w:eastAsia="ru-RU" w:bidi="ar-SA"/>
              </w:rPr>
              <w:t>Cultural development of a person depends on the visits to such places as theatres, exhibitions and libraries. Libraries play a significant role in the lives of all people who strive for knowledge and self-development. Books are a great source of knowledge of our ancestors and just simple modern writers. The many years’ experience right up to our time is gathered in the books.</w:t>
            </w:r>
          </w:p>
          <w:p w:rsidR="00140DCC" w:rsidRPr="00140DCC" w:rsidRDefault="00140DCC" w:rsidP="00140DCC">
            <w:pPr>
              <w:widowControl/>
              <w:suppressAutoHyphens w:val="0"/>
              <w:spacing w:after="225"/>
              <w:rPr>
                <w:rFonts w:eastAsia="Times New Roman" w:cs="Times New Roman"/>
                <w:kern w:val="0"/>
                <w:lang w:val="en-US" w:eastAsia="ru-RU" w:bidi="ar-SA"/>
              </w:rPr>
            </w:pPr>
            <w:r w:rsidRPr="00140DCC">
              <w:rPr>
                <w:rFonts w:eastAsia="Times New Roman" w:cs="Times New Roman"/>
                <w:kern w:val="0"/>
                <w:lang w:val="en-US" w:eastAsia="ru-RU" w:bidi="ar-SA"/>
              </w:rPr>
              <w:t>Everybody chooses what to read. Someone just ignores the literature, someone prefers to read only the classical literature, and someone likes modern glossy magazines. Tastes differ. However, whatever they say a book is the key to education and high intelligence of the reader.</w:t>
            </w:r>
          </w:p>
          <w:p w:rsidR="00140DCC" w:rsidRPr="00140DCC" w:rsidRDefault="00140DCC" w:rsidP="00140DCC">
            <w:pPr>
              <w:widowControl/>
              <w:suppressAutoHyphens w:val="0"/>
              <w:spacing w:after="225"/>
              <w:rPr>
                <w:rFonts w:eastAsia="Times New Roman" w:cs="Times New Roman"/>
                <w:kern w:val="0"/>
                <w:lang w:val="en-US" w:eastAsia="ru-RU" w:bidi="ar-SA"/>
              </w:rPr>
            </w:pPr>
            <w:r w:rsidRPr="00140DCC">
              <w:rPr>
                <w:rFonts w:eastAsia="Times New Roman" w:cs="Times New Roman"/>
                <w:kern w:val="0"/>
                <w:lang w:val="en-US" w:eastAsia="ru-RU" w:bidi="ar-SA"/>
              </w:rPr>
              <w:t>Library – that is the place where all kinds and genres both in native and foreign languages are gathered. Books on traveling, novels, adventure, fictions - in the library you will find it all and even more.</w:t>
            </w:r>
          </w:p>
          <w:p w:rsidR="00140DCC" w:rsidRPr="00140DCC" w:rsidRDefault="00140DCC" w:rsidP="00140DCC">
            <w:pPr>
              <w:widowControl/>
              <w:suppressAutoHyphens w:val="0"/>
              <w:spacing w:after="225"/>
              <w:rPr>
                <w:rFonts w:eastAsia="Times New Roman" w:cs="Times New Roman"/>
                <w:kern w:val="0"/>
                <w:lang w:val="en-US" w:eastAsia="ru-RU" w:bidi="ar-SA"/>
              </w:rPr>
            </w:pPr>
            <w:r w:rsidRPr="00140DCC">
              <w:rPr>
                <w:rFonts w:eastAsia="Times New Roman" w:cs="Times New Roman"/>
                <w:kern w:val="0"/>
                <w:lang w:val="en-US" w:eastAsia="ru-RU" w:bidi="ar-SA"/>
              </w:rPr>
              <w:t>After your filling in the library card, you can borrow a book you want. What sort of book … search in the catalogue. You can go to the reading room or take the book home. However, be careful with the book! Don’t tear out sheets and do not write anything on the pages. Otherwise you run the risk of paying a big fine.</w:t>
            </w:r>
          </w:p>
          <w:p w:rsidR="00140DCC" w:rsidRPr="00140DCC" w:rsidRDefault="00140DCC" w:rsidP="00140DCC">
            <w:pPr>
              <w:widowControl/>
              <w:numPr>
                <w:ilvl w:val="0"/>
                <w:numId w:val="3"/>
              </w:numPr>
              <w:suppressAutoHyphens w:val="0"/>
              <w:spacing w:before="100" w:beforeAutospacing="1" w:after="100" w:afterAutospacing="1" w:line="240" w:lineRule="atLeast"/>
              <w:ind w:left="75"/>
              <w:rPr>
                <w:rFonts w:ascii="Arial" w:eastAsia="Times New Roman" w:hAnsi="Arial" w:cs="Arial"/>
                <w:color w:val="0000FF"/>
                <w:kern w:val="0"/>
                <w:sz w:val="17"/>
                <w:szCs w:val="17"/>
                <w:u w:val="single"/>
                <w:lang w:eastAsia="ru-RU" w:bidi="ar-SA"/>
              </w:rPr>
            </w:pPr>
            <w:r w:rsidRPr="00140DCC">
              <w:rPr>
                <w:rFonts w:ascii="Arial" w:eastAsia="Times New Roman" w:hAnsi="Arial" w:cs="Arial"/>
                <w:color w:val="FFFFFF"/>
                <w:kern w:val="0"/>
                <w:sz w:val="17"/>
                <w:lang w:eastAsia="ru-RU" w:bidi="ar-SA"/>
              </w:rPr>
              <w:t>₽</w:t>
            </w:r>
            <w:r w:rsidR="00B074D3" w:rsidRPr="00140DCC">
              <w:rPr>
                <w:rFonts w:ascii="Arial" w:eastAsia="Times New Roman" w:hAnsi="Arial" w:cs="Arial"/>
                <w:color w:val="FFFFFF"/>
                <w:kern w:val="0"/>
                <w:sz w:val="17"/>
                <w:szCs w:val="17"/>
                <w:lang w:eastAsia="ru-RU" w:bidi="ar-SA"/>
              </w:rPr>
              <w:fldChar w:fldCharType="begin"/>
            </w:r>
            <w:r w:rsidRPr="00140DCC">
              <w:rPr>
                <w:rFonts w:ascii="Arial" w:eastAsia="Times New Roman" w:hAnsi="Arial" w:cs="Arial"/>
                <w:color w:val="FFFFFF"/>
                <w:kern w:val="0"/>
                <w:sz w:val="17"/>
                <w:szCs w:val="17"/>
                <w:lang w:eastAsia="ru-RU" w:bidi="ar-SA"/>
              </w:rPr>
              <w:instrText xml:space="preserve"> HYPERLINK "https://direct.yandex.ru/?partner" \o "Яндекс.Директ" \t "_blank" </w:instrText>
            </w:r>
            <w:r w:rsidR="00B074D3" w:rsidRPr="00140DCC">
              <w:rPr>
                <w:rFonts w:ascii="Arial" w:eastAsia="Times New Roman" w:hAnsi="Arial" w:cs="Arial"/>
                <w:color w:val="FFFFFF"/>
                <w:kern w:val="0"/>
                <w:sz w:val="17"/>
                <w:szCs w:val="17"/>
                <w:lang w:eastAsia="ru-RU" w:bidi="ar-SA"/>
              </w:rPr>
              <w:fldChar w:fldCharType="separate"/>
            </w:r>
          </w:p>
          <w:p w:rsidR="00140DCC" w:rsidRPr="00140DCC" w:rsidRDefault="00B074D3" w:rsidP="00140DCC">
            <w:pPr>
              <w:widowControl/>
              <w:suppressAutoHyphens w:val="0"/>
              <w:spacing w:before="100" w:beforeAutospacing="1" w:after="100" w:afterAutospacing="1" w:line="240" w:lineRule="atLeast"/>
              <w:rPr>
                <w:rFonts w:eastAsia="Times New Roman" w:cs="Times New Roman"/>
                <w:color w:val="FFFFFF"/>
                <w:kern w:val="0"/>
                <w:lang w:eastAsia="ru-RU" w:bidi="ar-SA"/>
              </w:rPr>
            </w:pPr>
            <w:r w:rsidRPr="00140DCC">
              <w:rPr>
                <w:rFonts w:ascii="Arial" w:eastAsia="Times New Roman" w:hAnsi="Arial" w:cs="Arial"/>
                <w:color w:val="FFFFFF"/>
                <w:kern w:val="0"/>
                <w:sz w:val="17"/>
                <w:szCs w:val="17"/>
                <w:lang w:eastAsia="ru-RU" w:bidi="ar-SA"/>
              </w:rPr>
              <w:fldChar w:fldCharType="end"/>
            </w:r>
          </w:p>
          <w:p w:rsidR="00140DCC" w:rsidRPr="00140DCC" w:rsidRDefault="00140DCC" w:rsidP="00140DCC">
            <w:pPr>
              <w:widowControl/>
              <w:numPr>
                <w:ilvl w:val="0"/>
                <w:numId w:val="3"/>
              </w:numPr>
              <w:suppressAutoHyphens w:val="0"/>
              <w:spacing w:before="100" w:beforeAutospacing="1" w:after="100" w:afterAutospacing="1" w:line="240" w:lineRule="atLeast"/>
              <w:ind w:left="90"/>
              <w:rPr>
                <w:rFonts w:ascii="Arial" w:eastAsia="Times New Roman" w:hAnsi="Arial" w:cs="Arial"/>
                <w:color w:val="FFFFFF"/>
                <w:kern w:val="0"/>
                <w:sz w:val="17"/>
                <w:szCs w:val="17"/>
                <w:lang w:eastAsia="ru-RU" w:bidi="ar-SA"/>
              </w:rPr>
            </w:pPr>
          </w:p>
          <w:p w:rsidR="002450C7" w:rsidRDefault="002450C7" w:rsidP="00140DCC">
            <w:pPr>
              <w:pStyle w:val="a3"/>
              <w:shd w:val="clear" w:color="auto" w:fill="FFFFFF"/>
              <w:spacing w:before="0" w:beforeAutospacing="0" w:after="225" w:afterAutospacing="0" w:line="276" w:lineRule="auto"/>
              <w:rPr>
                <w:lang w:val="en-US"/>
              </w:rPr>
            </w:pPr>
          </w:p>
        </w:tc>
      </w:tr>
    </w:tbl>
    <w:p w:rsidR="002450C7" w:rsidRDefault="002450C7" w:rsidP="002450C7">
      <w:pPr>
        <w:rPr>
          <w:rFonts w:eastAsiaTheme="minorEastAsia" w:cs="Times New Roman"/>
          <w:i/>
        </w:rPr>
      </w:pPr>
      <w:r>
        <w:rPr>
          <w:rFonts w:cs="Times New Roman"/>
          <w:b/>
          <w:i/>
        </w:rPr>
        <w:t xml:space="preserve">Рекомендуемая литература: </w:t>
      </w:r>
      <w:r>
        <w:rPr>
          <w:rFonts w:cs="Times New Roman"/>
          <w:i/>
        </w:rPr>
        <w:t xml:space="preserve">Современный англо-русский словарь русско-английский словарь с транскрипцией в обеих частях </w:t>
      </w:r>
      <w:proofErr w:type="gramStart"/>
      <w:r>
        <w:rPr>
          <w:rFonts w:cs="Times New Roman"/>
          <w:i/>
        </w:rPr>
        <w:t>–М</w:t>
      </w:r>
      <w:proofErr w:type="gramEnd"/>
      <w:r>
        <w:rPr>
          <w:rFonts w:cs="Times New Roman"/>
          <w:i/>
        </w:rPr>
        <w:t>осква издательство АСТ, 2015-640 с.</w:t>
      </w:r>
    </w:p>
    <w:p w:rsidR="002450C7" w:rsidRDefault="002450C7" w:rsidP="002450C7">
      <w:pPr>
        <w:rPr>
          <w:rFonts w:asciiTheme="minorHAnsi" w:hAnsiTheme="minorHAnsi" w:cstheme="minorBidi"/>
          <w:sz w:val="22"/>
          <w:szCs w:val="22"/>
        </w:rPr>
      </w:pPr>
    </w:p>
    <w:p w:rsidR="0039030C" w:rsidRDefault="0039030C"/>
    <w:sectPr w:rsidR="0039030C" w:rsidSect="003903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CDA2B81"/>
    <w:multiLevelType w:val="hybridMultilevel"/>
    <w:tmpl w:val="39EA1A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2408"/>
    <w:rsid w:val="00140DCC"/>
    <w:rsid w:val="002450C7"/>
    <w:rsid w:val="003670C2"/>
    <w:rsid w:val="0039030C"/>
    <w:rsid w:val="00533FF8"/>
    <w:rsid w:val="006E42AD"/>
    <w:rsid w:val="009D3440"/>
    <w:rsid w:val="00B074D3"/>
    <w:rsid w:val="00D755EA"/>
    <w:rsid w:val="00DA2408"/>
    <w:rsid w:val="00DF131E"/>
    <w:rsid w:val="00F41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408"/>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50C7"/>
    <w:pPr>
      <w:widowControl/>
      <w:suppressAutoHyphens w:val="0"/>
      <w:spacing w:before="100" w:beforeAutospacing="1" w:after="100" w:afterAutospacing="1"/>
    </w:pPr>
    <w:rPr>
      <w:rFonts w:eastAsia="Times New Roman" w:cs="Times New Roman"/>
      <w:kern w:val="0"/>
      <w:lang w:eastAsia="ru-RU" w:bidi="ar-SA"/>
    </w:rPr>
  </w:style>
  <w:style w:type="paragraph" w:customStyle="1" w:styleId="normal">
    <w:name w:val="normal"/>
    <w:uiPriority w:val="99"/>
    <w:semiHidden/>
    <w:rsid w:val="002450C7"/>
    <w:pPr>
      <w:spacing w:after="0"/>
    </w:pPr>
    <w:rPr>
      <w:rFonts w:ascii="Arial" w:eastAsia="Arial" w:hAnsi="Arial" w:cs="Arial"/>
      <w:color w:val="000000"/>
      <w:szCs w:val="20"/>
      <w:lang w:eastAsia="ru-RU"/>
    </w:rPr>
  </w:style>
  <w:style w:type="character" w:customStyle="1" w:styleId="a4">
    <w:name w:val="Основной текст_"/>
    <w:link w:val="3"/>
    <w:uiPriority w:val="99"/>
    <w:semiHidden/>
    <w:locked/>
    <w:rsid w:val="002450C7"/>
    <w:rPr>
      <w:sz w:val="26"/>
      <w:szCs w:val="26"/>
      <w:shd w:val="clear" w:color="auto" w:fill="FFFFFF"/>
    </w:rPr>
  </w:style>
  <w:style w:type="paragraph" w:customStyle="1" w:styleId="3">
    <w:name w:val="Основной текст3"/>
    <w:basedOn w:val="a"/>
    <w:link w:val="a4"/>
    <w:uiPriority w:val="99"/>
    <w:semiHidden/>
    <w:rsid w:val="002450C7"/>
    <w:pPr>
      <w:shd w:val="clear" w:color="auto" w:fill="FFFFFF"/>
      <w:suppressAutoHyphens w:val="0"/>
      <w:spacing w:after="900" w:line="480" w:lineRule="exact"/>
      <w:ind w:hanging="1660"/>
      <w:jc w:val="center"/>
    </w:pPr>
    <w:rPr>
      <w:rFonts w:asciiTheme="minorHAnsi" w:eastAsiaTheme="minorHAnsi" w:hAnsiTheme="minorHAnsi" w:cstheme="minorBidi"/>
      <w:kern w:val="0"/>
      <w:sz w:val="26"/>
      <w:szCs w:val="26"/>
      <w:lang w:eastAsia="en-US" w:bidi="ar-SA"/>
    </w:rPr>
  </w:style>
  <w:style w:type="character" w:styleId="a5">
    <w:name w:val="Hyperlink"/>
    <w:basedOn w:val="a0"/>
    <w:uiPriority w:val="99"/>
    <w:semiHidden/>
    <w:unhideWhenUsed/>
    <w:rsid w:val="00140DCC"/>
    <w:rPr>
      <w:color w:val="0000FF"/>
      <w:u w:val="single"/>
    </w:rPr>
  </w:style>
  <w:style w:type="character" w:customStyle="1" w:styleId="cxdhlk">
    <w:name w:val="cxdhlk"/>
    <w:basedOn w:val="a0"/>
    <w:rsid w:val="00140DCC"/>
  </w:style>
</w:styles>
</file>

<file path=word/webSettings.xml><?xml version="1.0" encoding="utf-8"?>
<w:webSettings xmlns:r="http://schemas.openxmlformats.org/officeDocument/2006/relationships" xmlns:w="http://schemas.openxmlformats.org/wordprocessingml/2006/main">
  <w:divs>
    <w:div w:id="1543515507">
      <w:bodyDiv w:val="1"/>
      <w:marLeft w:val="0"/>
      <w:marRight w:val="0"/>
      <w:marTop w:val="0"/>
      <w:marBottom w:val="0"/>
      <w:divBdr>
        <w:top w:val="none" w:sz="0" w:space="0" w:color="auto"/>
        <w:left w:val="none" w:sz="0" w:space="0" w:color="auto"/>
        <w:bottom w:val="none" w:sz="0" w:space="0" w:color="auto"/>
        <w:right w:val="none" w:sz="0" w:space="0" w:color="auto"/>
      </w:divBdr>
      <w:divsChild>
        <w:div w:id="1106191892">
          <w:marLeft w:val="0"/>
          <w:marRight w:val="0"/>
          <w:marTop w:val="0"/>
          <w:marBottom w:val="0"/>
          <w:divBdr>
            <w:top w:val="none" w:sz="0" w:space="0" w:color="auto"/>
            <w:left w:val="none" w:sz="0" w:space="0" w:color="auto"/>
            <w:bottom w:val="none" w:sz="0" w:space="0" w:color="auto"/>
            <w:right w:val="none" w:sz="0" w:space="0" w:color="auto"/>
          </w:divBdr>
          <w:divsChild>
            <w:div w:id="126438664">
              <w:marLeft w:val="75"/>
              <w:marRight w:val="75"/>
              <w:marTop w:val="225"/>
              <w:marBottom w:val="225"/>
              <w:divBdr>
                <w:top w:val="none" w:sz="0" w:space="0" w:color="auto"/>
                <w:left w:val="none" w:sz="0" w:space="0" w:color="auto"/>
                <w:bottom w:val="none" w:sz="0" w:space="0" w:color="auto"/>
                <w:right w:val="none" w:sz="0" w:space="0" w:color="auto"/>
              </w:divBdr>
              <w:divsChild>
                <w:div w:id="1508978581">
                  <w:marLeft w:val="0"/>
                  <w:marRight w:val="0"/>
                  <w:marTop w:val="0"/>
                  <w:marBottom w:val="0"/>
                  <w:divBdr>
                    <w:top w:val="none" w:sz="0" w:space="0" w:color="auto"/>
                    <w:left w:val="none" w:sz="0" w:space="0" w:color="auto"/>
                    <w:bottom w:val="none" w:sz="0" w:space="0" w:color="auto"/>
                    <w:right w:val="none" w:sz="0" w:space="0" w:color="auto"/>
                  </w:divBdr>
                  <w:divsChild>
                    <w:div w:id="421029294">
                      <w:marLeft w:val="0"/>
                      <w:marRight w:val="0"/>
                      <w:marTop w:val="0"/>
                      <w:marBottom w:val="0"/>
                      <w:divBdr>
                        <w:top w:val="none" w:sz="0" w:space="0" w:color="auto"/>
                        <w:left w:val="none" w:sz="0" w:space="0" w:color="auto"/>
                        <w:bottom w:val="none" w:sz="0" w:space="0" w:color="auto"/>
                        <w:right w:val="none" w:sz="0" w:space="0" w:color="auto"/>
                      </w:divBdr>
                      <w:divsChild>
                        <w:div w:id="676541197">
                          <w:marLeft w:val="0"/>
                          <w:marRight w:val="0"/>
                          <w:marTop w:val="0"/>
                          <w:marBottom w:val="0"/>
                          <w:divBdr>
                            <w:top w:val="none" w:sz="0" w:space="0" w:color="auto"/>
                            <w:left w:val="none" w:sz="0" w:space="0" w:color="auto"/>
                            <w:bottom w:val="none" w:sz="0" w:space="0" w:color="auto"/>
                            <w:right w:val="none" w:sz="0" w:space="0" w:color="auto"/>
                          </w:divBdr>
                          <w:divsChild>
                            <w:div w:id="1024401555">
                              <w:marLeft w:val="0"/>
                              <w:marRight w:val="75"/>
                              <w:marTop w:val="0"/>
                              <w:marBottom w:val="0"/>
                              <w:divBdr>
                                <w:top w:val="single" w:sz="6" w:space="0" w:color="DDDCDA"/>
                                <w:left w:val="single" w:sz="6" w:space="0" w:color="DDDCDA"/>
                                <w:bottom w:val="single" w:sz="6" w:space="0" w:color="DDDCDA"/>
                                <w:right w:val="single" w:sz="6" w:space="0" w:color="DDDCDA"/>
                              </w:divBdr>
                              <w:divsChild>
                                <w:div w:id="640967512">
                                  <w:marLeft w:val="0"/>
                                  <w:marRight w:val="0"/>
                                  <w:marTop w:val="0"/>
                                  <w:marBottom w:val="0"/>
                                  <w:divBdr>
                                    <w:top w:val="none" w:sz="0" w:space="0" w:color="auto"/>
                                    <w:left w:val="none" w:sz="0" w:space="0" w:color="auto"/>
                                    <w:bottom w:val="none" w:sz="0" w:space="0" w:color="auto"/>
                                    <w:right w:val="none" w:sz="0" w:space="0" w:color="auto"/>
                                  </w:divBdr>
                                  <w:divsChild>
                                    <w:div w:id="17976583">
                                      <w:marLeft w:val="0"/>
                                      <w:marRight w:val="0"/>
                                      <w:marTop w:val="0"/>
                                      <w:marBottom w:val="0"/>
                                      <w:divBdr>
                                        <w:top w:val="none" w:sz="0" w:space="0" w:color="auto"/>
                                        <w:left w:val="none" w:sz="0" w:space="0" w:color="auto"/>
                                        <w:bottom w:val="none" w:sz="0" w:space="0" w:color="auto"/>
                                        <w:right w:val="none" w:sz="0" w:space="0" w:color="auto"/>
                                      </w:divBdr>
                                      <w:divsChild>
                                        <w:div w:id="1060637390">
                                          <w:marLeft w:val="0"/>
                                          <w:marRight w:val="0"/>
                                          <w:marTop w:val="0"/>
                                          <w:marBottom w:val="0"/>
                                          <w:divBdr>
                                            <w:top w:val="none" w:sz="0" w:space="0" w:color="auto"/>
                                            <w:left w:val="none" w:sz="0" w:space="0" w:color="auto"/>
                                            <w:bottom w:val="none" w:sz="0" w:space="0" w:color="auto"/>
                                            <w:right w:val="none" w:sz="0" w:space="0" w:color="auto"/>
                                          </w:divBdr>
                                          <w:divsChild>
                                            <w:div w:id="7021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43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12</cp:revision>
  <dcterms:created xsi:type="dcterms:W3CDTF">2020-04-13T05:00:00Z</dcterms:created>
  <dcterms:modified xsi:type="dcterms:W3CDTF">2020-11-20T03:55:00Z</dcterms:modified>
</cp:coreProperties>
</file>