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81" w:rsidRPr="00690B81" w:rsidRDefault="00690B81" w:rsidP="00690B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0B81"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690B81">
        <w:rPr>
          <w:rFonts w:ascii="Times New Roman" w:eastAsia="Calibri" w:hAnsi="Times New Roman" w:cs="Times New Roman"/>
          <w:b/>
          <w:sz w:val="28"/>
          <w:szCs w:val="28"/>
        </w:rPr>
        <w:t xml:space="preserve"> по дисциплине: </w:t>
      </w:r>
      <w:r w:rsidRPr="0054766C">
        <w:rPr>
          <w:rFonts w:ascii="Times New Roman" w:eastAsia="Calibri" w:hAnsi="Times New Roman" w:cs="Times New Roman"/>
          <w:b/>
          <w:sz w:val="28"/>
          <w:szCs w:val="28"/>
        </w:rPr>
        <w:t>МДК 01.01 Розничная торговля непродовольственными товарами.</w:t>
      </w:r>
    </w:p>
    <w:p w:rsidR="00182FBA" w:rsidRPr="00690B81" w:rsidRDefault="00690B81" w:rsidP="00690B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0B81">
        <w:rPr>
          <w:rFonts w:ascii="Times New Roman" w:eastAsia="Calibri" w:hAnsi="Times New Roman" w:cs="Times New Roman"/>
          <w:b/>
          <w:sz w:val="28"/>
          <w:szCs w:val="28"/>
        </w:rPr>
        <w:t>Группа ПР-31, «Продавец, контролер - кассир»</w:t>
      </w:r>
    </w:p>
    <w:tbl>
      <w:tblPr>
        <w:tblStyle w:val="a3"/>
        <w:tblpPr w:leftFromText="180" w:rightFromText="180" w:tblpY="996"/>
        <w:tblW w:w="10456" w:type="dxa"/>
        <w:tblLook w:val="04A0"/>
      </w:tblPr>
      <w:tblGrid>
        <w:gridCol w:w="2235"/>
        <w:gridCol w:w="7336"/>
        <w:gridCol w:w="743"/>
        <w:gridCol w:w="142"/>
      </w:tblGrid>
      <w:tr w:rsidR="00690B81" w:rsidTr="00690B81">
        <w:tc>
          <w:tcPr>
            <w:tcW w:w="2235" w:type="dxa"/>
          </w:tcPr>
          <w:p w:rsidR="00690B81" w:rsidRDefault="00690B81" w:rsidP="001276B7">
            <w:r w:rsidRPr="0054766C">
              <w:rPr>
                <w:rFonts w:ascii="Times New Roman" w:hAnsi="Times New Roman" w:cs="Times New Roman"/>
                <w:sz w:val="28"/>
                <w:szCs w:val="28"/>
              </w:rPr>
              <w:t>Бояркина К.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1.Классификация  непродовольственных товаров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2.Ткацкие переплетения. 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В.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</w:t>
            </w:r>
          </w:p>
          <w:p w:rsidR="00690B81" w:rsidRPr="0054766C" w:rsidRDefault="00690B81" w:rsidP="001276B7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1.Качество непродовольственных товаров</w:t>
            </w:r>
          </w:p>
          <w:p w:rsidR="00690B81" w:rsidRDefault="00690B81" w:rsidP="00690B81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2.Искусственные меха. Маркировка упаковка и хранение.</w:t>
            </w:r>
          </w:p>
          <w:p w:rsidR="00690B81" w:rsidRPr="00690B81" w:rsidRDefault="00690B81" w:rsidP="00690B81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hAnsi="Times New Roman" w:cs="Times New Roman"/>
                <w:sz w:val="28"/>
                <w:szCs w:val="28"/>
              </w:rPr>
              <w:t>Васильева  А.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№3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1.Маркировка упаковка и хранение меховых и </w:t>
            </w:r>
            <w:proofErr w:type="spellStart"/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овчино</w:t>
            </w:r>
            <w:proofErr w:type="spellEnd"/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- шубных изделий.</w:t>
            </w:r>
          </w:p>
          <w:p w:rsidR="00690B81" w:rsidRDefault="00690B81" w:rsidP="00127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2.Ткани шелковые и шерстяные. Характеристика  и ассортимент тканей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 Ю.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№4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1.Потребительские свойства обувных товаров.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2.Ассортимент и качество косметических товаров</w:t>
            </w: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.Сырье для производства косметических товаров.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В.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№5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1.Правила упаковки, маркировки, хранения текстильных товаров.</w:t>
            </w:r>
          </w:p>
          <w:p w:rsidR="00690B81" w:rsidRDefault="00690B81" w:rsidP="00127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2.Ассортимент, требования к качеству чулочно-носочных изделий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№6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виды текстильных волокон. </w:t>
            </w:r>
          </w:p>
          <w:p w:rsidR="00690B81" w:rsidRDefault="00690B81" w:rsidP="001276B7">
            <w:r w:rsidRPr="0054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2.Правила продажи </w:t>
            </w: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галантерейных и </w:t>
            </w:r>
            <w:r w:rsidRPr="005476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парфюмерно- косметических товаров</w:t>
            </w:r>
          </w:p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А.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№7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1.Классификация и ассортимент швейных товаров, требования к качеству швейных товаров. 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2.Классификация и ассортимент пряжи и нитей.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hAnsi="Times New Roman" w:cs="Times New Roman"/>
                <w:sz w:val="28"/>
                <w:szCs w:val="28"/>
              </w:rPr>
              <w:t>Долгих О.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№8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1.Ассортимент обуви, требования к качеству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2.Ассортимент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продовольственных товаров, виды</w:t>
            </w: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,назначение.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А.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№9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1.Правила маркировки, упаковки, хранения швейных товаров.</w:t>
            </w:r>
          </w:p>
          <w:p w:rsidR="00690B81" w:rsidRDefault="00690B81" w:rsidP="001276B7"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2.Ассортимент меховых и </w:t>
            </w:r>
            <w:proofErr w:type="spellStart"/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овчино</w:t>
            </w:r>
            <w:proofErr w:type="spellEnd"/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- шубных изделий</w:t>
            </w:r>
          </w:p>
        </w:tc>
      </w:tr>
      <w:tr w:rsidR="00690B81" w:rsidTr="00690B81">
        <w:tc>
          <w:tcPr>
            <w:tcW w:w="2235" w:type="dxa"/>
          </w:tcPr>
          <w:p w:rsidR="00690B81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Л.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№10</w:t>
            </w:r>
          </w:p>
          <w:p w:rsidR="00690B81" w:rsidRPr="0054766C" w:rsidRDefault="00690B81" w:rsidP="00690B81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1.Искусственные обувные материалы.</w:t>
            </w:r>
          </w:p>
          <w:p w:rsidR="00690B81" w:rsidRDefault="00690B81" w:rsidP="00690B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2.Маркировка непродовольственных товаров</w:t>
            </w:r>
          </w:p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Д.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№11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1.Особенности строения меховой шкуры.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2.Ассортимент и качество кожаной галантереи.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Казакова В.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№12</w:t>
            </w:r>
          </w:p>
          <w:p w:rsidR="00690B81" w:rsidRPr="0054766C" w:rsidRDefault="00690B81" w:rsidP="001276B7">
            <w:pPr>
              <w:numPr>
                <w:ilvl w:val="0"/>
                <w:numId w:val="1"/>
              </w:numPr>
              <w:tabs>
                <w:tab w:val="num" w:pos="-426"/>
              </w:tabs>
              <w:snapToGrid w:val="0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продажи обувных товаров.</w:t>
            </w:r>
          </w:p>
          <w:p w:rsidR="00690B81" w:rsidRDefault="00690B81" w:rsidP="001276B7">
            <w:pPr>
              <w:autoSpaceDE w:val="0"/>
              <w:autoSpaceDN w:val="0"/>
              <w:adjustRightInd w:val="0"/>
              <w:ind w:firstLine="567"/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2.Ассортимент, требования к качеству верхнего трикотажа и белья</w:t>
            </w:r>
          </w:p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Ю.</w:t>
            </w:r>
          </w:p>
        </w:tc>
        <w:tc>
          <w:tcPr>
            <w:tcW w:w="8221" w:type="dxa"/>
            <w:gridSpan w:val="3"/>
          </w:tcPr>
          <w:p w:rsidR="00690B81" w:rsidRPr="00690B81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№13</w:t>
            </w:r>
          </w:p>
          <w:p w:rsidR="00690B81" w:rsidRPr="00690B81" w:rsidRDefault="00690B81" w:rsidP="001276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B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и выкладка   трикотажных товаров</w:t>
            </w:r>
          </w:p>
          <w:p w:rsidR="00690B81" w:rsidRPr="00690B81" w:rsidRDefault="00690B81" w:rsidP="001276B7">
            <w:pPr>
              <w:numPr>
                <w:ilvl w:val="0"/>
                <w:numId w:val="1"/>
              </w:numPr>
              <w:tabs>
                <w:tab w:val="num" w:pos="-426"/>
              </w:tabs>
              <w:snapToGrid w:val="0"/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B81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текстильных товаров.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Ю.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№14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1.Ткани хлопчатобумажные и льняные , характеристика,  ассортимент, упаковка, маркировка и  хранение.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2.Нетканые текстильные материалы, упаковка, маркировка, хранение</w:t>
            </w:r>
          </w:p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Д.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690B8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№15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1.Продажа текстильных и нетканых  товаров.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2.Материалы швейного производства</w:t>
            </w:r>
          </w:p>
          <w:p w:rsidR="00690B81" w:rsidRDefault="00690B81" w:rsidP="001276B7"/>
        </w:tc>
      </w:tr>
      <w:tr w:rsidR="00690B81" w:rsidTr="00690B81"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8221" w:type="dxa"/>
            <w:gridSpan w:val="3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№16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 Шкала типоразмеров ,виды, назначение.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2.Резиновая обувь, виды, упаковка, хранение.</w:t>
            </w:r>
          </w:p>
          <w:p w:rsidR="00690B81" w:rsidRDefault="00690B81" w:rsidP="001276B7"/>
        </w:tc>
      </w:tr>
      <w:tr w:rsidR="00690B81" w:rsidTr="00690B81">
        <w:trPr>
          <w:gridAfter w:val="1"/>
          <w:wAfter w:w="142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8079" w:type="dxa"/>
            <w:gridSpan w:val="2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№17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1.Классификация и ассортимент трикотажных изделий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2.Правила продажи швейных товаров.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№18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1.Общие сведения о первичной обработке пушно-мехового сырья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2.Кожевенные материалы обуви. Виды и свойства материалов.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№19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1.Ассортимент  пушно-меховых полуфабрикатов.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2.Ассортимент и качество металлической галантереи.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Е.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№20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1.Продажа пушно-меховых и овчинно-шубных товаров.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2.Детали обуви, способы креплений.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О.</w:t>
            </w:r>
          </w:p>
        </w:tc>
        <w:tc>
          <w:tcPr>
            <w:tcW w:w="7336" w:type="dxa"/>
          </w:tcPr>
          <w:p w:rsidR="00690B81" w:rsidRPr="0054766C" w:rsidRDefault="00690B81" w:rsidP="00690B81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№21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1.Ассортимент текстильной галантереи.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2.Щетки и кисти для бритья. Зеркала. Ассортимент, требования к качеству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№22</w:t>
            </w:r>
          </w:p>
          <w:p w:rsidR="00690B81" w:rsidRPr="0054766C" w:rsidRDefault="00690B81" w:rsidP="001276B7">
            <w:pPr>
              <w:ind w:firstLine="56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1.Классификация и ассортимент парфюмерных товаров.</w:t>
            </w:r>
          </w:p>
          <w:p w:rsidR="00690B81" w:rsidRPr="0054766C" w:rsidRDefault="00690B81" w:rsidP="001276B7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2.Ассортимент и качество галантереи из пластических масс и поделочных материалов.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№23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1.Упаковка, маркировка, хранение текстильных товаров.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2.Размещение и выкладка пушно-меховых и овчинно-шубных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№24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1.Назначение виды эксплуатационных знаков.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2.Размещение и выкладка швейных  товаров.</w:t>
            </w:r>
          </w:p>
          <w:p w:rsidR="00690B81" w:rsidRDefault="00690B81" w:rsidP="001276B7"/>
        </w:tc>
      </w:tr>
      <w:tr w:rsidR="00690B81" w:rsidTr="00690B81">
        <w:trPr>
          <w:gridAfter w:val="2"/>
          <w:wAfter w:w="885" w:type="dxa"/>
        </w:trPr>
        <w:tc>
          <w:tcPr>
            <w:tcW w:w="2235" w:type="dxa"/>
          </w:tcPr>
          <w:p w:rsidR="00690B81" w:rsidRPr="0054766C" w:rsidRDefault="00690B81" w:rsidP="00127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7336" w:type="dxa"/>
          </w:tcPr>
          <w:p w:rsidR="00690B81" w:rsidRPr="0054766C" w:rsidRDefault="00690B81" w:rsidP="001276B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Экзаменационный билет №25</w:t>
            </w:r>
          </w:p>
          <w:p w:rsidR="00690B81" w:rsidRPr="0054766C" w:rsidRDefault="00690B81" w:rsidP="001276B7">
            <w:pPr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766C">
              <w:rPr>
                <w:rFonts w:ascii="Times New Roman" w:eastAsia="Calibri" w:hAnsi="Times New Roman" w:cs="Times New Roman"/>
                <w:sz w:val="28"/>
                <w:szCs w:val="28"/>
              </w:rPr>
              <w:t>1.Дефекты ткачества.</w:t>
            </w:r>
          </w:p>
          <w:p w:rsidR="00690B81" w:rsidRPr="0054766C" w:rsidRDefault="00690B81" w:rsidP="001276B7">
            <w:pPr>
              <w:tabs>
                <w:tab w:val="num" w:pos="-426"/>
              </w:tabs>
              <w:snapToGrid w:val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6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2.Правила продажи  трикотажных товаров.</w:t>
            </w:r>
          </w:p>
          <w:p w:rsidR="00690B81" w:rsidRDefault="00690B81" w:rsidP="001276B7"/>
        </w:tc>
      </w:tr>
    </w:tbl>
    <w:p w:rsidR="00690B81" w:rsidRDefault="00690B81" w:rsidP="00690B81"/>
    <w:p w:rsidR="00690B81" w:rsidRPr="00690B81" w:rsidRDefault="00690B81" w:rsidP="00690B81"/>
    <w:sectPr w:rsidR="00690B81" w:rsidRPr="00690B81" w:rsidSect="00690B8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0745"/>
    <w:multiLevelType w:val="hybridMultilevel"/>
    <w:tmpl w:val="09347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4A23"/>
    <w:multiLevelType w:val="hybridMultilevel"/>
    <w:tmpl w:val="09347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5EC"/>
    <w:rsid w:val="00114181"/>
    <w:rsid w:val="00182FBA"/>
    <w:rsid w:val="002020DD"/>
    <w:rsid w:val="0054766C"/>
    <w:rsid w:val="00690B81"/>
    <w:rsid w:val="00FB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3369</dc:creator>
  <cp:lastModifiedBy>1</cp:lastModifiedBy>
  <cp:revision>2</cp:revision>
  <dcterms:created xsi:type="dcterms:W3CDTF">2020-11-27T03:09:00Z</dcterms:created>
  <dcterms:modified xsi:type="dcterms:W3CDTF">2020-11-27T03:09:00Z</dcterms:modified>
</cp:coreProperties>
</file>