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CF" w:rsidRDefault="007255CF" w:rsidP="007255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01.12.2020; 03.12.2020 </w:t>
      </w:r>
    </w:p>
    <w:p w:rsidR="007255CF" w:rsidRDefault="007255CF" w:rsidP="007255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м-12</w:t>
      </w:r>
    </w:p>
    <w:p w:rsidR="007255CF" w:rsidRDefault="007255CF" w:rsidP="007255C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Физика</w:t>
      </w:r>
    </w:p>
    <w:p w:rsidR="007255CF" w:rsidRPr="00E16869" w:rsidRDefault="007255CF" w:rsidP="00725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</w:t>
      </w:r>
      <w:r w:rsidRPr="00E16869">
        <w:rPr>
          <w:rFonts w:ascii="Times New Roman" w:hAnsi="Times New Roman" w:cs="Times New Roman"/>
          <w:sz w:val="24"/>
          <w:szCs w:val="24"/>
        </w:rPr>
        <w:t>Механическая энергия тела: потенциальная и кинетическая. Закон сохранения  и превращения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5CF" w:rsidRDefault="007255CF" w:rsidP="007255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 </w:t>
      </w:r>
    </w:p>
    <w:p w:rsidR="007255CF" w:rsidRDefault="007255CF" w:rsidP="007255CF"/>
    <w:p w:rsidR="006707A0" w:rsidRDefault="00120998">
      <w:proofErr w:type="spellStart"/>
      <w:r>
        <w:rPr>
          <w:b/>
          <w:bCs/>
        </w:rPr>
        <w:t>Кинети́ческая</w:t>
      </w:r>
      <w:proofErr w:type="spellEnd"/>
      <w:r>
        <w:t xml:space="preserve"> </w:t>
      </w:r>
      <w:proofErr w:type="spellStart"/>
      <w:r>
        <w:rPr>
          <w:b/>
          <w:bCs/>
        </w:rPr>
        <w:t>эне́ргия</w:t>
      </w:r>
      <w:proofErr w:type="spellEnd"/>
      <w:r>
        <w:t xml:space="preserve"> — скалярная функция, являющаяся мерой движения материальной точки и зависящая только от массы и модуля скорости материальных точек, образующих рассматриваемую физическую систему, </w:t>
      </w:r>
      <w:r>
        <w:rPr>
          <w:b/>
          <w:bCs/>
        </w:rPr>
        <w:t>энергия</w:t>
      </w:r>
      <w:r>
        <w:t xml:space="preserve"> механической системы, зависящая от скоростей движения её точек в выбранной системе отсчёта.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Величина кинетической энергии зависит от массы тела </w:t>
      </w:r>
      <w:proofErr w:type="spellStart"/>
      <w:r w:rsidRPr="00120998">
        <w:rPr>
          <w:rFonts w:ascii="MathJax_Math-Web" w:eastAsia="Times New Roman" w:hAnsi="MathJax_Math-Web" w:cs="Arial"/>
          <w:i/>
          <w:iCs/>
          <w:color w:val="76A900"/>
          <w:sz w:val="30"/>
        </w:rPr>
        <w:t>m</w:t>
      </w:r>
      <w:proofErr w:type="spellEnd"/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(кг) и скорости </w:t>
      </w:r>
      <w:proofErr w:type="spellStart"/>
      <w:r w:rsidRPr="00120998">
        <w:rPr>
          <w:rFonts w:ascii="MathJax_Math-Web" w:eastAsia="Times New Roman" w:hAnsi="MathJax_Math-Web" w:cs="Arial"/>
          <w:i/>
          <w:iCs/>
          <w:color w:val="76A900"/>
          <w:sz w:val="30"/>
        </w:rPr>
        <w:t>v</w:t>
      </w:r>
      <w:proofErr w:type="spellEnd"/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(м/с). Кинетическая энергия тела равна половине от произведения массы на квадрат скорости.</w:t>
      </w:r>
    </w:p>
    <w:p w:rsidR="00120998" w:rsidRPr="00120998" w:rsidRDefault="00120998" w:rsidP="00120998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MathJax_Math-Web" w:eastAsia="Times New Roman" w:hAnsi="MathJax_Math-Web" w:cs="Arial"/>
          <w:i/>
          <w:iCs/>
          <w:color w:val="76A900"/>
          <w:sz w:val="30"/>
        </w:rPr>
        <w:t>E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proofErr w:type="spellStart"/>
      <w:r w:rsidRPr="005D69A2">
        <w:rPr>
          <w:rFonts w:ascii="MathJax_Math-Web" w:eastAsia="Times New Roman" w:hAnsi="MathJax_Math-Web" w:cs="Arial"/>
          <w:i/>
          <w:iCs/>
          <w:color w:val="76A900"/>
          <w:sz w:val="26"/>
          <w:vertAlign w:val="subscript"/>
        </w:rPr>
        <w:t>k</w:t>
      </w:r>
      <w:proofErr w:type="spellEnd"/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=</w:t>
      </w:r>
      <w:r w:rsidRPr="00120998">
        <w:rPr>
          <w:rFonts w:ascii="MathJax_Math-Web" w:eastAsia="Times New Roman" w:hAnsi="MathJax_Math-Web" w:cs="Arial"/>
          <w:i/>
          <w:iCs/>
          <w:color w:val="76A900"/>
          <w:sz w:val="30"/>
        </w:rPr>
        <w:t>mυ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MathJax_Main-Web" w:eastAsia="Times New Roman" w:hAnsi="MathJax_Main-Web" w:cs="Arial"/>
          <w:color w:val="76A900"/>
          <w:sz w:val="26"/>
        </w:rPr>
        <w:t>2</w:t>
      </w:r>
      <w:r w:rsidR="005D69A2">
        <w:rPr>
          <w:rFonts w:ascii="MathJax_Main-Web" w:eastAsia="Times New Roman" w:hAnsi="MathJax_Main-Web" w:cs="Arial"/>
          <w:color w:val="76A900"/>
          <w:sz w:val="26"/>
        </w:rPr>
        <w:t>/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2</w:t>
      </w:r>
      <w:r w:rsidRPr="00120998">
        <w:rPr>
          <w:rFonts w:ascii="Arial" w:eastAsia="Times New Roman" w:hAnsi="Arial" w:cs="Arial"/>
          <w:color w:val="76A900"/>
          <w:sz w:val="30"/>
        </w:rPr>
        <w:t>  </w:t>
      </w:r>
    </w:p>
    <w:p w:rsidR="00120998" w:rsidRPr="00120998" w:rsidRDefault="00120998" w:rsidP="00120998">
      <w:pPr>
        <w:spacing w:before="300" w:line="240" w:lineRule="auto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54"/>
          <w:szCs w:val="54"/>
        </w:rPr>
      </w:pPr>
      <w:r w:rsidRPr="00120998">
        <w:rPr>
          <w:rFonts w:ascii="inherit" w:eastAsia="Times New Roman" w:hAnsi="inherit" w:cs="Arial"/>
          <w:color w:val="4E4E3F"/>
          <w:kern w:val="36"/>
          <w:sz w:val="54"/>
          <w:szCs w:val="54"/>
        </w:rPr>
        <w:t xml:space="preserve">1. Кинетическая энергия </w:t>
      </w:r>
    </w:p>
    <w:p w:rsidR="00120998" w:rsidRPr="00120998" w:rsidRDefault="00120998" w:rsidP="00120998">
      <w:pPr>
        <w:shd w:val="clear" w:color="auto" w:fill="FFFFFF"/>
        <w:spacing w:before="300" w:after="150" w:line="240" w:lineRule="auto"/>
        <w:textAlignment w:val="top"/>
        <w:outlineLvl w:val="2"/>
        <w:rPr>
          <w:rFonts w:ascii="inherit" w:eastAsia="Times New Roman" w:hAnsi="inherit" w:cs="Arial"/>
          <w:color w:val="4E4E3F"/>
          <w:sz w:val="36"/>
          <w:szCs w:val="36"/>
        </w:rPr>
      </w:pPr>
      <w:r w:rsidRPr="00120998">
        <w:rPr>
          <w:rFonts w:ascii="inherit" w:eastAsia="Times New Roman" w:hAnsi="inherit" w:cs="Arial"/>
          <w:color w:val="4E4E3F"/>
          <w:sz w:val="36"/>
          <w:szCs w:val="36"/>
        </w:rPr>
        <w:t>Теория: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Энергия характеризует способность тела совершать работу. Энергию измеряют в </w:t>
      </w:r>
      <w:r w:rsidRPr="00120998">
        <w:rPr>
          <w:rFonts w:ascii="Arial" w:eastAsia="Times New Roman" w:hAnsi="Arial" w:cs="Arial"/>
          <w:b/>
          <w:bCs/>
          <w:color w:val="76A900"/>
          <w:sz w:val="24"/>
          <w:szCs w:val="24"/>
        </w:rPr>
        <w:t>джоулях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(Дж).</w:t>
      </w:r>
    </w:p>
    <w:p w:rsidR="00120998" w:rsidRPr="00120998" w:rsidRDefault="00120998" w:rsidP="00120998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Способность находящегося в движении тела совершать работу называют </w:t>
      </w:r>
      <w:r w:rsidRPr="00120998">
        <w:rPr>
          <w:rFonts w:ascii="Arial" w:eastAsia="Times New Roman" w:hAnsi="Arial" w:cs="Arial"/>
          <w:b/>
          <w:bCs/>
          <w:color w:val="76A900"/>
          <w:sz w:val="24"/>
          <w:szCs w:val="24"/>
        </w:rPr>
        <w:t>кинетической энергией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.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</w:rPr>
        <w:t>«</w:t>
      </w:r>
      <w:proofErr w:type="spellStart"/>
      <w:r w:rsidRPr="00120998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</w:rPr>
        <w:t>Кинетикос</w:t>
      </w:r>
      <w:proofErr w:type="spellEnd"/>
      <w:r w:rsidRPr="00120998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</w:rPr>
        <w:t>»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по-гречески означает «относящийся к движению».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Энергией обладают все тела, находящиеся в движении. Например, двигающийся автомобиль может опрокинуть препятствие, находящийся в движении молоток может забить гвоздь, падающий камень может поранить человека.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Величина кинетической энергии зависит от массы тела </w:t>
      </w:r>
      <w:proofErr w:type="spellStart"/>
      <w:r w:rsidRPr="00120998">
        <w:rPr>
          <w:rFonts w:ascii="MathJax_Math-Web" w:eastAsia="Times New Roman" w:hAnsi="MathJax_Math-Web" w:cs="Arial"/>
          <w:i/>
          <w:iCs/>
          <w:color w:val="76A900"/>
          <w:sz w:val="30"/>
        </w:rPr>
        <w:t>m</w:t>
      </w:r>
      <w:proofErr w:type="spellEnd"/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(кг) и скорости </w:t>
      </w:r>
      <w:proofErr w:type="spellStart"/>
      <w:r w:rsidRPr="00120998">
        <w:rPr>
          <w:rFonts w:ascii="MathJax_Math-Web" w:eastAsia="Times New Roman" w:hAnsi="MathJax_Math-Web" w:cs="Arial"/>
          <w:i/>
          <w:iCs/>
          <w:color w:val="76A900"/>
          <w:sz w:val="30"/>
        </w:rPr>
        <w:t>v</w:t>
      </w:r>
      <w:proofErr w:type="spellEnd"/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(м/с). Кинетическая энергия тела равна половине от произведения массы на квадрат скорости.</w:t>
      </w:r>
    </w:p>
    <w:p w:rsidR="00120998" w:rsidRPr="005D69A2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  <w:vertAlign w:val="superscript"/>
          <w:lang w:val="en-US"/>
        </w:rPr>
      </w:pPr>
      <w:r w:rsidRPr="00120998">
        <w:rPr>
          <w:rFonts w:ascii="MathJax_Math-Web" w:eastAsia="Times New Roman" w:hAnsi="MathJax_Math-Web" w:cs="Arial"/>
          <w:i/>
          <w:iCs/>
          <w:color w:val="76A900"/>
          <w:sz w:val="30"/>
        </w:rPr>
        <w:t>E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proofErr w:type="spellStart"/>
      <w:r w:rsidRPr="005D69A2">
        <w:rPr>
          <w:rFonts w:ascii="MathJax_Math-Web" w:eastAsia="Times New Roman" w:hAnsi="MathJax_Math-Web" w:cs="Arial"/>
          <w:iCs/>
          <w:color w:val="76A900"/>
          <w:sz w:val="26"/>
          <w:vertAlign w:val="subscript"/>
        </w:rPr>
        <w:t>k</w:t>
      </w:r>
      <w:proofErr w:type="spellEnd"/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=</w:t>
      </w:r>
      <w:r w:rsidRPr="00120998">
        <w:rPr>
          <w:rFonts w:ascii="MathJax_Math-Web" w:eastAsia="Times New Roman" w:hAnsi="MathJax_Math-Web" w:cs="Arial"/>
          <w:i/>
          <w:iCs/>
          <w:color w:val="76A900"/>
          <w:sz w:val="30"/>
        </w:rPr>
        <w:t>mυ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MathJax_Main-Web" w:eastAsia="Times New Roman" w:hAnsi="MathJax_Main-Web" w:cs="Arial"/>
          <w:color w:val="76A900"/>
          <w:sz w:val="26"/>
        </w:rPr>
        <w:t>2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="005D69A2">
        <w:rPr>
          <w:rFonts w:ascii="Arial" w:eastAsia="Times New Roman" w:hAnsi="Arial" w:cs="Arial"/>
          <w:color w:val="76A900"/>
          <w:sz w:val="30"/>
          <w:lang w:val="en-US"/>
        </w:rPr>
        <w:t>/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2</w:t>
      </w:r>
      <w:r w:rsidRPr="00120998">
        <w:rPr>
          <w:rFonts w:ascii="Arial" w:eastAsia="Times New Roman" w:hAnsi="Arial" w:cs="Arial"/>
          <w:color w:val="76A900"/>
          <w:sz w:val="30"/>
        </w:rPr>
        <w:t>  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Тело с большей массой обладает большей кинетической энергией. Однако </w:t>
      </w:r>
      <w:r w:rsidRPr="00120998">
        <w:rPr>
          <w:rFonts w:ascii="Arial" w:eastAsia="Times New Roman" w:hAnsi="Arial" w:cs="Arial"/>
          <w:b/>
          <w:bCs/>
          <w:color w:val="76A900"/>
          <w:sz w:val="24"/>
          <w:szCs w:val="24"/>
        </w:rPr>
        <w:t>скорость</w:t>
      </w:r>
      <w:r w:rsidRPr="00120998">
        <w:rPr>
          <w:rFonts w:ascii="Arial" w:eastAsia="Times New Roman" w:hAnsi="Arial" w:cs="Arial"/>
          <w:b/>
          <w:bCs/>
          <w:i/>
          <w:iCs/>
          <w:color w:val="008000"/>
          <w:sz w:val="24"/>
          <w:szCs w:val="24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тела кинетическую энергию изменяет более стремительно (смотри формулу). 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Например, выпущенная из ружья и летящая с огромной скоростью маленькая пуля может глубоко проникнуть в тело; птица в воздухе может сбить огромный самолёт, 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lastRenderedPageBreak/>
        <w:t>так как во время столкновения обладает большой скоростью, а значит, и большой кинетической энергией, и может повредить лопасти турбины двигателя.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На американских горках при движении вагончика вверх кинетическая энергия его уменьшается, а при движении вниз — резко увеличивается, так как под воздействием силы тяжести увеличивается его скорость.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</w:rPr>
        <w:drawing>
          <wp:inline distT="0" distB="0" distL="0" distR="0">
            <wp:extent cx="1914525" cy="2505075"/>
            <wp:effectExtent l="19050" t="0" r="9525" b="0"/>
            <wp:docPr id="10" name="Рисунок 10" descr="am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mer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i/>
          <w:iCs/>
          <w:color w:val="4E4E3F"/>
          <w:sz w:val="36"/>
          <w:szCs w:val="36"/>
        </w:rPr>
      </w:pPr>
      <w:r w:rsidRPr="00120998">
        <w:rPr>
          <w:rFonts w:ascii="Arial" w:eastAsia="Times New Roman" w:hAnsi="Arial" w:cs="Arial"/>
          <w:i/>
          <w:iCs/>
          <w:color w:val="4E4E3F"/>
          <w:sz w:val="36"/>
          <w:szCs w:val="36"/>
        </w:rPr>
        <w:t>Пример: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i/>
          <w:iCs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 xml:space="preserve">Какой кинетической энергией обладает ядро массой 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1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 xml:space="preserve"> кг, летящее со скоростью 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500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 xml:space="preserve"> м/с?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i/>
          <w:iCs/>
          <w:color w:val="4E4E3F"/>
          <w:sz w:val="24"/>
          <w:szCs w:val="24"/>
        </w:rPr>
      </w:pPr>
      <w:r>
        <w:rPr>
          <w:rFonts w:ascii="Arial" w:eastAsia="Times New Roman" w:hAnsi="Arial" w:cs="Arial"/>
          <w:i/>
          <w:iCs/>
          <w:noProof/>
          <w:color w:val="4E4E3F"/>
          <w:sz w:val="24"/>
          <w:szCs w:val="24"/>
        </w:rPr>
        <w:drawing>
          <wp:inline distT="0" distB="0" distL="0" distR="0">
            <wp:extent cx="2800350" cy="1066800"/>
            <wp:effectExtent l="19050" t="0" r="0" b="0"/>
            <wp:docPr id="13" name="Рисунок 13" descr="lod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de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i/>
          <w:iCs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> </w:t>
      </w:r>
    </w:p>
    <w:p w:rsidR="005D69A2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76A900"/>
          <w:sz w:val="24"/>
          <w:szCs w:val="24"/>
          <w:lang w:val="en-US"/>
        </w:rPr>
      </w:pPr>
      <w:r w:rsidRPr="00120998">
        <w:rPr>
          <w:rFonts w:ascii="MathJax_Math-Web" w:eastAsia="Times New Roman" w:hAnsi="MathJax_Math-Web" w:cs="Arial"/>
          <w:i/>
          <w:iCs/>
          <w:color w:val="76A900"/>
          <w:sz w:val="30"/>
        </w:rPr>
        <w:t>m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=1</w:t>
      </w:r>
      <w:r w:rsidRPr="00120998">
        <w:rPr>
          <w:rFonts w:ascii="Arial" w:eastAsia="Times New Roman" w:hAnsi="Arial" w:cs="Arial"/>
          <w:color w:val="76A900"/>
          <w:sz w:val="24"/>
          <w:szCs w:val="24"/>
        </w:rPr>
        <w:t>кг</w:t>
      </w:r>
    </w:p>
    <w:p w:rsidR="005D69A2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76A900"/>
          <w:sz w:val="24"/>
          <w:szCs w:val="24"/>
          <w:lang w:val="en-US"/>
        </w:rPr>
      </w:pPr>
      <w:r w:rsidRPr="00120998">
        <w:rPr>
          <w:rFonts w:ascii="MathJax_Math-Web" w:eastAsia="Times New Roman" w:hAnsi="MathJax_Math-Web" w:cs="Arial"/>
          <w:i/>
          <w:iCs/>
          <w:color w:val="76A900"/>
          <w:sz w:val="30"/>
        </w:rPr>
        <w:t>υ</w:t>
      </w:r>
      <w:r w:rsidRPr="005D69A2">
        <w:rPr>
          <w:rFonts w:ascii="MathJax_Main-Web" w:eastAsia="Times New Roman" w:hAnsi="MathJax_Main-Web" w:cs="Arial"/>
          <w:color w:val="76A900"/>
          <w:sz w:val="30"/>
          <w:lang w:val="en-US"/>
        </w:rPr>
        <w:t>=500</w:t>
      </w:r>
      <w:r w:rsidRPr="00120998">
        <w:rPr>
          <w:rFonts w:ascii="Arial" w:eastAsia="Times New Roman" w:hAnsi="Arial" w:cs="Arial"/>
          <w:color w:val="76A900"/>
          <w:sz w:val="24"/>
          <w:szCs w:val="24"/>
        </w:rPr>
        <w:t>м</w:t>
      </w:r>
      <w:r w:rsidRPr="005D69A2">
        <w:rPr>
          <w:rFonts w:ascii="MathJax_Main-Web" w:eastAsia="Times New Roman" w:hAnsi="MathJax_Main-Web" w:cs="Arial"/>
          <w:color w:val="76A900"/>
          <w:sz w:val="30"/>
          <w:lang w:val="en-US"/>
        </w:rPr>
        <w:t>/</w:t>
      </w:r>
      <w:r w:rsidRPr="00120998">
        <w:rPr>
          <w:rFonts w:ascii="Arial" w:eastAsia="Times New Roman" w:hAnsi="Arial" w:cs="Arial"/>
          <w:color w:val="76A900"/>
          <w:sz w:val="24"/>
          <w:szCs w:val="24"/>
        </w:rPr>
        <w:t>с</w:t>
      </w:r>
    </w:p>
    <w:p w:rsidR="00120998" w:rsidRPr="005D69A2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i/>
          <w:iCs/>
          <w:color w:val="4E4E3F"/>
          <w:sz w:val="24"/>
          <w:szCs w:val="24"/>
          <w:lang w:val="en-US"/>
        </w:rPr>
      </w:pPr>
      <w:r w:rsidRPr="005D69A2">
        <w:rPr>
          <w:rFonts w:ascii="Arial" w:eastAsia="Times New Roman" w:hAnsi="Arial" w:cs="Arial"/>
          <w:color w:val="76A900"/>
          <w:sz w:val="30"/>
          <w:lang w:val="en-US"/>
        </w:rPr>
        <w:t> </w:t>
      </w:r>
      <w:r w:rsidRPr="005D69A2">
        <w:rPr>
          <w:rFonts w:ascii="MathJax_Math-Web" w:eastAsia="Times New Roman" w:hAnsi="MathJax_Math-Web" w:cs="Arial"/>
          <w:i/>
          <w:iCs/>
          <w:color w:val="76A900"/>
          <w:sz w:val="30"/>
          <w:lang w:val="en-US"/>
        </w:rPr>
        <w:t>E</w:t>
      </w:r>
      <w:r w:rsidRPr="005D69A2">
        <w:rPr>
          <w:rFonts w:ascii="Arial" w:eastAsia="Times New Roman" w:hAnsi="Arial" w:cs="Arial"/>
          <w:color w:val="76A900"/>
          <w:sz w:val="30"/>
          <w:lang w:val="en-US"/>
        </w:rPr>
        <w:t> </w:t>
      </w:r>
      <w:r w:rsidRPr="005D69A2">
        <w:rPr>
          <w:rFonts w:ascii="MathJax_Math-Web" w:eastAsia="Times New Roman" w:hAnsi="MathJax_Math-Web" w:cs="Arial"/>
          <w:i/>
          <w:iCs/>
          <w:color w:val="76A900"/>
          <w:sz w:val="26"/>
          <w:vertAlign w:val="subscript"/>
          <w:lang w:val="en-US"/>
        </w:rPr>
        <w:t>k</w:t>
      </w:r>
      <w:r w:rsidRPr="005D69A2">
        <w:rPr>
          <w:rFonts w:ascii="Arial" w:eastAsia="Times New Roman" w:hAnsi="Arial" w:cs="Arial"/>
          <w:color w:val="76A900"/>
          <w:sz w:val="30"/>
          <w:lang w:val="en-US"/>
        </w:rPr>
        <w:t> </w:t>
      </w:r>
      <w:r w:rsidRPr="005D69A2">
        <w:rPr>
          <w:rFonts w:ascii="MathJax_Main-Web" w:eastAsia="Times New Roman" w:hAnsi="MathJax_Main-Web" w:cs="Arial"/>
          <w:color w:val="76A900"/>
          <w:sz w:val="30"/>
          <w:lang w:val="en-US"/>
        </w:rPr>
        <w:t>−?</w:t>
      </w:r>
      <w:r w:rsidRPr="005D69A2">
        <w:rPr>
          <w:rFonts w:ascii="Arial" w:eastAsia="Times New Roman" w:hAnsi="Arial" w:cs="Arial"/>
          <w:color w:val="76A900"/>
          <w:sz w:val="30"/>
          <w:lang w:val="en-US"/>
        </w:rPr>
        <w:t> </w:t>
      </w:r>
      <w:r w:rsidR="005D69A2">
        <w:rPr>
          <w:rFonts w:ascii="Cambria Math" w:eastAsia="Times New Roman" w:hAnsi="Cambria Math" w:cs="Cambria Math"/>
          <w:color w:val="76A900"/>
          <w:sz w:val="30"/>
          <w:lang w:val="en-US"/>
        </w:rPr>
        <w:t xml:space="preserve">            </w:t>
      </w:r>
      <w:r w:rsidRPr="005D69A2">
        <w:rPr>
          <w:rFonts w:ascii="MathJax_Math-Web" w:eastAsia="Times New Roman" w:hAnsi="MathJax_Math-Web" w:cs="Arial"/>
          <w:i/>
          <w:iCs/>
          <w:color w:val="76A900"/>
          <w:sz w:val="30"/>
          <w:lang w:val="en-US"/>
        </w:rPr>
        <w:t>E</w:t>
      </w:r>
      <w:r w:rsidRPr="005D69A2">
        <w:rPr>
          <w:rFonts w:ascii="Arial" w:eastAsia="Times New Roman" w:hAnsi="Arial" w:cs="Arial"/>
          <w:color w:val="76A900"/>
          <w:sz w:val="30"/>
          <w:lang w:val="en-US"/>
        </w:rPr>
        <w:t> </w:t>
      </w:r>
      <w:r w:rsidRPr="005D69A2">
        <w:rPr>
          <w:rFonts w:ascii="MathJax_Math-Web" w:eastAsia="Times New Roman" w:hAnsi="MathJax_Math-Web" w:cs="Arial"/>
          <w:i/>
          <w:iCs/>
          <w:color w:val="76A900"/>
          <w:sz w:val="26"/>
          <w:vertAlign w:val="subscript"/>
          <w:lang w:val="en-US"/>
        </w:rPr>
        <w:t>k</w:t>
      </w:r>
      <w:r w:rsidRPr="005D69A2">
        <w:rPr>
          <w:rFonts w:ascii="Arial" w:eastAsia="Times New Roman" w:hAnsi="Arial" w:cs="Arial"/>
          <w:color w:val="76A900"/>
          <w:sz w:val="30"/>
          <w:lang w:val="en-US"/>
        </w:rPr>
        <w:t> </w:t>
      </w:r>
      <w:r w:rsidRPr="005D69A2">
        <w:rPr>
          <w:rFonts w:ascii="MathJax_Main-Web" w:eastAsia="Times New Roman" w:hAnsi="MathJax_Main-Web" w:cs="Arial"/>
          <w:color w:val="76A900"/>
          <w:sz w:val="30"/>
          <w:lang w:val="en-US"/>
        </w:rPr>
        <w:t>=</w:t>
      </w:r>
      <w:r w:rsidRPr="005D69A2">
        <w:rPr>
          <w:rFonts w:ascii="MathJax_Math-Web" w:eastAsia="Times New Roman" w:hAnsi="MathJax_Math-Web" w:cs="Arial"/>
          <w:i/>
          <w:iCs/>
          <w:color w:val="76A900"/>
          <w:sz w:val="26"/>
          <w:lang w:val="en-US"/>
        </w:rPr>
        <w:t>m</w:t>
      </w:r>
      <w:r w:rsidRPr="00120998">
        <w:rPr>
          <w:rFonts w:ascii="MathJax_Math-Web" w:eastAsia="Times New Roman" w:hAnsi="MathJax_Math-Web" w:cs="Arial"/>
          <w:i/>
          <w:iCs/>
          <w:color w:val="76A900"/>
          <w:sz w:val="26"/>
        </w:rPr>
        <w:t>υ</w:t>
      </w:r>
      <w:r w:rsidRPr="005D69A2">
        <w:rPr>
          <w:rFonts w:ascii="Arial" w:eastAsia="Times New Roman" w:hAnsi="Arial" w:cs="Arial"/>
          <w:color w:val="76A900"/>
          <w:sz w:val="30"/>
          <w:lang w:val="en-US"/>
        </w:rPr>
        <w:t> </w:t>
      </w:r>
      <w:r w:rsidRPr="005D69A2">
        <w:rPr>
          <w:rFonts w:ascii="MathJax_Main-Web" w:eastAsia="Times New Roman" w:hAnsi="MathJax_Main-Web" w:cs="Arial"/>
          <w:color w:val="76A900"/>
          <w:lang w:val="en-US"/>
        </w:rPr>
        <w:t>2</w:t>
      </w:r>
      <w:r w:rsidRPr="005D69A2">
        <w:rPr>
          <w:rFonts w:ascii="Arial" w:eastAsia="Times New Roman" w:hAnsi="Arial" w:cs="Arial"/>
          <w:color w:val="76A900"/>
          <w:sz w:val="30"/>
          <w:lang w:val="en-US"/>
        </w:rPr>
        <w:t> </w:t>
      </w:r>
      <w:r w:rsidR="005D69A2">
        <w:rPr>
          <w:rFonts w:ascii="Arial" w:eastAsia="Times New Roman" w:hAnsi="Arial" w:cs="Arial"/>
          <w:color w:val="76A900"/>
          <w:sz w:val="30"/>
          <w:lang w:val="en-US"/>
        </w:rPr>
        <w:t>/</w:t>
      </w:r>
      <w:r w:rsidRPr="005D69A2">
        <w:rPr>
          <w:rFonts w:ascii="MathJax_Main-Web" w:eastAsia="Times New Roman" w:hAnsi="MathJax_Main-Web" w:cs="Arial"/>
          <w:color w:val="76A900"/>
          <w:sz w:val="26"/>
          <w:lang w:val="en-US"/>
        </w:rPr>
        <w:t>2</w:t>
      </w:r>
      <w:r w:rsidRPr="005D69A2">
        <w:rPr>
          <w:rFonts w:ascii="Arial" w:eastAsia="Times New Roman" w:hAnsi="Arial" w:cs="Arial"/>
          <w:color w:val="76A900"/>
          <w:sz w:val="30"/>
          <w:lang w:val="en-US"/>
        </w:rPr>
        <w:t>  </w:t>
      </w:r>
      <w:r w:rsidR="005D69A2">
        <w:rPr>
          <w:rFonts w:ascii="Arial" w:eastAsia="Times New Roman" w:hAnsi="Arial" w:cs="Arial"/>
          <w:color w:val="76A900"/>
          <w:sz w:val="30"/>
          <w:lang w:val="en-US"/>
        </w:rPr>
        <w:t xml:space="preserve">       </w:t>
      </w:r>
      <w:r w:rsidRPr="005D69A2">
        <w:rPr>
          <w:rFonts w:ascii="Times New Roman" w:eastAsia="Times New Roman" w:hAnsi="Times New Roman" w:cs="Times New Roman"/>
          <w:color w:val="76A900"/>
          <w:sz w:val="30"/>
          <w:lang w:val="en-US"/>
        </w:rPr>
        <w:t> </w:t>
      </w:r>
      <w:r w:rsidRPr="005D69A2">
        <w:rPr>
          <w:rFonts w:ascii="MathJax_Math-Web" w:eastAsia="Times New Roman" w:hAnsi="MathJax_Math-Web" w:cs="Arial"/>
          <w:i/>
          <w:iCs/>
          <w:color w:val="76A900"/>
          <w:sz w:val="30"/>
          <w:lang w:val="en-US"/>
        </w:rPr>
        <w:t>E</w:t>
      </w:r>
      <w:r w:rsidRPr="005D69A2">
        <w:rPr>
          <w:rFonts w:ascii="Arial" w:eastAsia="Times New Roman" w:hAnsi="Arial" w:cs="Arial"/>
          <w:color w:val="76A900"/>
          <w:sz w:val="30"/>
          <w:lang w:val="en-US"/>
        </w:rPr>
        <w:t> </w:t>
      </w:r>
      <w:r w:rsidRPr="005D69A2">
        <w:rPr>
          <w:rFonts w:ascii="MathJax_Math-Web" w:eastAsia="Times New Roman" w:hAnsi="MathJax_Math-Web" w:cs="Arial"/>
          <w:i/>
          <w:iCs/>
          <w:color w:val="76A900"/>
          <w:sz w:val="26"/>
          <w:lang w:val="en-US"/>
        </w:rPr>
        <w:t>k</w:t>
      </w:r>
      <w:r w:rsidRPr="005D69A2">
        <w:rPr>
          <w:rFonts w:ascii="Arial" w:eastAsia="Times New Roman" w:hAnsi="Arial" w:cs="Arial"/>
          <w:color w:val="76A900"/>
          <w:sz w:val="30"/>
          <w:lang w:val="en-US"/>
        </w:rPr>
        <w:t> </w:t>
      </w:r>
      <w:r w:rsidRPr="005D69A2">
        <w:rPr>
          <w:rFonts w:ascii="MathJax_Main-Web" w:eastAsia="Times New Roman" w:hAnsi="MathJax_Main-Web" w:cs="Arial"/>
          <w:color w:val="76A900"/>
          <w:sz w:val="30"/>
          <w:lang w:val="en-US"/>
        </w:rPr>
        <w:t>=1</w:t>
      </w:r>
      <w:r w:rsidRPr="005D69A2">
        <w:rPr>
          <w:rFonts w:ascii="Cambria Math" w:eastAsia="Times New Roman" w:hAnsi="Cambria Math" w:cs="Cambria Math"/>
          <w:color w:val="76A900"/>
          <w:sz w:val="30"/>
          <w:lang w:val="en-US"/>
        </w:rPr>
        <w:t>⋅</w:t>
      </w:r>
      <w:r w:rsidRPr="005D69A2">
        <w:rPr>
          <w:rFonts w:ascii="Times New Roman" w:eastAsia="Times New Roman" w:hAnsi="Times New Roman" w:cs="Times New Roman"/>
          <w:color w:val="76A900"/>
          <w:sz w:val="30"/>
          <w:lang w:val="en-US"/>
        </w:rPr>
        <w:t>500</w:t>
      </w:r>
      <w:r w:rsidRPr="005D69A2">
        <w:rPr>
          <w:rFonts w:ascii="Arial" w:eastAsia="Times New Roman" w:hAnsi="Arial" w:cs="Arial"/>
          <w:color w:val="76A900"/>
          <w:sz w:val="30"/>
          <w:lang w:val="en-US"/>
        </w:rPr>
        <w:t> </w:t>
      </w:r>
      <w:r w:rsidRPr="005D69A2">
        <w:rPr>
          <w:rFonts w:ascii="MathJax_Main-Web" w:eastAsia="Times New Roman" w:hAnsi="MathJax_Main-Web" w:cs="Arial"/>
          <w:color w:val="76A900"/>
          <w:sz w:val="26"/>
          <w:lang w:val="en-US"/>
        </w:rPr>
        <w:t>2</w:t>
      </w:r>
      <w:r w:rsidRPr="005D69A2">
        <w:rPr>
          <w:rFonts w:ascii="Arial" w:eastAsia="Times New Roman" w:hAnsi="Arial" w:cs="Arial"/>
          <w:color w:val="76A900"/>
          <w:sz w:val="30"/>
          <w:lang w:val="en-US"/>
        </w:rPr>
        <w:t> </w:t>
      </w:r>
      <w:r w:rsidR="005D69A2">
        <w:rPr>
          <w:rFonts w:ascii="Arial" w:eastAsia="Times New Roman" w:hAnsi="Arial" w:cs="Arial"/>
          <w:color w:val="76A900"/>
          <w:sz w:val="30"/>
          <w:lang w:val="en-US"/>
        </w:rPr>
        <w:t>/</w:t>
      </w:r>
      <w:r w:rsidRPr="005D69A2">
        <w:rPr>
          <w:rFonts w:ascii="MathJax_Main-Web" w:eastAsia="Times New Roman" w:hAnsi="MathJax_Main-Web" w:cs="Arial"/>
          <w:color w:val="76A900"/>
          <w:sz w:val="30"/>
          <w:lang w:val="en-US"/>
        </w:rPr>
        <w:t>2</w:t>
      </w:r>
      <w:r w:rsidRPr="005D69A2">
        <w:rPr>
          <w:rFonts w:ascii="Arial" w:eastAsia="Times New Roman" w:hAnsi="Arial" w:cs="Arial"/>
          <w:color w:val="76A900"/>
          <w:sz w:val="30"/>
          <w:lang w:val="en-US"/>
        </w:rPr>
        <w:t> </w:t>
      </w:r>
      <w:r w:rsidRPr="005D69A2">
        <w:rPr>
          <w:rFonts w:ascii="MathJax_Main-Web" w:eastAsia="Times New Roman" w:hAnsi="MathJax_Main-Web" w:cs="Arial"/>
          <w:color w:val="76A900"/>
          <w:sz w:val="30"/>
          <w:lang w:val="en-US"/>
        </w:rPr>
        <w:t>=125000(</w:t>
      </w:r>
      <w:r w:rsidRPr="00120998">
        <w:rPr>
          <w:rFonts w:ascii="Arial" w:eastAsia="Times New Roman" w:hAnsi="Arial" w:cs="Arial"/>
          <w:color w:val="76A900"/>
          <w:sz w:val="24"/>
          <w:szCs w:val="24"/>
        </w:rPr>
        <w:t>Дж</w:t>
      </w:r>
      <w:r w:rsidRPr="005D69A2">
        <w:rPr>
          <w:rFonts w:ascii="MathJax_Main-Web" w:eastAsia="Times New Roman" w:hAnsi="MathJax_Main-Web" w:cs="Arial"/>
          <w:color w:val="76A900"/>
          <w:sz w:val="30"/>
          <w:lang w:val="en-US"/>
        </w:rPr>
        <w:t>)</w:t>
      </w:r>
      <w:r w:rsidRPr="005D69A2">
        <w:rPr>
          <w:rFonts w:ascii="Arial" w:eastAsia="Times New Roman" w:hAnsi="Arial" w:cs="Arial"/>
          <w:color w:val="76A900"/>
          <w:sz w:val="30"/>
          <w:lang w:val="en-US"/>
        </w:rPr>
        <w:t> </w:t>
      </w:r>
      <w:r w:rsidRPr="005D69A2">
        <w:rPr>
          <w:rFonts w:ascii="Arial" w:eastAsia="Times New Roman" w:hAnsi="Arial" w:cs="Arial"/>
          <w:i/>
          <w:iCs/>
          <w:color w:val="4E4E3F"/>
          <w:sz w:val="24"/>
          <w:szCs w:val="24"/>
          <w:lang w:val="en-US"/>
        </w:rPr>
        <w:t xml:space="preserve"> </w:t>
      </w:r>
    </w:p>
    <w:p w:rsidR="00120998" w:rsidRPr="005D69A2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i/>
          <w:iCs/>
          <w:color w:val="4E4E3F"/>
          <w:sz w:val="24"/>
          <w:szCs w:val="24"/>
          <w:lang w:val="en-US"/>
        </w:rPr>
      </w:pPr>
      <w:r w:rsidRPr="005D69A2">
        <w:rPr>
          <w:rFonts w:ascii="Arial" w:eastAsia="Times New Roman" w:hAnsi="Arial" w:cs="Arial"/>
          <w:i/>
          <w:iCs/>
          <w:color w:val="4E4E3F"/>
          <w:sz w:val="24"/>
          <w:szCs w:val="24"/>
          <w:lang w:val="en-US"/>
        </w:rPr>
        <w:t> </w:t>
      </w:r>
    </w:p>
    <w:p w:rsidR="00120998" w:rsidRPr="00120998" w:rsidRDefault="00120998" w:rsidP="00120998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i/>
          <w:iCs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 xml:space="preserve">Ответ: кинетическая энергия летящего ядра равна 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125000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 xml:space="preserve"> Дж, или 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125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 xml:space="preserve"> кДж.</w:t>
      </w:r>
    </w:p>
    <w:p w:rsidR="00120998" w:rsidRPr="00120998" w:rsidRDefault="00120998" w:rsidP="00120998">
      <w:pPr>
        <w:spacing w:before="300" w:line="240" w:lineRule="auto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54"/>
          <w:szCs w:val="54"/>
        </w:rPr>
      </w:pPr>
      <w:r w:rsidRPr="00120998">
        <w:rPr>
          <w:rFonts w:ascii="inherit" w:eastAsia="Times New Roman" w:hAnsi="inherit" w:cs="Arial"/>
          <w:color w:val="4E4E3F"/>
          <w:kern w:val="36"/>
          <w:sz w:val="54"/>
          <w:szCs w:val="54"/>
        </w:rPr>
        <w:t xml:space="preserve">2. Потенциальная энергия </w:t>
      </w:r>
    </w:p>
    <w:p w:rsidR="00120998" w:rsidRPr="00120998" w:rsidRDefault="00120998" w:rsidP="00120998">
      <w:pPr>
        <w:shd w:val="clear" w:color="auto" w:fill="FFFFFF"/>
        <w:spacing w:before="300" w:after="150" w:line="240" w:lineRule="auto"/>
        <w:textAlignment w:val="top"/>
        <w:outlineLvl w:val="2"/>
        <w:rPr>
          <w:rFonts w:ascii="inherit" w:eastAsia="Times New Roman" w:hAnsi="inherit" w:cs="Arial"/>
          <w:color w:val="4E4E3F"/>
          <w:sz w:val="36"/>
          <w:szCs w:val="36"/>
        </w:rPr>
      </w:pPr>
      <w:r w:rsidRPr="00120998">
        <w:rPr>
          <w:rFonts w:ascii="inherit" w:eastAsia="Times New Roman" w:hAnsi="inherit" w:cs="Arial"/>
          <w:color w:val="4E4E3F"/>
          <w:sz w:val="36"/>
          <w:szCs w:val="36"/>
        </w:rPr>
        <w:t>Теория: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lastRenderedPageBreak/>
        <w:t>Энергия характеризует способность тела совершать работу. Натянутая тетива лука, сжатая пружина, поднятый с земли камень, сжатый газ при определённых условиях могут совершать работу.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b/>
          <w:bCs/>
          <w:color w:val="76A900"/>
          <w:sz w:val="24"/>
          <w:szCs w:val="24"/>
        </w:rPr>
        <w:t>Потенциальной энергией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обладают: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br/>
        <w:t> 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b/>
          <w:bCs/>
          <w:color w:val="4E4E3F"/>
          <w:sz w:val="24"/>
          <w:szCs w:val="24"/>
        </w:rPr>
        <w:t>1.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Тела, поднятые над поверхностью земли (например, камень при падении с высоты образует на земле воронку).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br/>
        <w:t> 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b/>
          <w:bCs/>
          <w:color w:val="4E4E3F"/>
          <w:sz w:val="24"/>
          <w:szCs w:val="24"/>
        </w:rPr>
        <w:t>2.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Упруго деформированные тела (например, человек натягивает тетиву лука и выпускает стрелу).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br/>
        <w:t> 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b/>
          <w:bCs/>
          <w:color w:val="4E4E3F"/>
          <w:sz w:val="24"/>
          <w:szCs w:val="24"/>
        </w:rPr>
        <w:t>3.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Сжатые газы (расстояние между молекулами газа уменьшается, и увеличивается сила отталкивания между ними).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br/>
        <w:t> 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Слово </w:t>
      </w:r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>«</w:t>
      </w:r>
      <w:r w:rsidRPr="00120998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</w:rPr>
        <w:t>потенциальный</w:t>
      </w:r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>»</w:t>
      </w:r>
      <w:r w:rsidRPr="00120998">
        <w:rPr>
          <w:rFonts w:ascii="Arial" w:eastAsia="Times New Roman" w:hAnsi="Arial" w:cs="Arial"/>
          <w:b/>
          <w:bCs/>
          <w:i/>
          <w:iCs/>
          <w:color w:val="4E4E3F"/>
          <w:sz w:val="24"/>
          <w:szCs w:val="24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 (</w:t>
      </w:r>
      <w:proofErr w:type="spellStart"/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>potentia</w:t>
      </w:r>
      <w:proofErr w:type="spellEnd"/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 xml:space="preserve">) 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на греческом языке означает «возможность». 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Огромной </w:t>
      </w:r>
      <w:r w:rsidRPr="00120998">
        <w:rPr>
          <w:rFonts w:ascii="Arial" w:eastAsia="Times New Roman" w:hAnsi="Arial" w:cs="Arial"/>
          <w:b/>
          <w:bCs/>
          <w:color w:val="76A900"/>
          <w:sz w:val="24"/>
          <w:szCs w:val="24"/>
        </w:rPr>
        <w:t>потенциальной энергией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обладают воды водопада. Потенциальная энергия воды совпадает с работой силы притяжения Земли. 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Потенциальная энергия накапливается в водах рек. Сила притяжения Земли производит работу, заставляя реки течь в более низко расположенное место — в море. Человек научился полезно использовать потенциальную энергию рек. В древние времена строили водяные мельницы, а с 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20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века — гидроэлектростанции (ГЭС).</w:t>
      </w:r>
    </w:p>
    <w:p w:rsidR="00120998" w:rsidRPr="00120998" w:rsidRDefault="00120998" w:rsidP="00120998">
      <w:pPr>
        <w:shd w:val="clear" w:color="auto" w:fill="FFFFFF"/>
        <w:spacing w:after="0" w:line="300" w:lineRule="auto"/>
        <w:jc w:val="center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Гидроэлектростанция в </w:t>
      </w:r>
      <w:proofErr w:type="spellStart"/>
      <w:r w:rsidRPr="00120998">
        <w:rPr>
          <w:rFonts w:ascii="Arial" w:eastAsia="Times New Roman" w:hAnsi="Arial" w:cs="Arial"/>
          <w:color w:val="4E4E3F"/>
          <w:sz w:val="24"/>
          <w:szCs w:val="24"/>
        </w:rPr>
        <w:t>Итайпу</w:t>
      </w:r>
      <w:proofErr w:type="spellEnd"/>
      <w:r w:rsidRPr="00120998">
        <w:rPr>
          <w:rFonts w:ascii="Arial" w:eastAsia="Times New Roman" w:hAnsi="Arial" w:cs="Arial"/>
          <w:color w:val="4E4E3F"/>
          <w:sz w:val="24"/>
          <w:szCs w:val="24"/>
        </w:rPr>
        <w:t>, находящаяся на границе между Бразилией и Парагваем на реке Парана, на сегодня является крупнейшим действующим сооружением такого рода в мире. У её плотины (через которую протекает вода) имеются шлюзы, состоящие из 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14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ворот, через которые за секунду проходит 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62200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кубометров воды.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</w:rPr>
        <w:lastRenderedPageBreak/>
        <w:drawing>
          <wp:inline distT="0" distB="0" distL="0" distR="0">
            <wp:extent cx="5715000" cy="3800475"/>
            <wp:effectExtent l="19050" t="0" r="0" b="0"/>
            <wp:docPr id="30" name="Рисунок 30" descr="Itaipu-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taipu-d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Потенциальную энергию тела, поднятого над опорой на высоту </w:t>
      </w:r>
      <w:proofErr w:type="spellStart"/>
      <w:r w:rsidRPr="00120998">
        <w:rPr>
          <w:rFonts w:ascii="MathJax_Math-Web" w:eastAsia="Times New Roman" w:hAnsi="MathJax_Math-Web" w:cs="Arial"/>
          <w:i/>
          <w:iCs/>
          <w:color w:val="76A900"/>
          <w:sz w:val="30"/>
        </w:rPr>
        <w:t>h</w:t>
      </w:r>
      <w:proofErr w:type="spellEnd"/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, рассчитывают по формуле: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MathJax_Math-Web" w:eastAsia="Times New Roman" w:hAnsi="MathJax_Math-Web" w:cs="Arial"/>
          <w:i/>
          <w:iCs/>
          <w:color w:val="76A900"/>
          <w:sz w:val="30"/>
        </w:rPr>
        <w:t>E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proofErr w:type="spellStart"/>
      <w:r w:rsidRPr="00D1016A">
        <w:rPr>
          <w:rFonts w:ascii="MathJax_Math-Web" w:eastAsia="Times New Roman" w:hAnsi="MathJax_Math-Web" w:cs="Arial"/>
          <w:i/>
          <w:iCs/>
          <w:color w:val="76A900"/>
          <w:sz w:val="26"/>
          <w:vertAlign w:val="subscript"/>
        </w:rPr>
        <w:t>pot</w:t>
      </w:r>
      <w:proofErr w:type="spellEnd"/>
      <w:r w:rsidRPr="00120998">
        <w:rPr>
          <w:rFonts w:ascii="Arial" w:eastAsia="Times New Roman" w:hAnsi="Arial" w:cs="Arial"/>
          <w:color w:val="76A900"/>
          <w:sz w:val="30"/>
        </w:rPr>
        <w:t> </w:t>
      </w:r>
      <w:proofErr w:type="spellStart"/>
      <w:r w:rsidRPr="00120998">
        <w:rPr>
          <w:rFonts w:ascii="MathJax_Main-Web" w:eastAsia="Times New Roman" w:hAnsi="MathJax_Main-Web" w:cs="Arial"/>
          <w:color w:val="76A900"/>
          <w:sz w:val="30"/>
        </w:rPr>
        <w:t>=</w:t>
      </w:r>
      <w:r w:rsidRPr="00120998">
        <w:rPr>
          <w:rFonts w:ascii="MathJax_Math-Web" w:eastAsia="Times New Roman" w:hAnsi="MathJax_Math-Web" w:cs="Arial"/>
          <w:i/>
          <w:iCs/>
          <w:color w:val="76A900"/>
          <w:sz w:val="30"/>
        </w:rPr>
        <w:t>mgh</w:t>
      </w:r>
      <w:proofErr w:type="spellEnd"/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 , где </w:t>
      </w:r>
      <w:proofErr w:type="spellStart"/>
      <w:r w:rsidRPr="00120998">
        <w:rPr>
          <w:rFonts w:ascii="MathJax_Math-Web" w:eastAsia="Times New Roman" w:hAnsi="MathJax_Math-Web" w:cs="Arial"/>
          <w:i/>
          <w:iCs/>
          <w:color w:val="76A900"/>
          <w:sz w:val="30"/>
        </w:rPr>
        <w:t>m</w:t>
      </w:r>
      <w:proofErr w:type="spellEnd"/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 — масса тела, а </w:t>
      </w:r>
      <w:proofErr w:type="spellStart"/>
      <w:r w:rsidRPr="00120998">
        <w:rPr>
          <w:rFonts w:ascii="MathJax_Math-Web" w:eastAsia="Times New Roman" w:hAnsi="MathJax_Math-Web" w:cs="Arial"/>
          <w:i/>
          <w:iCs/>
          <w:color w:val="76A900"/>
          <w:sz w:val="30"/>
        </w:rPr>
        <w:t>g</w:t>
      </w:r>
      <w:proofErr w:type="spellEnd"/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 — ускорение свободного падения у поверхности Земли.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b/>
          <w:bCs/>
          <w:color w:val="76A900"/>
          <w:sz w:val="24"/>
          <w:szCs w:val="24"/>
        </w:rPr>
        <w:t>Потенциальную энергию</w:t>
      </w:r>
      <w:r w:rsidRPr="00120998">
        <w:rPr>
          <w:rFonts w:ascii="Arial" w:eastAsia="Times New Roman" w:hAnsi="Arial" w:cs="Arial"/>
          <w:b/>
          <w:bCs/>
          <w:i/>
          <w:iCs/>
          <w:color w:val="008000"/>
          <w:sz w:val="24"/>
          <w:szCs w:val="24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тела измеряют относительно некоторого условного уровня отсчёта, чаще всего относительно поверхности Земли. В таком случае принимают, что потенциальная энергия тела на поверхности Земли равна нулю. 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Обрати внимание!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Тело одновременно может обладать и потенциальной, и кинетической энергией, и они могут переходить одна в другую. 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</w:rPr>
        <w:drawing>
          <wp:inline distT="0" distB="0" distL="0" distR="0">
            <wp:extent cx="2114550" cy="1676400"/>
            <wp:effectExtent l="19050" t="0" r="0" b="0"/>
            <wp:docPr id="35" name="Рисунок 35" descr="0cc2sw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0cc2swing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Человек, качающийся на качелях, обладает максимальной потенциальной энергией в наивысшей точке подъёма, в этой точке качели на мгновение замирают и, значит, в этот момент кинетическая энергия человека равна нулю.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lastRenderedPageBreak/>
        <w:t> 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При движении из состояния 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1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в состояние 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2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, потенциальная энергия уменьшается, а кинетическая растёт (так как высота тела над уровнем земли уменьшается, а скорость движения тела возрастает).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Когда человек находится в самой нижней точке траектории движения 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2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, кинетическая энергия является наибольшей, так как в этот его момент скорость самая высокая. При движении из состояния 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2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в состояние 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3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, увеличивается потенциальная энергия (так как увеличивается высота подъёма тела), а кинетическая энергия уменьшается (так как скорость движения тела уменьшается).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В замкнутой системе сумма кинетической и потенциальной энергии в любой момент времени остаётся неизменной.</w:t>
      </w:r>
    </w:p>
    <w:p w:rsidR="00120998" w:rsidRPr="00120998" w:rsidRDefault="00120998" w:rsidP="00120998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Сумма потенциальной и кинетической энергии тела называется </w:t>
      </w:r>
      <w:r w:rsidRPr="00120998">
        <w:rPr>
          <w:rFonts w:ascii="Arial" w:eastAsia="Times New Roman" w:hAnsi="Arial" w:cs="Arial"/>
          <w:b/>
          <w:bCs/>
          <w:color w:val="76A900"/>
          <w:sz w:val="24"/>
          <w:szCs w:val="24"/>
        </w:rPr>
        <w:t>полной механической энергией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тела.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Привязанный отвес на высоте </w:t>
      </w:r>
      <w:proofErr w:type="spellStart"/>
      <w:r w:rsidRPr="00120998">
        <w:rPr>
          <w:rFonts w:ascii="MathJax_Math-Web" w:eastAsia="Times New Roman" w:hAnsi="MathJax_Math-Web" w:cs="Arial"/>
          <w:i/>
          <w:iCs/>
          <w:color w:val="76A900"/>
          <w:sz w:val="30"/>
        </w:rPr>
        <w:t>h</w:t>
      </w:r>
      <w:proofErr w:type="spellEnd"/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обладает максимальной потенциальной энергией, а кинетическая энергия (энергия движения) в это время равна 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0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.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</w:rPr>
        <w:drawing>
          <wp:inline distT="0" distB="0" distL="0" distR="0">
            <wp:extent cx="2752725" cy="2752725"/>
            <wp:effectExtent l="19050" t="0" r="9525" b="0"/>
            <wp:docPr id="43" name="Рисунок 4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Когда верёвку перерезают, отвес начинает свободно падать, высота уменьшается, а скорость увеличивается (с ускорением </w:t>
      </w:r>
      <w:proofErr w:type="spellStart"/>
      <w:r w:rsidRPr="00120998">
        <w:rPr>
          <w:rFonts w:ascii="MathJax_Math-Web" w:eastAsia="Times New Roman" w:hAnsi="MathJax_Math-Web" w:cs="Arial"/>
          <w:i/>
          <w:iCs/>
          <w:color w:val="76A900"/>
          <w:sz w:val="30"/>
        </w:rPr>
        <w:t>g</w:t>
      </w:r>
      <w:proofErr w:type="spellEnd"/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), соответственно, потенциальная энергия уменьшается, а кинетическая энергия возрастает. 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В каждый момент времени, до момента соударения, сумма потенциальной и кинетической энергии отвеса одинакова. 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lastRenderedPageBreak/>
        <w:t>В момент соударения энергия отвеса не исчезает, она передаётся другому телу — гвоздю, который под воздействием этой энергии начинает движение, уходя глубже в брус. Некоторая часть энергии преобразуется во внутреннюю — тепловую энергию (так как отвес при соударении нагревается).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Любое тело обладает </w:t>
      </w:r>
      <w:r w:rsidRPr="00120998">
        <w:rPr>
          <w:rFonts w:ascii="Arial" w:eastAsia="Times New Roman" w:hAnsi="Arial" w:cs="Arial"/>
          <w:b/>
          <w:bCs/>
          <w:color w:val="76A900"/>
          <w:sz w:val="24"/>
          <w:szCs w:val="24"/>
        </w:rPr>
        <w:t>внутренней энергией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, которая не связана с движением тела.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Внутреннюю энергию образует движение атомов и молекул тела.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Например, в результате удара частички начинают двигаться интенсивнее — это проявляется в виде нагрева тела. При сжатии пружины изменяется потенциальная энергия частиц.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</w:rPr>
        <w:drawing>
          <wp:inline distT="0" distB="0" distL="0" distR="0">
            <wp:extent cx="1962150" cy="1362075"/>
            <wp:effectExtent l="19050" t="0" r="0" b="0"/>
            <wp:docPr id="45" name="Рисунок 45" descr="ela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elast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Натянутая резинка обладает потенциальной энергией, причиной этого является взаимное притяжение молекул.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b/>
          <w:bCs/>
          <w:color w:val="76A900"/>
          <w:sz w:val="24"/>
          <w:szCs w:val="24"/>
        </w:rPr>
      </w:pPr>
      <w:r w:rsidRPr="00120998">
        <w:rPr>
          <w:rFonts w:ascii="Arial" w:eastAsia="Times New Roman" w:hAnsi="Arial" w:cs="Arial"/>
          <w:b/>
          <w:bCs/>
          <w:color w:val="76A900"/>
          <w:sz w:val="24"/>
          <w:szCs w:val="24"/>
        </w:rPr>
        <w:t>Закон сохранения энергии: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энергия не исчезает и не возникает снова, она только преобразуется из одного вида энергии в другой вид энергии или переходит от одного тела к другому.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Полная энергия тела — это сумма его механической и внутренней энергии.</w:t>
      </w:r>
    </w:p>
    <w:p w:rsidR="00120998" w:rsidRPr="00120998" w:rsidRDefault="00120998" w:rsidP="00120998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tbl>
      <w:tblPr>
        <w:tblW w:w="75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0"/>
      </w:tblGrid>
      <w:tr w:rsidR="00120998" w:rsidRPr="00120998" w:rsidTr="0012099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998" w:rsidRPr="00120998" w:rsidRDefault="00120998" w:rsidP="00120998">
            <w:pPr>
              <w:spacing w:after="0" w:line="30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</w:rPr>
            </w:pPr>
            <w:r w:rsidRPr="00120998">
              <w:rPr>
                <w:rFonts w:ascii="Arial" w:eastAsia="Times New Roman" w:hAnsi="Arial" w:cs="Arial"/>
                <w:b/>
                <w:bCs/>
                <w:color w:val="76A900"/>
                <w:sz w:val="24"/>
                <w:szCs w:val="24"/>
              </w:rPr>
              <w:t>Полная энергия тела</w:t>
            </w:r>
          </w:p>
          <w:p w:rsidR="00120998" w:rsidRPr="00120998" w:rsidRDefault="00120998" w:rsidP="00120998">
            <w:pPr>
              <w:spacing w:after="0" w:line="30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</w:rPr>
            </w:pPr>
            <w:r w:rsidRPr="00120998">
              <w:rPr>
                <w:rFonts w:ascii="Cambria Math" w:eastAsia="Times New Roman" w:hAnsi="Cambria Math" w:cs="Cambria Math"/>
                <w:color w:val="76A900"/>
                <w:sz w:val="30"/>
              </w:rPr>
              <w:t>↗↖</w:t>
            </w:r>
            <w:r w:rsidRPr="00120998">
              <w:rPr>
                <w:rFonts w:ascii="Arial" w:eastAsia="Times New Roman" w:hAnsi="Arial" w:cs="Arial"/>
                <w:color w:val="76A900"/>
                <w:sz w:val="30"/>
              </w:rPr>
              <w:t> </w:t>
            </w:r>
            <w:r w:rsidRPr="00120998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t xml:space="preserve"> </w:t>
            </w:r>
          </w:p>
          <w:p w:rsidR="00120998" w:rsidRPr="00120998" w:rsidRDefault="00120998" w:rsidP="00120998">
            <w:pPr>
              <w:spacing w:after="0" w:line="30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</w:rPr>
            </w:pPr>
            <w:r w:rsidRPr="00120998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t>Механическая энергия                Внутренняя энергия</w:t>
            </w:r>
          </w:p>
          <w:p w:rsidR="00120998" w:rsidRPr="00120998" w:rsidRDefault="00120998" w:rsidP="00120998">
            <w:pPr>
              <w:spacing w:after="0" w:line="30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</w:rPr>
            </w:pPr>
            <w:r w:rsidRPr="00120998">
              <w:rPr>
                <w:rFonts w:ascii="Cambria Math" w:eastAsia="Times New Roman" w:hAnsi="Cambria Math" w:cs="Cambria Math"/>
                <w:color w:val="76A900"/>
                <w:sz w:val="30"/>
              </w:rPr>
              <w:t>↗↖↗↖</w:t>
            </w:r>
            <w:r w:rsidRPr="00120998">
              <w:rPr>
                <w:rFonts w:ascii="Arial" w:eastAsia="Times New Roman" w:hAnsi="Arial" w:cs="Arial"/>
                <w:color w:val="76A900"/>
                <w:sz w:val="30"/>
              </w:rPr>
              <w:t> </w:t>
            </w:r>
            <w:r w:rsidRPr="00120998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t xml:space="preserve"> </w:t>
            </w:r>
          </w:p>
          <w:p w:rsidR="00120998" w:rsidRPr="00120998" w:rsidRDefault="00120998" w:rsidP="00120998">
            <w:pPr>
              <w:spacing w:after="0" w:line="300" w:lineRule="auto"/>
              <w:jc w:val="center"/>
              <w:rPr>
                <w:rFonts w:ascii="Arial" w:eastAsia="Times New Roman" w:hAnsi="Arial" w:cs="Arial"/>
                <w:color w:val="4E4E3F"/>
                <w:sz w:val="24"/>
                <w:szCs w:val="24"/>
              </w:rPr>
            </w:pPr>
            <w:r w:rsidRPr="00120998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t xml:space="preserve">Тела </w:t>
            </w:r>
            <w:r w:rsidRPr="00120998">
              <w:rPr>
                <w:rFonts w:ascii="MathJax_Math-Web" w:eastAsia="Times New Roman" w:hAnsi="MathJax_Math-Web" w:cs="Arial"/>
                <w:i/>
                <w:iCs/>
                <w:color w:val="76A900"/>
                <w:sz w:val="30"/>
              </w:rPr>
              <w:t>E</w:t>
            </w:r>
            <w:r w:rsidRPr="00120998">
              <w:rPr>
                <w:rFonts w:ascii="Arial" w:eastAsia="Times New Roman" w:hAnsi="Arial" w:cs="Arial"/>
                <w:color w:val="76A900"/>
                <w:sz w:val="30"/>
              </w:rPr>
              <w:t> </w:t>
            </w:r>
            <w:r w:rsidRPr="00120998">
              <w:rPr>
                <w:rFonts w:ascii="Arial" w:eastAsia="Times New Roman" w:hAnsi="Arial" w:cs="Arial"/>
                <w:color w:val="76A900"/>
                <w:sz w:val="21"/>
              </w:rPr>
              <w:t>пот</w:t>
            </w:r>
            <w:r w:rsidRPr="00120998">
              <w:rPr>
                <w:rFonts w:ascii="Arial" w:eastAsia="Times New Roman" w:hAnsi="Arial" w:cs="Arial"/>
                <w:color w:val="76A900"/>
                <w:sz w:val="30"/>
              </w:rPr>
              <w:t>  </w:t>
            </w:r>
            <w:r w:rsidRPr="00120998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t xml:space="preserve">    Тела </w:t>
            </w:r>
            <w:r w:rsidRPr="00120998">
              <w:rPr>
                <w:rFonts w:ascii="MathJax_Math-Web" w:eastAsia="Times New Roman" w:hAnsi="MathJax_Math-Web" w:cs="Arial"/>
                <w:i/>
                <w:iCs/>
                <w:color w:val="76A900"/>
                <w:sz w:val="30"/>
              </w:rPr>
              <w:t>E</w:t>
            </w:r>
            <w:r w:rsidRPr="00120998">
              <w:rPr>
                <w:rFonts w:ascii="Arial" w:eastAsia="Times New Roman" w:hAnsi="Arial" w:cs="Arial"/>
                <w:color w:val="76A900"/>
                <w:sz w:val="30"/>
              </w:rPr>
              <w:t> </w:t>
            </w:r>
            <w:proofErr w:type="spellStart"/>
            <w:r w:rsidRPr="00120998">
              <w:rPr>
                <w:rFonts w:ascii="Arial" w:eastAsia="Times New Roman" w:hAnsi="Arial" w:cs="Arial"/>
                <w:color w:val="76A900"/>
                <w:sz w:val="21"/>
              </w:rPr>
              <w:t>кин</w:t>
            </w:r>
            <w:proofErr w:type="spellEnd"/>
            <w:r w:rsidRPr="00120998">
              <w:rPr>
                <w:rFonts w:ascii="Arial" w:eastAsia="Times New Roman" w:hAnsi="Arial" w:cs="Arial"/>
                <w:color w:val="76A900"/>
                <w:sz w:val="30"/>
              </w:rPr>
              <w:t>  </w:t>
            </w:r>
            <w:r w:rsidRPr="00120998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t xml:space="preserve">      Частиц </w:t>
            </w:r>
            <w:r w:rsidRPr="00120998">
              <w:rPr>
                <w:rFonts w:ascii="MathJax_Math-Web" w:eastAsia="Times New Roman" w:hAnsi="MathJax_Math-Web" w:cs="Arial"/>
                <w:i/>
                <w:iCs/>
                <w:color w:val="76A900"/>
                <w:sz w:val="30"/>
              </w:rPr>
              <w:t>E</w:t>
            </w:r>
            <w:r w:rsidRPr="00120998">
              <w:rPr>
                <w:rFonts w:ascii="Arial" w:eastAsia="Times New Roman" w:hAnsi="Arial" w:cs="Arial"/>
                <w:color w:val="76A900"/>
                <w:sz w:val="30"/>
              </w:rPr>
              <w:t> </w:t>
            </w:r>
            <w:r w:rsidRPr="00120998">
              <w:rPr>
                <w:rFonts w:ascii="Arial" w:eastAsia="Times New Roman" w:hAnsi="Arial" w:cs="Arial"/>
                <w:color w:val="76A900"/>
                <w:sz w:val="21"/>
              </w:rPr>
              <w:t>пот</w:t>
            </w:r>
            <w:r w:rsidRPr="00120998">
              <w:rPr>
                <w:rFonts w:ascii="Arial" w:eastAsia="Times New Roman" w:hAnsi="Arial" w:cs="Arial"/>
                <w:color w:val="76A900"/>
                <w:sz w:val="30"/>
              </w:rPr>
              <w:t>  </w:t>
            </w:r>
            <w:r w:rsidRPr="00120998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t xml:space="preserve">    Частиц </w:t>
            </w:r>
            <w:r w:rsidRPr="00120998">
              <w:rPr>
                <w:rFonts w:ascii="MathJax_Math-Web" w:eastAsia="Times New Roman" w:hAnsi="MathJax_Math-Web" w:cs="Arial"/>
                <w:i/>
                <w:iCs/>
                <w:color w:val="76A900"/>
                <w:sz w:val="30"/>
              </w:rPr>
              <w:t>E</w:t>
            </w:r>
            <w:r w:rsidRPr="00120998">
              <w:rPr>
                <w:rFonts w:ascii="Arial" w:eastAsia="Times New Roman" w:hAnsi="Arial" w:cs="Arial"/>
                <w:color w:val="76A900"/>
                <w:sz w:val="30"/>
              </w:rPr>
              <w:t> </w:t>
            </w:r>
            <w:proofErr w:type="spellStart"/>
            <w:r w:rsidRPr="00120998">
              <w:rPr>
                <w:rFonts w:ascii="Arial" w:eastAsia="Times New Roman" w:hAnsi="Arial" w:cs="Arial"/>
                <w:color w:val="76A900"/>
                <w:sz w:val="21"/>
              </w:rPr>
              <w:t>кин</w:t>
            </w:r>
            <w:proofErr w:type="spellEnd"/>
            <w:r w:rsidRPr="00120998">
              <w:rPr>
                <w:rFonts w:ascii="Arial" w:eastAsia="Times New Roman" w:hAnsi="Arial" w:cs="Arial"/>
                <w:color w:val="76A900"/>
                <w:sz w:val="30"/>
              </w:rPr>
              <w:t>  </w:t>
            </w:r>
            <w:r w:rsidRPr="00120998">
              <w:rPr>
                <w:rFonts w:ascii="Arial" w:eastAsia="Times New Roman" w:hAnsi="Arial" w:cs="Arial"/>
                <w:color w:val="4E4E3F"/>
                <w:sz w:val="24"/>
                <w:szCs w:val="24"/>
              </w:rPr>
              <w:t xml:space="preserve"> </w:t>
            </w:r>
          </w:p>
        </w:tc>
      </w:tr>
    </w:tbl>
    <w:p w:rsidR="00120998" w:rsidRPr="00120998" w:rsidRDefault="00120998" w:rsidP="00120998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0998" w:rsidRPr="00120998" w:rsidRDefault="00120998" w:rsidP="00120998">
      <w:pPr>
        <w:spacing w:before="300" w:line="240" w:lineRule="auto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54"/>
          <w:szCs w:val="54"/>
        </w:rPr>
      </w:pPr>
      <w:r w:rsidRPr="00120998">
        <w:rPr>
          <w:rFonts w:ascii="inherit" w:eastAsia="Times New Roman" w:hAnsi="inherit" w:cs="Arial"/>
          <w:color w:val="4E4E3F"/>
          <w:kern w:val="36"/>
          <w:sz w:val="54"/>
          <w:szCs w:val="54"/>
        </w:rPr>
        <w:t xml:space="preserve">1. Кинетическая энергия велосипедиста </w:t>
      </w:r>
    </w:p>
    <w:p w:rsidR="00120998" w:rsidRPr="00120998" w:rsidRDefault="00120998" w:rsidP="00120998">
      <w:pPr>
        <w:shd w:val="clear" w:color="auto" w:fill="FFFFFF"/>
        <w:spacing w:before="300" w:after="150" w:line="240" w:lineRule="auto"/>
        <w:textAlignment w:val="top"/>
        <w:outlineLvl w:val="2"/>
        <w:rPr>
          <w:rFonts w:ascii="inherit" w:eastAsia="Times New Roman" w:hAnsi="inherit" w:cs="Arial"/>
          <w:color w:val="4E4E3F"/>
          <w:sz w:val="36"/>
          <w:szCs w:val="36"/>
        </w:rPr>
      </w:pPr>
      <w:r w:rsidRPr="00120998">
        <w:rPr>
          <w:rFonts w:ascii="inherit" w:eastAsia="Times New Roman" w:hAnsi="inherit" w:cs="Arial"/>
          <w:color w:val="4E4E3F"/>
          <w:sz w:val="36"/>
          <w:szCs w:val="36"/>
        </w:rPr>
        <w:t>Условие задания: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Какой кинетической энергией обладает велосипедист, масса которого вместе с велосипедом составляет </w:t>
      </w:r>
      <w:r w:rsidRPr="00120998">
        <w:rPr>
          <w:rFonts w:ascii="MathJax_Main" w:eastAsia="Times New Roman" w:hAnsi="MathJax_Main" w:cs="Arial"/>
          <w:color w:val="76A900"/>
          <w:sz w:val="30"/>
        </w:rPr>
        <w:t>97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 кг, а скорость движения равна </w:t>
      </w:r>
      <w:r w:rsidRPr="00120998">
        <w:rPr>
          <w:rFonts w:ascii="MathJax_Main" w:eastAsia="Times New Roman" w:hAnsi="MathJax_Main" w:cs="Arial"/>
          <w:color w:val="76A900"/>
          <w:sz w:val="30"/>
        </w:rPr>
        <w:t>6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 м/с? 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0998" w:rsidRPr="00120998" w:rsidRDefault="00120998" w:rsidP="00120998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lastRenderedPageBreak/>
        <w:t>Ответ</w:t>
      </w:r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 xml:space="preserve"> (округли до целого числа)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: кинетическая энергия велосипедиста равна </w:t>
      </w:r>
      <w:r w:rsidR="00E83446" w:rsidRPr="00120998">
        <w:rPr>
          <w:rFonts w:ascii="Arial" w:eastAsia="Times New Roman" w:hAnsi="Arial" w:cs="Arial"/>
          <w:color w:val="4E4E3F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53.25pt;height:18pt" o:ole="">
            <v:imagedata r:id="rId11" o:title=""/>
          </v:shape>
          <w:control r:id="rId12" w:name="DefaultOcxName" w:shapeid="_x0000_i1075"/>
        </w:objec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 кДж. </w:t>
      </w:r>
    </w:p>
    <w:p w:rsidR="00120998" w:rsidRPr="00120998" w:rsidRDefault="00120998" w:rsidP="00120998">
      <w:pPr>
        <w:spacing w:before="300" w:line="240" w:lineRule="auto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54"/>
          <w:szCs w:val="54"/>
        </w:rPr>
      </w:pPr>
      <w:r w:rsidRPr="00120998">
        <w:rPr>
          <w:rFonts w:ascii="inherit" w:eastAsia="Times New Roman" w:hAnsi="inherit" w:cs="Arial"/>
          <w:color w:val="4E4E3F"/>
          <w:kern w:val="36"/>
          <w:sz w:val="54"/>
          <w:szCs w:val="54"/>
        </w:rPr>
        <w:t xml:space="preserve">Кинетическая энергия метеорита </w:t>
      </w:r>
    </w:p>
    <w:p w:rsidR="00120998" w:rsidRPr="00120998" w:rsidRDefault="00120998" w:rsidP="00120998">
      <w:pPr>
        <w:shd w:val="clear" w:color="auto" w:fill="FFFFFF"/>
        <w:spacing w:before="300" w:after="150" w:line="240" w:lineRule="auto"/>
        <w:textAlignment w:val="top"/>
        <w:outlineLvl w:val="2"/>
        <w:rPr>
          <w:rFonts w:ascii="inherit" w:eastAsia="Times New Roman" w:hAnsi="inherit" w:cs="Arial"/>
          <w:color w:val="4E4E3F"/>
          <w:sz w:val="36"/>
          <w:szCs w:val="36"/>
        </w:rPr>
      </w:pPr>
      <w:r w:rsidRPr="00120998">
        <w:rPr>
          <w:rFonts w:ascii="inherit" w:eastAsia="Times New Roman" w:hAnsi="inherit" w:cs="Arial"/>
          <w:color w:val="4E4E3F"/>
          <w:sz w:val="36"/>
          <w:szCs w:val="36"/>
        </w:rPr>
        <w:t>Условие задания: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Какова кинетическая энергия частицы метеорита, если её масса составляет </w:t>
      </w:r>
      <w:r w:rsidRPr="00120998">
        <w:rPr>
          <w:rFonts w:ascii="MathJax_Main" w:eastAsia="Times New Roman" w:hAnsi="MathJax_Main" w:cs="Arial"/>
          <w:color w:val="76A900"/>
          <w:sz w:val="30"/>
        </w:rPr>
        <w:t>9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 г, и в атмосферу Земли она влетает со скоростью </w:t>
      </w:r>
      <w:r w:rsidRPr="00120998">
        <w:rPr>
          <w:rFonts w:ascii="MathJax_Main" w:eastAsia="Times New Roman" w:hAnsi="MathJax_Main" w:cs="Arial"/>
          <w:color w:val="76A900"/>
          <w:sz w:val="30"/>
        </w:rPr>
        <w:t>68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 км/с?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0998" w:rsidRPr="00120998" w:rsidRDefault="00120998" w:rsidP="00D1016A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Ответ </w:t>
      </w:r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>(округли до целого числа)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: кинетическая энергия частицы метеорита равна </w:t>
      </w:r>
      <w:r w:rsidR="00E83446" w:rsidRPr="00120998">
        <w:rPr>
          <w:rFonts w:ascii="Arial" w:eastAsia="Times New Roman" w:hAnsi="Arial" w:cs="Arial"/>
          <w:color w:val="4E4E3F"/>
          <w:sz w:val="24"/>
          <w:szCs w:val="24"/>
        </w:rPr>
        <w:object w:dxaOrig="225" w:dyaOrig="225">
          <v:shape id="_x0000_i1100" type="#_x0000_t75" style="width:53.25pt;height:18pt" o:ole="">
            <v:imagedata r:id="rId11" o:title=""/>
          </v:shape>
          <w:control r:id="rId13" w:name="DefaultOcxName7" w:shapeid="_x0000_i1100"/>
        </w:objec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 МДж.  </w:t>
      </w:r>
    </w:p>
    <w:p w:rsidR="00120998" w:rsidRPr="00120998" w:rsidRDefault="00120998" w:rsidP="00120998">
      <w:pPr>
        <w:spacing w:before="300" w:line="240" w:lineRule="auto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54"/>
          <w:szCs w:val="54"/>
        </w:rPr>
      </w:pPr>
      <w:r w:rsidRPr="00120998">
        <w:rPr>
          <w:rFonts w:ascii="inherit" w:eastAsia="Times New Roman" w:hAnsi="inherit" w:cs="Arial"/>
          <w:color w:val="4E4E3F"/>
          <w:kern w:val="36"/>
          <w:sz w:val="54"/>
          <w:szCs w:val="54"/>
        </w:rPr>
        <w:t xml:space="preserve">Изменение кинетической энергии </w:t>
      </w:r>
    </w:p>
    <w:p w:rsidR="00120998" w:rsidRPr="00120998" w:rsidRDefault="00120998" w:rsidP="00120998">
      <w:pPr>
        <w:shd w:val="clear" w:color="auto" w:fill="FFFFFF"/>
        <w:spacing w:before="300" w:after="150" w:line="240" w:lineRule="auto"/>
        <w:textAlignment w:val="top"/>
        <w:outlineLvl w:val="2"/>
        <w:rPr>
          <w:rFonts w:ascii="inherit" w:eastAsia="Times New Roman" w:hAnsi="inherit" w:cs="Arial"/>
          <w:color w:val="4E4E3F"/>
          <w:sz w:val="36"/>
          <w:szCs w:val="36"/>
        </w:rPr>
      </w:pPr>
      <w:r w:rsidRPr="00120998">
        <w:rPr>
          <w:rFonts w:ascii="inherit" w:eastAsia="Times New Roman" w:hAnsi="inherit" w:cs="Arial"/>
          <w:color w:val="4E4E3F"/>
          <w:sz w:val="36"/>
          <w:szCs w:val="36"/>
        </w:rPr>
        <w:t>Условие задания: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Бегущая со скоростью </w:t>
      </w:r>
      <w:r w:rsidRPr="00120998">
        <w:rPr>
          <w:rFonts w:ascii="MathJax_Main" w:eastAsia="Times New Roman" w:hAnsi="MathJax_Main" w:cs="Arial"/>
          <w:color w:val="76A900"/>
          <w:sz w:val="30"/>
        </w:rPr>
        <w:t>9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 м/с собака массой </w:t>
      </w:r>
      <w:r w:rsidRPr="00120998">
        <w:rPr>
          <w:rFonts w:ascii="MathJax_Main" w:eastAsia="Times New Roman" w:hAnsi="MathJax_Main" w:cs="Arial"/>
          <w:color w:val="76A900"/>
          <w:sz w:val="30"/>
        </w:rPr>
        <w:t>22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 кг снизила скорость бега до </w:t>
      </w:r>
      <w:r w:rsidRPr="00120998">
        <w:rPr>
          <w:rFonts w:ascii="MathJax_Main" w:eastAsia="Times New Roman" w:hAnsi="MathJax_Main" w:cs="Arial"/>
          <w:color w:val="76A900"/>
          <w:sz w:val="30"/>
        </w:rPr>
        <w:t>8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 м/с. 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На сколько изменилась её кинетическая энергия?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0998" w:rsidRPr="00120998" w:rsidRDefault="00120998" w:rsidP="00120998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Ответ: кинетическая энергия (</w:t>
      </w:r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>вставь: уменьшилась или увеличилась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) </w:t>
      </w:r>
      <w:r w:rsidR="00E83446" w:rsidRPr="00120998">
        <w:rPr>
          <w:rFonts w:ascii="Arial" w:eastAsia="Times New Roman" w:hAnsi="Arial" w:cs="Arial"/>
          <w:color w:val="4E4E3F"/>
          <w:sz w:val="24"/>
          <w:szCs w:val="24"/>
        </w:rPr>
        <w:object w:dxaOrig="225" w:dyaOrig="225">
          <v:shape id="_x0000_i1104" type="#_x0000_t75" style="width:53.25pt;height:18pt" o:ole="">
            <v:imagedata r:id="rId11" o:title=""/>
          </v:shape>
          <w:control r:id="rId14" w:name="DefaultOcxName8" w:shapeid="_x0000_i1104"/>
        </w:objec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 на  </w:t>
      </w:r>
      <w:r w:rsidR="00E83446" w:rsidRPr="00120998">
        <w:rPr>
          <w:rFonts w:ascii="Arial" w:eastAsia="Times New Roman" w:hAnsi="Arial" w:cs="Arial"/>
          <w:color w:val="4E4E3F"/>
          <w:sz w:val="24"/>
          <w:szCs w:val="24"/>
        </w:rPr>
        <w:object w:dxaOrig="225" w:dyaOrig="225">
          <v:shape id="_x0000_i1108" type="#_x0000_t75" style="width:53.25pt;height:18pt" o:ole="">
            <v:imagedata r:id="rId11" o:title=""/>
          </v:shape>
          <w:control r:id="rId15" w:name="DefaultOcxName11" w:shapeid="_x0000_i1108"/>
        </w:objec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 Дж.</w:t>
      </w:r>
    </w:p>
    <w:p w:rsidR="00120998" w:rsidRPr="00120998" w:rsidRDefault="00120998" w:rsidP="00120998">
      <w:pPr>
        <w:spacing w:before="300" w:line="240" w:lineRule="auto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54"/>
          <w:szCs w:val="54"/>
        </w:rPr>
      </w:pPr>
      <w:r w:rsidRPr="00120998">
        <w:rPr>
          <w:rFonts w:ascii="inherit" w:eastAsia="Times New Roman" w:hAnsi="inherit" w:cs="Arial"/>
          <w:color w:val="4E4E3F"/>
          <w:kern w:val="36"/>
          <w:sz w:val="54"/>
          <w:szCs w:val="54"/>
        </w:rPr>
        <w:t xml:space="preserve">Потенциальная энергия, определение совершённой работы </w:t>
      </w:r>
    </w:p>
    <w:p w:rsidR="00120998" w:rsidRPr="00120998" w:rsidRDefault="00120998" w:rsidP="00120998">
      <w:pPr>
        <w:shd w:val="clear" w:color="auto" w:fill="FFFFFF"/>
        <w:spacing w:before="300" w:after="150" w:line="240" w:lineRule="auto"/>
        <w:textAlignment w:val="top"/>
        <w:outlineLvl w:val="2"/>
        <w:rPr>
          <w:rFonts w:ascii="inherit" w:eastAsia="Times New Roman" w:hAnsi="inherit" w:cs="Arial"/>
          <w:color w:val="4E4E3F"/>
          <w:sz w:val="36"/>
          <w:szCs w:val="36"/>
        </w:rPr>
      </w:pPr>
      <w:r w:rsidRPr="00120998">
        <w:rPr>
          <w:rFonts w:ascii="inherit" w:eastAsia="Times New Roman" w:hAnsi="inherit" w:cs="Arial"/>
          <w:color w:val="4E4E3F"/>
          <w:sz w:val="36"/>
          <w:szCs w:val="36"/>
        </w:rPr>
        <w:t>Условие задания: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Какой величины работу совершает кран, поднимая блок массой в </w:t>
      </w:r>
      <w:r w:rsidRPr="00120998">
        <w:rPr>
          <w:rFonts w:ascii="MathJax_Main" w:eastAsia="Times New Roman" w:hAnsi="MathJax_Main" w:cs="Arial"/>
          <w:color w:val="76A900"/>
          <w:sz w:val="30"/>
        </w:rPr>
        <w:t>7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 тонн на высоту </w:t>
      </w:r>
      <w:r w:rsidRPr="00120998">
        <w:rPr>
          <w:rFonts w:ascii="MathJax_Main" w:eastAsia="Times New Roman" w:hAnsi="MathJax_Main" w:cs="Arial"/>
          <w:color w:val="76A900"/>
          <w:sz w:val="30"/>
        </w:rPr>
        <w:t>15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м?  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>(Принять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  <w:r w:rsidRPr="00120998">
        <w:rPr>
          <w:rFonts w:ascii="MathJax_Math-Web" w:eastAsia="Times New Roman" w:hAnsi="MathJax_Math-Web" w:cs="Arial"/>
          <w:i/>
          <w:iCs/>
          <w:color w:val="76A900"/>
          <w:sz w:val="30"/>
        </w:rPr>
        <w:t>g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≈10 </w:t>
      </w:r>
      <w:proofErr w:type="spellStart"/>
      <w:r w:rsidRPr="00120998">
        <w:rPr>
          <w:rFonts w:ascii="Arial" w:eastAsia="Times New Roman" w:hAnsi="Arial" w:cs="Arial"/>
          <w:color w:val="76A900"/>
          <w:sz w:val="24"/>
          <w:szCs w:val="24"/>
        </w:rPr>
        <w:t>Нкг</w:t>
      </w:r>
      <w:proofErr w:type="spellEnd"/>
      <w:r w:rsidRPr="00120998">
        <w:rPr>
          <w:rFonts w:ascii="Arial" w:eastAsia="Times New Roman" w:hAnsi="Arial" w:cs="Arial"/>
          <w:color w:val="76A900"/>
          <w:sz w:val="30"/>
        </w:rPr>
        <w:t> 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</w:t>
      </w:r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>).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vanish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vanish/>
          <w:color w:val="4E4E3F"/>
          <w:sz w:val="24"/>
          <w:szCs w:val="24"/>
        </w:rPr>
        <w:t>Ответ:</w:t>
      </w:r>
    </w:p>
    <w:p w:rsidR="00120998" w:rsidRPr="00120998" w:rsidRDefault="00120998" w:rsidP="00120998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Ответ: работа, совершённая краном, равна </w:t>
      </w:r>
      <w:r w:rsidR="00E83446" w:rsidRPr="00120998">
        <w:rPr>
          <w:rFonts w:ascii="Arial" w:eastAsia="Times New Roman" w:hAnsi="Arial" w:cs="Arial"/>
          <w:color w:val="4E4E3F"/>
          <w:sz w:val="24"/>
          <w:szCs w:val="24"/>
        </w:rPr>
        <w:object w:dxaOrig="225" w:dyaOrig="225">
          <v:shape id="_x0000_i1112" type="#_x0000_t75" style="width:53.25pt;height:18pt" o:ole="">
            <v:imagedata r:id="rId11" o:title=""/>
          </v:shape>
          <w:control r:id="rId16" w:name="DefaultOcxName9" w:shapeid="_x0000_i1112"/>
        </w:objec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 кДж.</w:t>
      </w:r>
    </w:p>
    <w:p w:rsidR="00120998" w:rsidRPr="00120998" w:rsidRDefault="00120998" w:rsidP="00120998">
      <w:pPr>
        <w:spacing w:before="300" w:line="240" w:lineRule="auto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54"/>
          <w:szCs w:val="54"/>
        </w:rPr>
      </w:pPr>
      <w:r w:rsidRPr="00120998">
        <w:rPr>
          <w:rFonts w:ascii="inherit" w:eastAsia="Times New Roman" w:hAnsi="inherit" w:cs="Arial"/>
          <w:color w:val="4E4E3F"/>
          <w:kern w:val="36"/>
          <w:sz w:val="54"/>
          <w:szCs w:val="54"/>
        </w:rPr>
        <w:t xml:space="preserve">Изменение потенциальной энергии </w:t>
      </w:r>
    </w:p>
    <w:p w:rsidR="00120998" w:rsidRPr="00120998" w:rsidRDefault="00120998" w:rsidP="00120998">
      <w:pPr>
        <w:shd w:val="clear" w:color="auto" w:fill="FFFFFF"/>
        <w:spacing w:before="300" w:after="150" w:line="240" w:lineRule="auto"/>
        <w:textAlignment w:val="top"/>
        <w:outlineLvl w:val="2"/>
        <w:rPr>
          <w:rFonts w:ascii="inherit" w:eastAsia="Times New Roman" w:hAnsi="inherit" w:cs="Arial"/>
          <w:color w:val="4E4E3F"/>
          <w:sz w:val="36"/>
          <w:szCs w:val="36"/>
        </w:rPr>
      </w:pPr>
      <w:r w:rsidRPr="00120998">
        <w:rPr>
          <w:rFonts w:ascii="inherit" w:eastAsia="Times New Roman" w:hAnsi="inherit" w:cs="Arial"/>
          <w:color w:val="4E4E3F"/>
          <w:sz w:val="36"/>
          <w:szCs w:val="36"/>
        </w:rPr>
        <w:lastRenderedPageBreak/>
        <w:t>Условие задания: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Тело весом </w:t>
      </w:r>
      <w:r w:rsidRPr="00120998">
        <w:rPr>
          <w:rFonts w:ascii="MathJax_Main" w:eastAsia="Times New Roman" w:hAnsi="MathJax_Main" w:cs="Arial"/>
          <w:color w:val="76A900"/>
          <w:sz w:val="30"/>
        </w:rPr>
        <w:t>550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  <w:r w:rsidRPr="00120998">
        <w:rPr>
          <w:rFonts w:ascii="Arial" w:eastAsia="Times New Roman" w:hAnsi="Arial" w:cs="Arial"/>
          <w:color w:val="76A900"/>
          <w:sz w:val="24"/>
          <w:szCs w:val="24"/>
        </w:rPr>
        <w:t>Н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 со скоростью </w:t>
      </w:r>
      <w:r w:rsidRPr="00120998">
        <w:rPr>
          <w:rFonts w:ascii="MathJax_Main" w:eastAsia="Times New Roman" w:hAnsi="MathJax_Main" w:cs="Arial"/>
          <w:color w:val="76A900"/>
          <w:sz w:val="30"/>
        </w:rPr>
        <w:t>1,7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 м/с равномерно подняли на необходимую высоту за  </w:t>
      </w:r>
      <w:r w:rsidRPr="00120998">
        <w:rPr>
          <w:rFonts w:ascii="MathJax_Main" w:eastAsia="Times New Roman" w:hAnsi="MathJax_Main" w:cs="Arial"/>
          <w:color w:val="76A900"/>
          <w:sz w:val="30"/>
        </w:rPr>
        <w:t>12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 с. Как изменилась потенциальная энергия тела?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vanish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vanish/>
          <w:color w:val="4E4E3F"/>
          <w:sz w:val="24"/>
          <w:szCs w:val="24"/>
        </w:rPr>
        <w:t>Ответ:</w:t>
      </w:r>
    </w:p>
    <w:p w:rsidR="00120998" w:rsidRPr="00120998" w:rsidRDefault="00120998" w:rsidP="00120998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Изменение потенциальной энергии тела равно </w:t>
      </w:r>
      <w:r w:rsidR="00E83446" w:rsidRPr="00120998">
        <w:rPr>
          <w:rFonts w:ascii="Arial" w:eastAsia="Times New Roman" w:hAnsi="Arial" w:cs="Arial"/>
          <w:color w:val="4E4E3F"/>
          <w:sz w:val="24"/>
          <w:szCs w:val="24"/>
        </w:rPr>
        <w:object w:dxaOrig="225" w:dyaOrig="225">
          <v:shape id="_x0000_i1116" type="#_x0000_t75" style="width:53.25pt;height:18pt" o:ole="">
            <v:imagedata r:id="rId11" o:title=""/>
          </v:shape>
          <w:control r:id="rId17" w:name="DefaultOcxName10" w:shapeid="_x0000_i1116"/>
        </w:objec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 Дж.</w:t>
      </w:r>
    </w:p>
    <w:p w:rsidR="00120998" w:rsidRPr="00D1016A" w:rsidRDefault="00120998" w:rsidP="00D1016A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inherit" w:eastAsia="Times New Roman" w:hAnsi="inherit" w:cs="Arial"/>
          <w:color w:val="4E4E3F"/>
          <w:kern w:val="36"/>
          <w:sz w:val="54"/>
          <w:szCs w:val="54"/>
        </w:rPr>
        <w:t xml:space="preserve">Потенциальная энергия камня </w:t>
      </w:r>
    </w:p>
    <w:p w:rsidR="00120998" w:rsidRPr="00120998" w:rsidRDefault="00120998" w:rsidP="00120998">
      <w:pPr>
        <w:shd w:val="clear" w:color="auto" w:fill="FFFFFF"/>
        <w:spacing w:before="300" w:after="150" w:line="240" w:lineRule="auto"/>
        <w:textAlignment w:val="top"/>
        <w:outlineLvl w:val="2"/>
        <w:rPr>
          <w:rFonts w:ascii="inherit" w:eastAsia="Times New Roman" w:hAnsi="inherit" w:cs="Arial"/>
          <w:color w:val="4E4E3F"/>
          <w:sz w:val="36"/>
          <w:szCs w:val="36"/>
        </w:rPr>
      </w:pPr>
      <w:r w:rsidRPr="00120998">
        <w:rPr>
          <w:rFonts w:ascii="inherit" w:eastAsia="Times New Roman" w:hAnsi="inherit" w:cs="Arial"/>
          <w:color w:val="4E4E3F"/>
          <w:sz w:val="36"/>
          <w:szCs w:val="36"/>
        </w:rPr>
        <w:t>Условие задания: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Какова потенциальная энергия камня, который поднят на высоту </w:t>
      </w:r>
      <w:r w:rsidRPr="00120998">
        <w:rPr>
          <w:rFonts w:ascii="MathJax_Main" w:eastAsia="Times New Roman" w:hAnsi="MathJax_Main" w:cs="Arial"/>
          <w:color w:val="76A900"/>
          <w:sz w:val="30"/>
        </w:rPr>
        <w:t>16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м, и 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масса которого составляет </w:t>
      </w:r>
      <w:r w:rsidRPr="00120998">
        <w:rPr>
          <w:rFonts w:ascii="MathJax_Main" w:eastAsia="Times New Roman" w:hAnsi="MathJax_Main" w:cs="Arial"/>
          <w:color w:val="76A900"/>
          <w:sz w:val="30"/>
        </w:rPr>
        <w:t>14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 кг?  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>(Принять</w:t>
      </w:r>
      <w:r w:rsidRPr="00120998">
        <w:rPr>
          <w:rFonts w:ascii="MathJax_Math-Web" w:eastAsia="Times New Roman" w:hAnsi="MathJax_Math-Web" w:cs="Arial"/>
          <w:i/>
          <w:iCs/>
          <w:color w:val="76A900"/>
          <w:sz w:val="30"/>
        </w:rPr>
        <w:t>g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≈10</w:t>
      </w:r>
      <w:r w:rsidRPr="00120998">
        <w:rPr>
          <w:rFonts w:ascii="Arial" w:eastAsia="Times New Roman" w:hAnsi="Arial" w:cs="Arial"/>
          <w:color w:val="76A900"/>
          <w:sz w:val="24"/>
          <w:szCs w:val="24"/>
        </w:rPr>
        <w:t>Нкг</w:t>
      </w:r>
      <w:r w:rsidRPr="00120998">
        <w:rPr>
          <w:rFonts w:ascii="Arial" w:eastAsia="Times New Roman" w:hAnsi="Arial" w:cs="Arial"/>
          <w:color w:val="76A900"/>
          <w:sz w:val="30"/>
        </w:rPr>
        <w:t> 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</w:t>
      </w:r>
      <w:r w:rsidRPr="00120998">
        <w:rPr>
          <w:rFonts w:ascii="Arial" w:eastAsia="Times New Roman" w:hAnsi="Arial" w:cs="Arial"/>
          <w:i/>
          <w:iCs/>
          <w:color w:val="4E4E3F"/>
          <w:sz w:val="24"/>
          <w:szCs w:val="24"/>
        </w:rPr>
        <w:t>).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0998" w:rsidRPr="00120998" w:rsidRDefault="00120998" w:rsidP="00120998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Ответ: потенциальная энергия камня равна </w:t>
      </w:r>
      <w:r w:rsidR="00E83446" w:rsidRPr="00120998">
        <w:rPr>
          <w:rFonts w:ascii="Arial" w:eastAsia="Times New Roman" w:hAnsi="Arial" w:cs="Arial"/>
          <w:color w:val="4E4E3F"/>
          <w:sz w:val="24"/>
          <w:szCs w:val="24"/>
        </w:rPr>
        <w:object w:dxaOrig="225" w:dyaOrig="225">
          <v:shape id="_x0000_i1120" type="#_x0000_t75" style="width:53.25pt;height:18pt" o:ole="">
            <v:imagedata r:id="rId11" o:title=""/>
          </v:shape>
          <w:control r:id="rId18" w:name="DefaultOcxName12" w:shapeid="_x0000_i1120"/>
        </w:objec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 Дж. </w:t>
      </w:r>
    </w:p>
    <w:p w:rsidR="00120998" w:rsidRPr="00D1016A" w:rsidRDefault="00D1016A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4E4E3F"/>
          <w:sz w:val="24"/>
          <w:szCs w:val="24"/>
        </w:rPr>
        <w:t xml:space="preserve">Посмотри  картинку 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</w:rPr>
        <w:drawing>
          <wp:inline distT="0" distB="0" distL="0" distR="0">
            <wp:extent cx="2514600" cy="2514600"/>
            <wp:effectExtent l="19050" t="0" r="0" b="0"/>
            <wp:docPr id="126" name="Рисунок 126" descr="PotentialEnergy-Kinet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PotentialEnergy-Kinetic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переходы энергии наблюдаются при этом: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0998" w:rsidRPr="00D1016A" w:rsidRDefault="00E83446" w:rsidP="00D1016A">
      <w:pPr>
        <w:numPr>
          <w:ilvl w:val="0"/>
          <w:numId w:val="2"/>
        </w:numPr>
        <w:shd w:val="clear" w:color="auto" w:fill="FFFFFF"/>
        <w:spacing w:beforeAutospacing="1" w:after="0" w:afterAutospacing="1" w:line="300" w:lineRule="atLeast"/>
        <w:ind w:left="360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object w:dxaOrig="225" w:dyaOrig="225">
          <v:shape id="_x0000_i1126" type="#_x0000_t75" style="width:20.25pt;height:18pt" o:ole="">
            <v:imagedata r:id="rId20" o:title=""/>
          </v:shape>
          <w:control r:id="rId21" w:name="DefaultOcxName13" w:shapeid="_x0000_i1126"/>
        </w:object>
      </w:r>
      <w:r w:rsidR="00120998" w:rsidRPr="00120998">
        <w:rPr>
          <w:rFonts w:ascii="Arial" w:eastAsia="Times New Roman" w:hAnsi="Arial" w:cs="Arial"/>
          <w:color w:val="76A900"/>
          <w:sz w:val="24"/>
          <w:szCs w:val="24"/>
        </w:rPr>
        <w:t>механическая</w:t>
      </w:r>
      <w:r w:rsidR="00120998" w:rsidRPr="00120998">
        <w:rPr>
          <w:rFonts w:ascii="MathJax_Main-Web" w:eastAsia="Times New Roman" w:hAnsi="MathJax_Main-Web" w:cs="Arial"/>
          <w:color w:val="76A900"/>
          <w:sz w:val="30"/>
        </w:rPr>
        <w:t xml:space="preserve"> </w:t>
      </w:r>
      <w:r w:rsidR="00120998" w:rsidRPr="00120998">
        <w:rPr>
          <w:rFonts w:ascii="Arial" w:eastAsia="Times New Roman" w:hAnsi="Arial" w:cs="Arial"/>
          <w:color w:val="76A900"/>
          <w:sz w:val="24"/>
          <w:szCs w:val="24"/>
        </w:rPr>
        <w:t>энергия</w:t>
      </w:r>
      <w:r w:rsidR="00D1016A" w:rsidRPr="00D1016A">
        <w:rPr>
          <w:rFonts w:ascii="Arial" w:eastAsia="Times New Roman" w:hAnsi="Arial" w:cs="Arial"/>
          <w:color w:val="76A900"/>
          <w:sz w:val="24"/>
          <w:szCs w:val="24"/>
        </w:rPr>
        <w:t xml:space="preserve"> (</w:t>
      </w:r>
      <w:r w:rsidR="00D1016A">
        <w:rPr>
          <w:rFonts w:ascii="Arial" w:eastAsia="Times New Roman" w:hAnsi="Arial" w:cs="Arial"/>
          <w:color w:val="76A900"/>
          <w:sz w:val="24"/>
          <w:szCs w:val="24"/>
        </w:rPr>
        <w:t>потенциальная в кинетическую)</w:t>
      </w:r>
      <w:r w:rsidR="00120998" w:rsidRPr="00120998">
        <w:rPr>
          <w:rFonts w:ascii="Cambria Math" w:eastAsia="Times New Roman" w:hAnsi="Cambria Math" w:cs="Cambria Math"/>
          <w:color w:val="76A900"/>
          <w:sz w:val="30"/>
        </w:rPr>
        <w:t>⇒</w:t>
      </w:r>
      <w:r w:rsidR="00120998" w:rsidRPr="00120998">
        <w:rPr>
          <w:rFonts w:ascii="Arial" w:eastAsia="Times New Roman" w:hAnsi="Arial" w:cs="Arial"/>
          <w:color w:val="76A900"/>
          <w:sz w:val="24"/>
          <w:szCs w:val="24"/>
        </w:rPr>
        <w:t>внутренняя</w:t>
      </w:r>
      <w:r w:rsidR="00120998" w:rsidRPr="00120998">
        <w:rPr>
          <w:rFonts w:ascii="MathJax_Main-Web" w:eastAsia="Times New Roman" w:hAnsi="MathJax_Main-Web" w:cs="Arial"/>
          <w:color w:val="76A900"/>
          <w:sz w:val="30"/>
        </w:rPr>
        <w:t xml:space="preserve"> </w:t>
      </w:r>
      <w:r w:rsidR="00120998" w:rsidRPr="00120998">
        <w:rPr>
          <w:rFonts w:ascii="Arial" w:eastAsia="Times New Roman" w:hAnsi="Arial" w:cs="Arial"/>
          <w:color w:val="76A900"/>
          <w:sz w:val="24"/>
          <w:szCs w:val="24"/>
        </w:rPr>
        <w:t>энергия</w:t>
      </w:r>
      <w:r w:rsidR="00120998" w:rsidRPr="00120998">
        <w:rPr>
          <w:rFonts w:ascii="Arial" w:eastAsia="Times New Roman" w:hAnsi="Arial" w:cs="Arial"/>
          <w:color w:val="76A900"/>
          <w:sz w:val="30"/>
        </w:rPr>
        <w:t> </w:t>
      </w:r>
      <w:r w:rsidR="00120998"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</w:t>
      </w:r>
      <w:r w:rsidR="00120998" w:rsidRPr="00D1016A">
        <w:rPr>
          <w:rFonts w:ascii="Arial" w:eastAsia="Times New Roman" w:hAnsi="Arial" w:cs="Arial"/>
          <w:color w:val="4E4E3F"/>
          <w:sz w:val="24"/>
          <w:szCs w:val="24"/>
        </w:rPr>
        <w:t xml:space="preserve"> </w:t>
      </w:r>
    </w:p>
    <w:p w:rsidR="00120998" w:rsidRPr="00120998" w:rsidRDefault="00120998" w:rsidP="00120998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</w:t>
      </w:r>
    </w:p>
    <w:p w:rsidR="00120998" w:rsidRPr="00120998" w:rsidRDefault="00120998" w:rsidP="00120998">
      <w:pPr>
        <w:spacing w:before="300" w:line="240" w:lineRule="auto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54"/>
          <w:szCs w:val="54"/>
        </w:rPr>
      </w:pPr>
      <w:r w:rsidRPr="00120998">
        <w:rPr>
          <w:rFonts w:ascii="inherit" w:eastAsia="Times New Roman" w:hAnsi="inherit" w:cs="Arial"/>
          <w:color w:val="4E4E3F"/>
          <w:kern w:val="36"/>
          <w:sz w:val="54"/>
          <w:szCs w:val="54"/>
        </w:rPr>
        <w:lastRenderedPageBreak/>
        <w:t xml:space="preserve">Механическая энергия </w:t>
      </w:r>
    </w:p>
    <w:p w:rsidR="00120998" w:rsidRPr="00120998" w:rsidRDefault="00120998" w:rsidP="00120998">
      <w:pPr>
        <w:shd w:val="clear" w:color="auto" w:fill="FFFFFF"/>
        <w:spacing w:before="300" w:after="150" w:line="240" w:lineRule="auto"/>
        <w:textAlignment w:val="top"/>
        <w:outlineLvl w:val="2"/>
        <w:rPr>
          <w:rFonts w:ascii="inherit" w:eastAsia="Times New Roman" w:hAnsi="inherit" w:cs="Arial"/>
          <w:color w:val="4E4E3F"/>
          <w:sz w:val="36"/>
          <w:szCs w:val="36"/>
        </w:rPr>
      </w:pPr>
      <w:r w:rsidRPr="00120998">
        <w:rPr>
          <w:rFonts w:ascii="inherit" w:eastAsia="Times New Roman" w:hAnsi="inherit" w:cs="Arial"/>
          <w:color w:val="4E4E3F"/>
          <w:sz w:val="36"/>
          <w:szCs w:val="36"/>
        </w:rPr>
        <w:t>Условие задания: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В пункте </w:t>
      </w:r>
      <w:r w:rsidRPr="00120998">
        <w:rPr>
          <w:rFonts w:ascii="MathJax_Main-Web" w:eastAsia="Times New Roman" w:hAnsi="MathJax_Main-Web" w:cs="Arial"/>
          <w:color w:val="76A900"/>
          <w:sz w:val="30"/>
        </w:rPr>
        <w:t>1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кинетическая энергия мячика равна </w:t>
      </w:r>
      <w:r w:rsidRPr="00120998">
        <w:rPr>
          <w:rFonts w:ascii="MathJax_Main" w:eastAsia="Times New Roman" w:hAnsi="MathJax_Main" w:cs="Arial"/>
          <w:color w:val="76A900"/>
          <w:sz w:val="30"/>
        </w:rPr>
        <w:t>24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  <w:r w:rsidRPr="00120998">
        <w:rPr>
          <w:rFonts w:ascii="Arial" w:eastAsia="Times New Roman" w:hAnsi="Arial" w:cs="Arial"/>
          <w:color w:val="76A900"/>
          <w:sz w:val="24"/>
          <w:szCs w:val="24"/>
        </w:rPr>
        <w:t>Д</w:t>
      </w:r>
      <w:r w:rsidRPr="00120998">
        <w:rPr>
          <w:rFonts w:ascii="Arial" w:eastAsia="Times New Roman" w:hAnsi="Arial" w:cs="Arial"/>
          <w:i/>
          <w:iCs/>
          <w:color w:val="76A900"/>
          <w:sz w:val="24"/>
          <w:szCs w:val="24"/>
        </w:rPr>
        <w:t>ж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. 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</w:rPr>
        <w:drawing>
          <wp:inline distT="0" distB="0" distL="0" distR="0">
            <wp:extent cx="1495425" cy="1438275"/>
            <wp:effectExtent l="19050" t="0" r="9525" b="0"/>
            <wp:docPr id="157" name="Рисунок 157" descr="bum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umb.bmp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Какова механическая энергия мячика?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0998" w:rsidRPr="00120998" w:rsidRDefault="00120998" w:rsidP="00120998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vanish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vanish/>
          <w:color w:val="4E4E3F"/>
          <w:sz w:val="24"/>
          <w:szCs w:val="24"/>
        </w:rPr>
        <w:t>Ответ:</w:t>
      </w:r>
    </w:p>
    <w:p w:rsidR="00120998" w:rsidRPr="00120998" w:rsidRDefault="00120998" w:rsidP="00120998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Ответ:  </w:t>
      </w:r>
      <w:r w:rsidR="00E83446" w:rsidRPr="00120998">
        <w:rPr>
          <w:rFonts w:ascii="Arial" w:eastAsia="Times New Roman" w:hAnsi="Arial" w:cs="Arial"/>
          <w:color w:val="4E4E3F"/>
          <w:sz w:val="24"/>
          <w:szCs w:val="24"/>
        </w:rPr>
        <w:object w:dxaOrig="225" w:dyaOrig="225">
          <v:shape id="_x0000_i1139" type="#_x0000_t75" style="width:53.25pt;height:18pt" o:ole="">
            <v:imagedata r:id="rId11" o:title=""/>
          </v:shape>
          <w:control r:id="rId23" w:name="DefaultOcxName15" w:shapeid="_x0000_i1139"/>
        </w:objec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> </w:t>
      </w:r>
      <w:r w:rsidRPr="00120998">
        <w:rPr>
          <w:rFonts w:ascii="Arial" w:eastAsia="Times New Roman" w:hAnsi="Arial" w:cs="Arial"/>
          <w:color w:val="76A900"/>
          <w:sz w:val="24"/>
          <w:szCs w:val="24"/>
        </w:rPr>
        <w:t>Д</w:t>
      </w:r>
      <w:r w:rsidRPr="00120998">
        <w:rPr>
          <w:rFonts w:ascii="Arial" w:eastAsia="Times New Roman" w:hAnsi="Arial" w:cs="Arial"/>
          <w:i/>
          <w:iCs/>
          <w:color w:val="76A900"/>
          <w:sz w:val="24"/>
          <w:szCs w:val="24"/>
        </w:rPr>
        <w:t>ж</w:t>
      </w:r>
      <w:r w:rsidRPr="00120998">
        <w:rPr>
          <w:rFonts w:ascii="Arial" w:eastAsia="Times New Roman" w:hAnsi="Arial" w:cs="Arial"/>
          <w:color w:val="76A900"/>
          <w:sz w:val="30"/>
        </w:rPr>
        <w:t> </w:t>
      </w:r>
      <w:r w:rsidRPr="00120998">
        <w:rPr>
          <w:rFonts w:ascii="Arial" w:eastAsia="Times New Roman" w:hAnsi="Arial" w:cs="Arial"/>
          <w:color w:val="4E4E3F"/>
          <w:sz w:val="24"/>
          <w:szCs w:val="24"/>
        </w:rPr>
        <w:t xml:space="preserve"> .</w:t>
      </w:r>
    </w:p>
    <w:p w:rsidR="00127044" w:rsidRPr="00127044" w:rsidRDefault="00127044" w:rsidP="00127044">
      <w:pPr>
        <w:spacing w:before="300" w:line="240" w:lineRule="auto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54"/>
          <w:szCs w:val="54"/>
        </w:rPr>
      </w:pPr>
      <w:r w:rsidRPr="00127044">
        <w:rPr>
          <w:rFonts w:ascii="inherit" w:eastAsia="Times New Roman" w:hAnsi="inherit" w:cs="Arial"/>
          <w:color w:val="4E4E3F"/>
          <w:kern w:val="36"/>
          <w:sz w:val="54"/>
          <w:szCs w:val="54"/>
        </w:rPr>
        <w:t xml:space="preserve">Неизвестная высота </w:t>
      </w:r>
    </w:p>
    <w:p w:rsidR="00127044" w:rsidRPr="00127044" w:rsidRDefault="00127044" w:rsidP="00127044">
      <w:pPr>
        <w:shd w:val="clear" w:color="auto" w:fill="FFFFFF"/>
        <w:spacing w:before="300" w:after="150" w:line="240" w:lineRule="auto"/>
        <w:textAlignment w:val="top"/>
        <w:outlineLvl w:val="2"/>
        <w:rPr>
          <w:rFonts w:ascii="inherit" w:eastAsia="Times New Roman" w:hAnsi="inherit" w:cs="Arial"/>
          <w:color w:val="4E4E3F"/>
          <w:sz w:val="36"/>
          <w:szCs w:val="36"/>
        </w:rPr>
      </w:pPr>
      <w:r w:rsidRPr="00127044">
        <w:rPr>
          <w:rFonts w:ascii="inherit" w:eastAsia="Times New Roman" w:hAnsi="inherit" w:cs="Arial"/>
          <w:color w:val="4E4E3F"/>
          <w:sz w:val="36"/>
          <w:szCs w:val="36"/>
        </w:rPr>
        <w:t>Условие задания:</w:t>
      </w:r>
    </w:p>
    <w:p w:rsidR="00127044" w:rsidRPr="00127044" w:rsidRDefault="00127044" w:rsidP="00127044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7044">
        <w:rPr>
          <w:rFonts w:ascii="Arial" w:eastAsia="Times New Roman" w:hAnsi="Arial" w:cs="Arial"/>
          <w:color w:val="4E4E3F"/>
          <w:sz w:val="24"/>
          <w:szCs w:val="24"/>
        </w:rPr>
        <w:t xml:space="preserve">На какую высоту нужно поднять кирпич массой </w:t>
      </w:r>
      <w:r w:rsidRPr="00127044">
        <w:rPr>
          <w:rFonts w:ascii="MathJax_Main" w:eastAsia="Times New Roman" w:hAnsi="MathJax_Main" w:cs="Arial"/>
          <w:color w:val="76A900"/>
          <w:sz w:val="30"/>
        </w:rPr>
        <w:t>2,6</w:t>
      </w:r>
      <w:r w:rsidRPr="00127044">
        <w:rPr>
          <w:rFonts w:ascii="Arial" w:eastAsia="Times New Roman" w:hAnsi="Arial" w:cs="Arial"/>
          <w:color w:val="4E4E3F"/>
          <w:sz w:val="24"/>
          <w:szCs w:val="24"/>
        </w:rPr>
        <w:t xml:space="preserve"> кг, чтобы его потенциальная энергия возросла на </w:t>
      </w:r>
      <w:r w:rsidRPr="00127044">
        <w:rPr>
          <w:rFonts w:ascii="MathJax_Main" w:eastAsia="Times New Roman" w:hAnsi="MathJax_Main" w:cs="Arial"/>
          <w:color w:val="76A900"/>
          <w:sz w:val="30"/>
        </w:rPr>
        <w:t>19,9</w:t>
      </w:r>
      <w:r w:rsidRPr="00127044">
        <w:rPr>
          <w:rFonts w:ascii="Arial" w:eastAsia="Times New Roman" w:hAnsi="Arial" w:cs="Arial"/>
          <w:color w:val="4E4E3F"/>
          <w:sz w:val="24"/>
          <w:szCs w:val="24"/>
        </w:rPr>
        <w:t> Дж?</w:t>
      </w:r>
    </w:p>
    <w:p w:rsidR="00127044" w:rsidRPr="00127044" w:rsidRDefault="00127044" w:rsidP="00127044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7044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7044" w:rsidRPr="00127044" w:rsidRDefault="00127044" w:rsidP="00127044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7044">
        <w:rPr>
          <w:rFonts w:ascii="Arial" w:eastAsia="Times New Roman" w:hAnsi="Arial" w:cs="Arial"/>
          <w:i/>
          <w:iCs/>
          <w:color w:val="4E4E3F"/>
          <w:sz w:val="24"/>
          <w:szCs w:val="24"/>
        </w:rPr>
        <w:t>(Принять</w:t>
      </w:r>
      <w:r w:rsidRPr="00127044">
        <w:rPr>
          <w:rFonts w:ascii="MathJax_Math-Web" w:eastAsia="Times New Roman" w:hAnsi="MathJax_Math-Web" w:cs="Arial"/>
          <w:i/>
          <w:iCs/>
          <w:color w:val="76A900"/>
          <w:sz w:val="30"/>
        </w:rPr>
        <w:t>g</w:t>
      </w:r>
      <w:r w:rsidRPr="00127044">
        <w:rPr>
          <w:rFonts w:ascii="MathJax_Main-Web" w:eastAsia="Times New Roman" w:hAnsi="MathJax_Main-Web" w:cs="Arial"/>
          <w:color w:val="76A900"/>
          <w:sz w:val="30"/>
        </w:rPr>
        <w:t>=9,8</w:t>
      </w:r>
      <w:r w:rsidRPr="00127044">
        <w:rPr>
          <w:rFonts w:ascii="Arial" w:eastAsia="Times New Roman" w:hAnsi="Arial" w:cs="Arial"/>
          <w:color w:val="76A900"/>
          <w:sz w:val="24"/>
          <w:szCs w:val="24"/>
        </w:rPr>
        <w:t>Нкг</w:t>
      </w:r>
      <w:r w:rsidRPr="00127044">
        <w:rPr>
          <w:rFonts w:ascii="Arial" w:eastAsia="Times New Roman" w:hAnsi="Arial" w:cs="Arial"/>
          <w:color w:val="76A900"/>
          <w:sz w:val="30"/>
        </w:rPr>
        <w:t>  </w:t>
      </w:r>
      <w:r w:rsidRPr="00127044">
        <w:rPr>
          <w:rFonts w:ascii="Arial" w:eastAsia="Times New Roman" w:hAnsi="Arial" w:cs="Arial"/>
          <w:color w:val="4E4E3F"/>
          <w:sz w:val="24"/>
          <w:szCs w:val="24"/>
        </w:rPr>
        <w:t xml:space="preserve"> </w:t>
      </w:r>
      <w:r w:rsidRPr="00127044">
        <w:rPr>
          <w:rFonts w:ascii="Arial" w:eastAsia="Times New Roman" w:hAnsi="Arial" w:cs="Arial"/>
          <w:i/>
          <w:iCs/>
          <w:color w:val="4E4E3F"/>
          <w:sz w:val="24"/>
          <w:szCs w:val="24"/>
        </w:rPr>
        <w:t>).</w:t>
      </w:r>
    </w:p>
    <w:p w:rsidR="00127044" w:rsidRPr="00127044" w:rsidRDefault="00127044" w:rsidP="00127044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7044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7044" w:rsidRPr="00127044" w:rsidRDefault="00127044" w:rsidP="00127044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7044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7044" w:rsidRPr="00127044" w:rsidRDefault="00127044" w:rsidP="00127044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7044">
        <w:rPr>
          <w:rFonts w:ascii="Arial" w:eastAsia="Times New Roman" w:hAnsi="Arial" w:cs="Arial"/>
          <w:color w:val="4E4E3F"/>
          <w:sz w:val="24"/>
          <w:szCs w:val="24"/>
        </w:rPr>
        <w:t xml:space="preserve">Ответ </w:t>
      </w:r>
      <w:r w:rsidRPr="00127044">
        <w:rPr>
          <w:rFonts w:ascii="Arial" w:eastAsia="Times New Roman" w:hAnsi="Arial" w:cs="Arial"/>
          <w:i/>
          <w:iCs/>
          <w:color w:val="4E4E3F"/>
          <w:sz w:val="24"/>
          <w:szCs w:val="24"/>
        </w:rPr>
        <w:t>(результат округли до сотых)</w:t>
      </w:r>
      <w:r w:rsidRPr="00127044">
        <w:rPr>
          <w:rFonts w:ascii="Arial" w:eastAsia="Times New Roman" w:hAnsi="Arial" w:cs="Arial"/>
          <w:color w:val="4E4E3F"/>
          <w:sz w:val="24"/>
          <w:szCs w:val="24"/>
        </w:rPr>
        <w:t xml:space="preserve">: </w:t>
      </w:r>
      <w:proofErr w:type="spellStart"/>
      <w:r w:rsidRPr="00127044">
        <w:rPr>
          <w:rFonts w:ascii="MathJax_Math-Web" w:eastAsia="Times New Roman" w:hAnsi="MathJax_Math-Web" w:cs="Arial"/>
          <w:i/>
          <w:iCs/>
          <w:color w:val="76A900"/>
          <w:sz w:val="30"/>
        </w:rPr>
        <w:t>h</w:t>
      </w:r>
      <w:r w:rsidRPr="00127044">
        <w:rPr>
          <w:rFonts w:ascii="MathJax_Main-Web" w:eastAsia="Times New Roman" w:hAnsi="MathJax_Main-Web" w:cs="Arial"/>
          <w:color w:val="76A900"/>
          <w:sz w:val="30"/>
        </w:rPr>
        <w:t>=</w:t>
      </w:r>
      <w:proofErr w:type="spellEnd"/>
      <w:r w:rsidR="00E83446" w:rsidRPr="00127044">
        <w:rPr>
          <w:rFonts w:ascii="Arial" w:eastAsia="Times New Roman" w:hAnsi="Arial" w:cs="Arial"/>
          <w:color w:val="76A900"/>
          <w:sz w:val="24"/>
          <w:szCs w:val="24"/>
        </w:rPr>
        <w:object w:dxaOrig="225" w:dyaOrig="225">
          <v:shape id="_x0000_i1143" type="#_x0000_t75" style="width:30.75pt;height:18pt" o:ole="">
            <v:imagedata r:id="rId24" o:title=""/>
          </v:shape>
          <w:control r:id="rId25" w:name="DefaultOcxName16" w:shapeid="_x0000_i1143"/>
        </w:object>
      </w:r>
      <w:r w:rsidRPr="00127044">
        <w:rPr>
          <w:rFonts w:ascii="Arial" w:eastAsia="Times New Roman" w:hAnsi="Arial" w:cs="Arial"/>
          <w:color w:val="76A900"/>
          <w:sz w:val="24"/>
          <w:szCs w:val="24"/>
        </w:rPr>
        <w:t>м</w:t>
      </w:r>
      <w:r w:rsidRPr="00127044">
        <w:rPr>
          <w:rFonts w:ascii="Arial" w:eastAsia="Times New Roman" w:hAnsi="Arial" w:cs="Arial"/>
          <w:color w:val="76A900"/>
          <w:sz w:val="30"/>
        </w:rPr>
        <w:t> </w:t>
      </w:r>
      <w:r w:rsidRPr="00127044">
        <w:rPr>
          <w:rFonts w:ascii="Arial" w:eastAsia="Times New Roman" w:hAnsi="Arial" w:cs="Arial"/>
          <w:color w:val="4E4E3F"/>
          <w:sz w:val="24"/>
          <w:szCs w:val="24"/>
        </w:rPr>
        <w:t xml:space="preserve"> .</w:t>
      </w:r>
      <w:r w:rsidRPr="00127044">
        <w:rPr>
          <w:rFonts w:ascii="Arial" w:eastAsia="Times New Roman" w:hAnsi="Arial" w:cs="Arial"/>
          <w:i/>
          <w:iCs/>
          <w:color w:val="4E4E3F"/>
          <w:sz w:val="24"/>
          <w:szCs w:val="24"/>
        </w:rPr>
        <w:t> </w:t>
      </w:r>
    </w:p>
    <w:p w:rsidR="00127044" w:rsidRPr="00127044" w:rsidRDefault="00127044" w:rsidP="00127044">
      <w:pPr>
        <w:spacing w:before="300" w:line="240" w:lineRule="auto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54"/>
          <w:szCs w:val="54"/>
        </w:rPr>
      </w:pPr>
      <w:r w:rsidRPr="00127044">
        <w:rPr>
          <w:rFonts w:ascii="inherit" w:eastAsia="Times New Roman" w:hAnsi="inherit" w:cs="Arial"/>
          <w:color w:val="4E4E3F"/>
          <w:kern w:val="36"/>
          <w:sz w:val="54"/>
          <w:szCs w:val="54"/>
        </w:rPr>
        <w:t xml:space="preserve">Потенциальная энергия тела относительно земли или крыши </w:t>
      </w:r>
    </w:p>
    <w:p w:rsidR="00127044" w:rsidRPr="00127044" w:rsidRDefault="00127044" w:rsidP="00127044">
      <w:pPr>
        <w:shd w:val="clear" w:color="auto" w:fill="FFFFFF"/>
        <w:spacing w:before="300" w:after="150" w:line="240" w:lineRule="auto"/>
        <w:textAlignment w:val="top"/>
        <w:outlineLvl w:val="2"/>
        <w:rPr>
          <w:rFonts w:ascii="inherit" w:eastAsia="Times New Roman" w:hAnsi="inherit" w:cs="Arial"/>
          <w:color w:val="4E4E3F"/>
          <w:sz w:val="36"/>
          <w:szCs w:val="36"/>
        </w:rPr>
      </w:pPr>
      <w:r w:rsidRPr="00127044">
        <w:rPr>
          <w:rFonts w:ascii="inherit" w:eastAsia="Times New Roman" w:hAnsi="inherit" w:cs="Arial"/>
          <w:color w:val="4E4E3F"/>
          <w:sz w:val="36"/>
          <w:szCs w:val="36"/>
        </w:rPr>
        <w:t>Условие задания:</w:t>
      </w:r>
    </w:p>
    <w:p w:rsidR="00127044" w:rsidRPr="00127044" w:rsidRDefault="00127044" w:rsidP="00127044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7044">
        <w:rPr>
          <w:rFonts w:ascii="Arial" w:eastAsia="Times New Roman" w:hAnsi="Arial" w:cs="Arial"/>
          <w:color w:val="4E4E3F"/>
          <w:sz w:val="24"/>
          <w:szCs w:val="24"/>
        </w:rPr>
        <w:t xml:space="preserve">Тело, масса которого </w:t>
      </w:r>
      <w:r w:rsidRPr="00127044">
        <w:rPr>
          <w:rFonts w:ascii="MathJax_Main" w:eastAsia="Times New Roman" w:hAnsi="MathJax_Main" w:cs="Arial"/>
          <w:color w:val="76A900"/>
          <w:sz w:val="30"/>
        </w:rPr>
        <w:t>4</w:t>
      </w:r>
      <w:r w:rsidRPr="00127044">
        <w:rPr>
          <w:rFonts w:ascii="Arial" w:eastAsia="Times New Roman" w:hAnsi="Arial" w:cs="Arial"/>
          <w:color w:val="4E4E3F"/>
          <w:sz w:val="24"/>
          <w:szCs w:val="24"/>
        </w:rPr>
        <w:t xml:space="preserve"> кг, находится на высоте </w:t>
      </w:r>
      <w:r w:rsidRPr="00127044">
        <w:rPr>
          <w:rFonts w:ascii="MathJax_Main" w:eastAsia="Times New Roman" w:hAnsi="MathJax_Main" w:cs="Arial"/>
          <w:color w:val="76A900"/>
          <w:sz w:val="30"/>
        </w:rPr>
        <w:t>12</w:t>
      </w:r>
      <w:r w:rsidRPr="00127044">
        <w:rPr>
          <w:rFonts w:ascii="Arial" w:eastAsia="Times New Roman" w:hAnsi="Arial" w:cs="Arial"/>
          <w:color w:val="4E4E3F"/>
          <w:sz w:val="24"/>
          <w:szCs w:val="24"/>
        </w:rPr>
        <w:t> м над поверхностью земли.</w:t>
      </w:r>
    </w:p>
    <w:p w:rsidR="00127044" w:rsidRPr="00127044" w:rsidRDefault="00127044" w:rsidP="00127044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7044">
        <w:rPr>
          <w:rFonts w:ascii="Arial" w:eastAsia="Times New Roman" w:hAnsi="Arial" w:cs="Arial"/>
          <w:color w:val="4E4E3F"/>
          <w:sz w:val="24"/>
          <w:szCs w:val="24"/>
        </w:rPr>
        <w:t xml:space="preserve">Вычисли его потенциальную энергию относительно крыши здания, высота которого </w:t>
      </w:r>
      <w:r w:rsidRPr="00127044">
        <w:rPr>
          <w:rFonts w:ascii="MathJax_Main-Web" w:eastAsia="Times New Roman" w:hAnsi="MathJax_Main-Web" w:cs="Arial"/>
          <w:color w:val="76A900"/>
          <w:sz w:val="30"/>
        </w:rPr>
        <w:t>7</w:t>
      </w:r>
      <w:r w:rsidRPr="00127044">
        <w:rPr>
          <w:rFonts w:ascii="Arial" w:eastAsia="Times New Roman" w:hAnsi="Arial" w:cs="Arial"/>
          <w:color w:val="76A900"/>
          <w:sz w:val="30"/>
        </w:rPr>
        <w:t> </w:t>
      </w:r>
      <w:r w:rsidRPr="00127044">
        <w:rPr>
          <w:rFonts w:ascii="Arial" w:eastAsia="Times New Roman" w:hAnsi="Arial" w:cs="Arial"/>
          <w:color w:val="4E4E3F"/>
          <w:sz w:val="24"/>
          <w:szCs w:val="24"/>
        </w:rPr>
        <w:t xml:space="preserve"> м.</w:t>
      </w:r>
    </w:p>
    <w:p w:rsidR="00127044" w:rsidRPr="00127044" w:rsidRDefault="00127044" w:rsidP="00127044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7044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7044" w:rsidRPr="00127044" w:rsidRDefault="00127044" w:rsidP="00127044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7044">
        <w:rPr>
          <w:rFonts w:ascii="Arial" w:eastAsia="Times New Roman" w:hAnsi="Arial" w:cs="Arial"/>
          <w:i/>
          <w:iCs/>
          <w:color w:val="4E4E3F"/>
          <w:sz w:val="24"/>
          <w:szCs w:val="24"/>
        </w:rPr>
        <w:lastRenderedPageBreak/>
        <w:t>(Принять</w:t>
      </w:r>
      <w:r w:rsidRPr="00127044">
        <w:rPr>
          <w:rFonts w:ascii="MathJax_Math-Web" w:eastAsia="Times New Roman" w:hAnsi="MathJax_Math-Web" w:cs="Arial"/>
          <w:i/>
          <w:iCs/>
          <w:color w:val="76A900"/>
          <w:sz w:val="30"/>
        </w:rPr>
        <w:t>g</w:t>
      </w:r>
      <w:r w:rsidRPr="00127044">
        <w:rPr>
          <w:rFonts w:ascii="MathJax_Main-Web" w:eastAsia="Times New Roman" w:hAnsi="MathJax_Main-Web" w:cs="Arial"/>
          <w:color w:val="76A900"/>
          <w:sz w:val="30"/>
        </w:rPr>
        <w:t>=9,8</w:t>
      </w:r>
      <w:r w:rsidRPr="00127044">
        <w:rPr>
          <w:rFonts w:ascii="Arial" w:eastAsia="Times New Roman" w:hAnsi="Arial" w:cs="Arial"/>
          <w:color w:val="76A900"/>
          <w:sz w:val="24"/>
          <w:szCs w:val="24"/>
        </w:rPr>
        <w:t>Нкг</w:t>
      </w:r>
      <w:r w:rsidRPr="00127044">
        <w:rPr>
          <w:rFonts w:ascii="Arial" w:eastAsia="Times New Roman" w:hAnsi="Arial" w:cs="Arial"/>
          <w:color w:val="76A900"/>
          <w:sz w:val="30"/>
        </w:rPr>
        <w:t>  </w:t>
      </w:r>
      <w:r w:rsidRPr="00127044">
        <w:rPr>
          <w:rFonts w:ascii="Arial" w:eastAsia="Times New Roman" w:hAnsi="Arial" w:cs="Arial"/>
          <w:color w:val="4E4E3F"/>
          <w:sz w:val="24"/>
          <w:szCs w:val="24"/>
        </w:rPr>
        <w:t xml:space="preserve"> </w:t>
      </w:r>
      <w:r w:rsidRPr="00127044">
        <w:rPr>
          <w:rFonts w:ascii="Arial" w:eastAsia="Times New Roman" w:hAnsi="Arial" w:cs="Arial"/>
          <w:i/>
          <w:iCs/>
          <w:color w:val="4E4E3F"/>
          <w:sz w:val="24"/>
          <w:szCs w:val="24"/>
        </w:rPr>
        <w:t>).</w:t>
      </w:r>
    </w:p>
    <w:p w:rsidR="00127044" w:rsidRPr="00127044" w:rsidRDefault="00127044" w:rsidP="00127044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7044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7044" w:rsidRPr="00127044" w:rsidRDefault="00127044" w:rsidP="00E934C6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7044">
        <w:rPr>
          <w:rFonts w:ascii="Arial" w:eastAsia="Times New Roman" w:hAnsi="Arial" w:cs="Arial"/>
          <w:color w:val="4E4E3F"/>
          <w:sz w:val="24"/>
          <w:szCs w:val="24"/>
        </w:rPr>
        <w:t xml:space="preserve">Ответ: </w:t>
      </w:r>
      <w:r w:rsidRPr="00127044">
        <w:rPr>
          <w:rFonts w:ascii="MathJax_Math-Web" w:eastAsia="Times New Roman" w:hAnsi="MathJax_Math-Web" w:cs="Arial"/>
          <w:i/>
          <w:iCs/>
          <w:color w:val="76A900"/>
          <w:sz w:val="30"/>
        </w:rPr>
        <w:t>E</w:t>
      </w:r>
      <w:r w:rsidRPr="00127044">
        <w:rPr>
          <w:rFonts w:ascii="Arial" w:eastAsia="Times New Roman" w:hAnsi="Arial" w:cs="Arial"/>
          <w:color w:val="76A900"/>
          <w:sz w:val="30"/>
        </w:rPr>
        <w:t> </w:t>
      </w:r>
      <w:proofErr w:type="spellStart"/>
      <w:r w:rsidRPr="00127044">
        <w:rPr>
          <w:rFonts w:ascii="Arial" w:eastAsia="Times New Roman" w:hAnsi="Arial" w:cs="Arial"/>
          <w:color w:val="76A900"/>
          <w:sz w:val="21"/>
        </w:rPr>
        <w:t>п</w:t>
      </w:r>
      <w:proofErr w:type="spellEnd"/>
      <w:r w:rsidRPr="00127044">
        <w:rPr>
          <w:rFonts w:ascii="Arial" w:eastAsia="Times New Roman" w:hAnsi="Arial" w:cs="Arial"/>
          <w:color w:val="76A900"/>
          <w:sz w:val="30"/>
        </w:rPr>
        <w:t> </w:t>
      </w:r>
      <w:r w:rsidRPr="00127044">
        <w:rPr>
          <w:rFonts w:ascii="MathJax_Main-Web" w:eastAsia="Times New Roman" w:hAnsi="MathJax_Main-Web" w:cs="Arial"/>
          <w:color w:val="76A900"/>
          <w:sz w:val="30"/>
        </w:rPr>
        <w:t>=</w:t>
      </w:r>
      <w:r w:rsidR="00E83446" w:rsidRPr="00127044">
        <w:rPr>
          <w:rFonts w:ascii="Arial" w:eastAsia="Times New Roman" w:hAnsi="Arial" w:cs="Arial"/>
          <w:color w:val="76A900"/>
          <w:sz w:val="24"/>
          <w:szCs w:val="24"/>
        </w:rPr>
        <w:object w:dxaOrig="225" w:dyaOrig="225">
          <v:shape id="_x0000_i1146" type="#_x0000_t75" style="width:23.25pt;height:18pt" o:ole="">
            <v:imagedata r:id="rId26" o:title=""/>
          </v:shape>
          <w:control r:id="rId27" w:name="DefaultOcxName17" w:shapeid="_x0000_i1146"/>
        </w:object>
      </w:r>
      <w:r w:rsidRPr="00127044">
        <w:rPr>
          <w:rFonts w:ascii="Arial" w:eastAsia="Times New Roman" w:hAnsi="Arial" w:cs="Arial"/>
          <w:color w:val="76A900"/>
          <w:sz w:val="24"/>
          <w:szCs w:val="24"/>
        </w:rPr>
        <w:t>Дж</w:t>
      </w:r>
      <w:r w:rsidRPr="00127044">
        <w:rPr>
          <w:rFonts w:ascii="Arial" w:eastAsia="Times New Roman" w:hAnsi="Arial" w:cs="Arial"/>
          <w:color w:val="76A900"/>
          <w:sz w:val="30"/>
        </w:rPr>
        <w:t> </w:t>
      </w:r>
      <w:r w:rsidRPr="00127044">
        <w:rPr>
          <w:rFonts w:ascii="Arial" w:eastAsia="Times New Roman" w:hAnsi="Arial" w:cs="Arial"/>
          <w:color w:val="4E4E3F"/>
          <w:sz w:val="24"/>
          <w:szCs w:val="24"/>
        </w:rPr>
        <w:t xml:space="preserve"> .</w:t>
      </w:r>
      <w:r w:rsidRPr="00127044">
        <w:rPr>
          <w:rFonts w:ascii="Arial" w:eastAsia="Times New Roman" w:hAnsi="Arial" w:cs="Arial"/>
          <w:i/>
          <w:iCs/>
          <w:color w:val="4E4E3F"/>
          <w:sz w:val="24"/>
          <w:szCs w:val="24"/>
        </w:rPr>
        <w:t> </w:t>
      </w:r>
    </w:p>
    <w:p w:rsidR="00127044" w:rsidRPr="00127044" w:rsidRDefault="00127044" w:rsidP="00127044">
      <w:pPr>
        <w:spacing w:after="0" w:line="300" w:lineRule="auto"/>
        <w:jc w:val="center"/>
        <w:textAlignment w:val="top"/>
        <w:rPr>
          <w:rFonts w:ascii="Arial" w:eastAsia="Times New Roman" w:hAnsi="Arial" w:cs="Arial"/>
          <w:color w:val="4E4E3F"/>
          <w:sz w:val="18"/>
          <w:szCs w:val="18"/>
        </w:rPr>
      </w:pPr>
    </w:p>
    <w:p w:rsidR="00127044" w:rsidRPr="00127044" w:rsidRDefault="00127044" w:rsidP="00127044">
      <w:pPr>
        <w:spacing w:before="300" w:line="240" w:lineRule="auto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54"/>
          <w:szCs w:val="54"/>
        </w:rPr>
      </w:pPr>
      <w:r w:rsidRPr="00127044">
        <w:rPr>
          <w:rFonts w:ascii="inherit" w:eastAsia="Times New Roman" w:hAnsi="inherit" w:cs="Arial"/>
          <w:color w:val="4E4E3F"/>
          <w:kern w:val="36"/>
          <w:sz w:val="54"/>
          <w:szCs w:val="54"/>
        </w:rPr>
        <w:t xml:space="preserve">Изменение кинетической энергии (скорости) </w:t>
      </w:r>
    </w:p>
    <w:p w:rsidR="00127044" w:rsidRPr="00127044" w:rsidRDefault="00127044" w:rsidP="00127044">
      <w:pPr>
        <w:shd w:val="clear" w:color="auto" w:fill="FFFFFF"/>
        <w:spacing w:before="300" w:after="150" w:line="240" w:lineRule="auto"/>
        <w:textAlignment w:val="top"/>
        <w:outlineLvl w:val="2"/>
        <w:rPr>
          <w:rFonts w:ascii="inherit" w:eastAsia="Times New Roman" w:hAnsi="inherit" w:cs="Arial"/>
          <w:color w:val="4E4E3F"/>
          <w:sz w:val="36"/>
          <w:szCs w:val="36"/>
        </w:rPr>
      </w:pPr>
      <w:r w:rsidRPr="00127044">
        <w:rPr>
          <w:rFonts w:ascii="inherit" w:eastAsia="Times New Roman" w:hAnsi="inherit" w:cs="Arial"/>
          <w:color w:val="4E4E3F"/>
          <w:sz w:val="36"/>
          <w:szCs w:val="36"/>
        </w:rPr>
        <w:t>Условие задания:</w:t>
      </w:r>
    </w:p>
    <w:p w:rsidR="00127044" w:rsidRPr="00127044" w:rsidRDefault="00127044" w:rsidP="00127044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7044">
        <w:rPr>
          <w:rFonts w:ascii="Arial" w:eastAsia="Times New Roman" w:hAnsi="Arial" w:cs="Arial"/>
          <w:b/>
          <w:bCs/>
          <w:color w:val="76A900"/>
          <w:sz w:val="24"/>
          <w:szCs w:val="24"/>
        </w:rPr>
        <w:t> </w:t>
      </w:r>
      <w:r w:rsidRPr="00127044">
        <w:rPr>
          <w:rFonts w:ascii="Arial" w:eastAsia="Times New Roman" w:hAnsi="Arial" w:cs="Arial"/>
          <w:color w:val="4E4E3F"/>
          <w:sz w:val="24"/>
          <w:szCs w:val="24"/>
        </w:rPr>
        <w:t xml:space="preserve">Если скорость тела увеличилась в </w:t>
      </w:r>
      <w:r w:rsidRPr="00127044">
        <w:rPr>
          <w:rFonts w:ascii="MathJax_Main-Web" w:eastAsia="Times New Roman" w:hAnsi="MathJax_Main-Web" w:cs="Arial"/>
          <w:color w:val="76A900"/>
          <w:sz w:val="30"/>
        </w:rPr>
        <w:t>3</w:t>
      </w:r>
      <w:r w:rsidRPr="00127044">
        <w:rPr>
          <w:rFonts w:ascii="Arial" w:eastAsia="Times New Roman" w:hAnsi="Arial" w:cs="Arial"/>
          <w:color w:val="76A900"/>
          <w:sz w:val="30"/>
        </w:rPr>
        <w:t> </w:t>
      </w:r>
      <w:r w:rsidRPr="00127044">
        <w:rPr>
          <w:rFonts w:ascii="Arial" w:eastAsia="Times New Roman" w:hAnsi="Arial" w:cs="Arial"/>
          <w:color w:val="4E4E3F"/>
          <w:sz w:val="24"/>
          <w:szCs w:val="24"/>
        </w:rPr>
        <w:t xml:space="preserve"> раз(а), во сколько раз изменилась его кинетическая энергия?</w:t>
      </w:r>
    </w:p>
    <w:p w:rsidR="00127044" w:rsidRPr="00127044" w:rsidRDefault="00127044" w:rsidP="00127044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7044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127044" w:rsidRPr="00127044" w:rsidRDefault="00127044" w:rsidP="00127044">
      <w:pPr>
        <w:shd w:val="clear" w:color="auto" w:fill="FFFFFF"/>
        <w:spacing w:after="0"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  <w:r w:rsidRPr="00127044">
        <w:rPr>
          <w:rFonts w:ascii="Arial" w:eastAsia="Times New Roman" w:hAnsi="Arial" w:cs="Arial"/>
          <w:color w:val="4E4E3F"/>
          <w:sz w:val="24"/>
          <w:szCs w:val="24"/>
        </w:rPr>
        <w:t>Кинетическая энергия </w:t>
      </w:r>
      <w:r w:rsidR="00E83446" w:rsidRPr="00127044">
        <w:rPr>
          <w:rFonts w:ascii="Arial" w:eastAsia="Times New Roman" w:hAnsi="Arial" w:cs="Arial"/>
          <w:color w:val="4E4E3F"/>
          <w:sz w:val="24"/>
          <w:szCs w:val="24"/>
        </w:rPr>
        <w:object w:dxaOrig="225" w:dyaOrig="225">
          <v:shape id="_x0000_i1174" type="#_x0000_t75" style="width:84pt;height:18pt" o:ole="">
            <v:imagedata r:id="rId28" o:title=""/>
          </v:shape>
          <w:control r:id="rId29" w:name="DefaultOcxName19" w:shapeid="_x0000_i1174"/>
        </w:object>
      </w:r>
      <w:r w:rsidRPr="00127044">
        <w:rPr>
          <w:rFonts w:ascii="Arial" w:eastAsia="Times New Roman" w:hAnsi="Arial" w:cs="Arial"/>
          <w:color w:val="4E4E3F"/>
          <w:sz w:val="24"/>
          <w:szCs w:val="24"/>
        </w:rPr>
        <w:t xml:space="preserve"> в </w:t>
      </w:r>
      <w:r w:rsidR="00E83446" w:rsidRPr="00127044">
        <w:rPr>
          <w:rFonts w:ascii="Arial" w:eastAsia="Times New Roman" w:hAnsi="Arial" w:cs="Arial"/>
          <w:color w:val="4E4E3F"/>
          <w:sz w:val="24"/>
          <w:szCs w:val="24"/>
        </w:rPr>
        <w:object w:dxaOrig="225" w:dyaOrig="225">
          <v:shape id="_x0000_i1169" type="#_x0000_t75" style="width:53.25pt;height:18pt" o:ole="">
            <v:imagedata r:id="rId11" o:title=""/>
          </v:shape>
          <w:control r:id="rId30" w:name="DefaultOcxName18" w:shapeid="_x0000_i1169"/>
        </w:object>
      </w:r>
      <w:r w:rsidRPr="00127044">
        <w:rPr>
          <w:rFonts w:ascii="Arial" w:eastAsia="Times New Roman" w:hAnsi="Arial" w:cs="Arial"/>
          <w:color w:val="4E4E3F"/>
          <w:sz w:val="24"/>
          <w:szCs w:val="24"/>
        </w:rPr>
        <w:t> раз(-а).</w:t>
      </w:r>
    </w:p>
    <w:p w:rsidR="00127044" w:rsidRPr="00127044" w:rsidRDefault="00127044" w:rsidP="00127044">
      <w:pPr>
        <w:shd w:val="clear" w:color="auto" w:fill="FFFFFF"/>
        <w:spacing w:line="300" w:lineRule="auto"/>
        <w:textAlignment w:val="top"/>
        <w:rPr>
          <w:rFonts w:ascii="Arial" w:eastAsia="Times New Roman" w:hAnsi="Arial" w:cs="Arial"/>
          <w:color w:val="4E4E3F"/>
          <w:sz w:val="24"/>
          <w:szCs w:val="24"/>
        </w:rPr>
      </w:pPr>
    </w:p>
    <w:p w:rsidR="00120998" w:rsidRDefault="00E934C6">
      <w:r w:rsidRPr="00E934C6">
        <w:object w:dxaOrig="7195" w:dyaOrig="5396">
          <v:shape id="_x0000_i1175" type="#_x0000_t75" style="width:5in;height:270pt" o:ole="">
            <v:imagedata r:id="rId31" o:title=""/>
          </v:shape>
          <o:OLEObject Type="Embed" ProgID="PowerPoint.Slide.12" ShapeID="_x0000_i1175" DrawAspect="Content" ObjectID="_1668167026" r:id="rId32"/>
        </w:object>
      </w:r>
    </w:p>
    <w:p w:rsidR="00A75547" w:rsidRDefault="00A75547">
      <w:r w:rsidRPr="00A75547">
        <w:object w:dxaOrig="7195" w:dyaOrig="5396">
          <v:shape id="_x0000_i1177" type="#_x0000_t75" style="width:5in;height:270pt" o:ole="">
            <v:imagedata r:id="rId33" o:title=""/>
          </v:shape>
          <o:OLEObject Type="Embed" ProgID="PowerPoint.Slide.12" ShapeID="_x0000_i1177" DrawAspect="Content" ObjectID="_1668167027" r:id="rId34"/>
        </w:object>
      </w:r>
    </w:p>
    <w:sectPr w:rsidR="00A75547" w:rsidSect="0025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th-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thJax_Main-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4FF"/>
    <w:multiLevelType w:val="multilevel"/>
    <w:tmpl w:val="3B72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974BD"/>
    <w:multiLevelType w:val="multilevel"/>
    <w:tmpl w:val="8FD6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450629"/>
    <w:multiLevelType w:val="multilevel"/>
    <w:tmpl w:val="26F8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55CF"/>
    <w:rsid w:val="00120998"/>
    <w:rsid w:val="00127044"/>
    <w:rsid w:val="002557E9"/>
    <w:rsid w:val="005D69A2"/>
    <w:rsid w:val="006707A0"/>
    <w:rsid w:val="007255CF"/>
    <w:rsid w:val="00A75547"/>
    <w:rsid w:val="00D1016A"/>
    <w:rsid w:val="00E83446"/>
    <w:rsid w:val="00E9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E9"/>
  </w:style>
  <w:style w:type="paragraph" w:styleId="1">
    <w:name w:val="heading 1"/>
    <w:basedOn w:val="a"/>
    <w:link w:val="10"/>
    <w:uiPriority w:val="9"/>
    <w:qFormat/>
    <w:rsid w:val="00120998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3">
    <w:name w:val="heading 3"/>
    <w:basedOn w:val="a"/>
    <w:link w:val="30"/>
    <w:uiPriority w:val="9"/>
    <w:qFormat/>
    <w:rsid w:val="00120998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h3">
    <w:name w:val="math3"/>
    <w:basedOn w:val="a0"/>
    <w:rsid w:val="00120998"/>
    <w:rPr>
      <w:strike w:val="0"/>
      <w:dstrike w:val="0"/>
      <w:vanish w:val="0"/>
      <w:webHidden w:val="0"/>
      <w:color w:val="76A900"/>
      <w:position w:val="0"/>
      <w:u w:val="none"/>
      <w:effect w:val="none"/>
      <w:bdr w:val="none" w:sz="0" w:space="0" w:color="auto" w:frame="1"/>
      <w:specVanish w:val="0"/>
    </w:rPr>
  </w:style>
  <w:style w:type="character" w:customStyle="1" w:styleId="10">
    <w:name w:val="Заголовок 1 Знак"/>
    <w:basedOn w:val="a0"/>
    <w:link w:val="1"/>
    <w:uiPriority w:val="9"/>
    <w:rsid w:val="00120998"/>
    <w:rPr>
      <w:rFonts w:ascii="inherit" w:eastAsia="Times New Roman" w:hAnsi="inherit" w:cs="Times New Roman"/>
      <w:kern w:val="36"/>
      <w:sz w:val="54"/>
      <w:szCs w:val="54"/>
    </w:rPr>
  </w:style>
  <w:style w:type="character" w:customStyle="1" w:styleId="30">
    <w:name w:val="Заголовок 3 Знак"/>
    <w:basedOn w:val="a0"/>
    <w:link w:val="3"/>
    <w:uiPriority w:val="9"/>
    <w:rsid w:val="00120998"/>
    <w:rPr>
      <w:rFonts w:ascii="inherit" w:eastAsia="Times New Roman" w:hAnsi="inherit" w:cs="Times New Roman"/>
      <w:sz w:val="36"/>
      <w:szCs w:val="36"/>
    </w:rPr>
  </w:style>
  <w:style w:type="character" w:styleId="a3">
    <w:name w:val="Strong"/>
    <w:basedOn w:val="a0"/>
    <w:uiPriority w:val="22"/>
    <w:qFormat/>
    <w:rsid w:val="00120998"/>
    <w:rPr>
      <w:b/>
      <w:bCs/>
    </w:rPr>
  </w:style>
  <w:style w:type="character" w:customStyle="1" w:styleId="title-number">
    <w:name w:val="title-number"/>
    <w:basedOn w:val="a0"/>
    <w:rsid w:val="00120998"/>
  </w:style>
  <w:style w:type="character" w:styleId="a4">
    <w:name w:val="Emphasis"/>
    <w:basedOn w:val="a0"/>
    <w:uiPriority w:val="20"/>
    <w:qFormat/>
    <w:rsid w:val="0012099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2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998"/>
    <w:rPr>
      <w:rFonts w:ascii="Tahoma" w:hAnsi="Tahoma" w:cs="Tahoma"/>
      <w:sz w:val="16"/>
      <w:szCs w:val="16"/>
    </w:rPr>
  </w:style>
  <w:style w:type="character" w:customStyle="1" w:styleId="answer-point1">
    <w:name w:val="answer-point1"/>
    <w:basedOn w:val="a0"/>
    <w:rsid w:val="00120998"/>
    <w:rPr>
      <w:b w:val="0"/>
      <w:bCs w:val="0"/>
      <w:sz w:val="20"/>
      <w:szCs w:val="20"/>
    </w:rPr>
  </w:style>
  <w:style w:type="character" w:customStyle="1" w:styleId="gxs-number3">
    <w:name w:val="gxs-number3"/>
    <w:basedOn w:val="a0"/>
    <w:rsid w:val="00120998"/>
    <w:rPr>
      <w:rFonts w:ascii="MathJax_Main" w:hAnsi="MathJax_Main" w:hint="default"/>
      <w:color w:val="76A900"/>
      <w:sz w:val="30"/>
      <w:szCs w:val="30"/>
    </w:rPr>
  </w:style>
  <w:style w:type="character" w:styleId="a7">
    <w:name w:val="Hyperlink"/>
    <w:basedOn w:val="a0"/>
    <w:uiPriority w:val="99"/>
    <w:semiHidden/>
    <w:unhideWhenUsed/>
    <w:rsid w:val="00120998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gxst-emph1">
    <w:name w:val="gxst-emph1"/>
    <w:basedOn w:val="a0"/>
    <w:rsid w:val="00120998"/>
    <w:rPr>
      <w:b/>
      <w:bCs/>
      <w:color w:val="76A900"/>
    </w:rPr>
  </w:style>
  <w:style w:type="character" w:customStyle="1" w:styleId="select-text">
    <w:name w:val="select-text"/>
    <w:basedOn w:val="a0"/>
    <w:rsid w:val="00120998"/>
  </w:style>
  <w:style w:type="character" w:customStyle="1" w:styleId="gxs-text">
    <w:name w:val="gxs-text"/>
    <w:basedOn w:val="a0"/>
    <w:rsid w:val="00120998"/>
  </w:style>
  <w:style w:type="character" w:customStyle="1" w:styleId="gxst-formula-box-wrap">
    <w:name w:val="gxst-formula-box-wrap"/>
    <w:basedOn w:val="a0"/>
    <w:rsid w:val="00127044"/>
  </w:style>
  <w:style w:type="character" w:customStyle="1" w:styleId="cpr">
    <w:name w:val="cpr"/>
    <w:basedOn w:val="a0"/>
    <w:rsid w:val="00127044"/>
  </w:style>
  <w:style w:type="character" w:customStyle="1" w:styleId="cpr-link-wrap2">
    <w:name w:val="cpr-link-wrap2"/>
    <w:basedOn w:val="a0"/>
    <w:rsid w:val="00127044"/>
  </w:style>
  <w:style w:type="paragraph" w:styleId="a8">
    <w:name w:val="Normal (Web)"/>
    <w:basedOn w:val="a"/>
    <w:uiPriority w:val="99"/>
    <w:semiHidden/>
    <w:unhideWhenUsed/>
    <w:rsid w:val="001270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5634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87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42969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5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5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44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9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97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60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05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8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744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5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9426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0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53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9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0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42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5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63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46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35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35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3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03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9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185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46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9412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3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0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66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64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33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81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4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108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54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08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8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73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45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77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84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79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50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18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86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56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1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42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9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53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37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026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48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29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5537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01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926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406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190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1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892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044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238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029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267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9305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85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64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483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574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471350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81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880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67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18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0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42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46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78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90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51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111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5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6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879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26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39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8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241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76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06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14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0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162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6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622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22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509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9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45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94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52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01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62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248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294431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724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7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33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65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70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2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37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71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8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2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2239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5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0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507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5350304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9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1107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2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26569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4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83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1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1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26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23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6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6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51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44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22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926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34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52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024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43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301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189183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58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03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65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97561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1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30334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2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25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19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06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37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1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70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6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07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97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852339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81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5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32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5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1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99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72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3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8107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2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98697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5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4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8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2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85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07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7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917765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5611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6341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15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6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95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6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96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66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04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625893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9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94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02948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8531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95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96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32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68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847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4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0384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8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01466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0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4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3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59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1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04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67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5827184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9745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05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84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93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124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22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28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80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03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89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29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76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337937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6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2424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54213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6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34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2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89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68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00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18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60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97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987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7128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2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9230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88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90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4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47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17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39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707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612698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094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182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67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00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35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23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5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290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937111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30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40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00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9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1082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87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02337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0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4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97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23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73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59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79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97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590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929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4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44226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2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04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8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04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22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9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732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03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06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74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53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22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2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50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11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113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551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213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279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322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172841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32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66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1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package" Target="embeddings/______Microsoft_Office_PowerPoint2.sldx"/><Relationship Id="rId7" Type="http://schemas.openxmlformats.org/officeDocument/2006/relationships/image" Target="media/image3.jpeg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9.wmf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image" Target="media/image11.wmf"/><Relationship Id="rId32" Type="http://schemas.openxmlformats.org/officeDocument/2006/relationships/package" Target="embeddings/______Microsoft_Office_PowerPoint1.sldx"/><Relationship Id="rId5" Type="http://schemas.openxmlformats.org/officeDocument/2006/relationships/image" Target="media/image1.png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8.gi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ontrol" Target="activeX/activeX3.xml"/><Relationship Id="rId22" Type="http://schemas.openxmlformats.org/officeDocument/2006/relationships/image" Target="media/image10.png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2020-11-28T18:56:00Z</dcterms:created>
  <dcterms:modified xsi:type="dcterms:W3CDTF">2020-11-29T09:54:00Z</dcterms:modified>
</cp:coreProperties>
</file>