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DF3F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17.12.2020г.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Массы и размеры звезд. Переменные и нестандартные звезды.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Изучить тему. Конспект в тетрадь.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на данную тему.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2 часа.</w:t>
      </w:r>
    </w:p>
    <w:p w:rsidR="00DF3F01" w:rsidRPr="00DF3F01" w:rsidRDefault="00DF3F01" w:rsidP="00DF3F0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F3F0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различают звезды по размерам</w:t>
      </w:r>
    </w:p>
    <w:p w:rsidR="00DF3F01" w:rsidRPr="00DF3F01" w:rsidRDefault="00DF3F01" w:rsidP="00DF3F0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самом деле, во </w:t>
      </w:r>
      <w:hyperlink r:id="rId6" w:tgtFrame="_blank" w:history="1">
        <w:r w:rsidRPr="00DF3F01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Вселенной</w:t>
        </w:r>
      </w:hyperlink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звезды бывают разные по размеру. Очевидно, что они могут быть маленькими, средними, большими и сверхбольшими или огромными.</w:t>
      </w: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Однако</w:t>
      </w:r>
      <w:proofErr w:type="gram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 </w:t>
      </w:r>
      <w:hyperlink r:id="rId7" w:tgtFrame="_blank" w:history="1">
        <w:r w:rsidRPr="00DF3F01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астрономии</w:t>
        </w:r>
      </w:hyperlink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 группируют объекты таким образом. Их скорее объединяют по общим характеристикам. Потому как практически все параметры и свойства зависят друг от друга.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5C8FF99" wp14:editId="6B0275F5">
            <wp:extent cx="6315075" cy="3552230"/>
            <wp:effectExtent l="19050" t="0" r="9525" b="0"/>
            <wp:docPr id="1" name="Рисунок 1" descr="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смо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5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1" w:rsidRPr="00DF3F01" w:rsidRDefault="00DF3F01" w:rsidP="00DF3F01">
      <w:pPr>
        <w:rPr>
          <w:rFonts w:ascii="Calibri" w:eastAsia="Times New Roman" w:hAnsi="Calibri" w:cs="Times New Roman"/>
          <w:lang w:eastAsia="ru-RU"/>
        </w:rPr>
      </w:pPr>
      <w:r w:rsidRPr="00DF3F01">
        <w:rPr>
          <w:rFonts w:ascii="Calibri" w:eastAsia="Times New Roman" w:hAnsi="Calibri" w:cs="Times New Roman"/>
          <w:lang w:eastAsia="ru-RU"/>
        </w:rPr>
        <w:t>Космос</w:t>
      </w:r>
    </w:p>
    <w:p w:rsidR="00DF3F01" w:rsidRPr="00DF3F01" w:rsidRDefault="00DF3F01" w:rsidP="00DF3F0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F3F0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Классификация звезд по размеру</w:t>
      </w:r>
    </w:p>
    <w:p w:rsidR="00DF3F01" w:rsidRPr="00DF3F01" w:rsidRDefault="00DF3F01" w:rsidP="00DF3F0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самом деле, по своим размерам звезды делятся </w:t>
      </w:r>
      <w:proofErr w:type="gram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DF3F01" w:rsidRPr="00DF3F01" w:rsidRDefault="00DF3F01" w:rsidP="00DF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обычные</w:t>
      </w:r>
      <w:proofErr w:type="gram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(главная последовательность),</w:t>
      </w:r>
    </w:p>
    <w:p w:rsidR="00DF3F01" w:rsidRPr="00DF3F01" w:rsidRDefault="00DF3F01" w:rsidP="00DF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карлики,</w:t>
      </w:r>
    </w:p>
    <w:p w:rsidR="00DF3F01" w:rsidRPr="00DF3F01" w:rsidRDefault="00DF3F01" w:rsidP="00DF3F0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гиганты,</w:t>
      </w:r>
    </w:p>
    <w:p w:rsidR="00DF3F01" w:rsidRPr="00DF3F01" w:rsidRDefault="00DF3F01" w:rsidP="00DF3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сверхгиганты.</w:t>
      </w:r>
    </w:p>
    <w:p w:rsidR="00DF3F01" w:rsidRPr="00DF3F01" w:rsidRDefault="00DF3F01" w:rsidP="00DF3F0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Правда, выделяют ещё </w:t>
      </w:r>
      <w:proofErr w:type="spell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гипергиганты</w:t>
      </w:r>
      <w:proofErr w:type="spell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Но они очень редко встречаются в нашей </w:t>
      </w:r>
      <w:hyperlink r:id="rId9" w:tgtFrame="_blank" w:history="1">
        <w:r w:rsidRPr="00DF3F01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Вселенной</w:t>
        </w:r>
      </w:hyperlink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являясь самыми яркими, массивными, мощными и тяжёлыми. Хотя они самые-самые, живут </w:t>
      </w:r>
      <w:proofErr w:type="spell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гипергиганты</w:t>
      </w:r>
      <w:proofErr w:type="spell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совсем недолго. Поэтому их очень мало.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8742EFD" wp14:editId="7C3B8AD4">
            <wp:extent cx="5676900" cy="3193256"/>
            <wp:effectExtent l="19050" t="0" r="0" b="0"/>
            <wp:docPr id="2" name="Рисунок 2" descr="Красный гипергигант VY Большого 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расный гипергигант VY Большого Пс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9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1" w:rsidRPr="00DF3F01" w:rsidRDefault="00DF3F01" w:rsidP="00DF3F01">
      <w:pPr>
        <w:rPr>
          <w:rFonts w:ascii="Calibri" w:eastAsia="Times New Roman" w:hAnsi="Calibri" w:cs="Times New Roman"/>
          <w:lang w:eastAsia="ru-RU"/>
        </w:rPr>
      </w:pPr>
      <w:r w:rsidRPr="00DF3F01">
        <w:rPr>
          <w:rFonts w:ascii="Calibri" w:eastAsia="Times New Roman" w:hAnsi="Calibri" w:cs="Times New Roman"/>
          <w:lang w:eastAsia="ru-RU"/>
        </w:rPr>
        <w:t xml:space="preserve">Красный </w:t>
      </w:r>
      <w:proofErr w:type="spellStart"/>
      <w:r w:rsidRPr="00DF3F01">
        <w:rPr>
          <w:rFonts w:ascii="Calibri" w:eastAsia="Times New Roman" w:hAnsi="Calibri" w:cs="Times New Roman"/>
          <w:lang w:eastAsia="ru-RU"/>
        </w:rPr>
        <w:t>гипергигант</w:t>
      </w:r>
      <w:proofErr w:type="spellEnd"/>
      <w:r w:rsidRPr="00DF3F01">
        <w:rPr>
          <w:rFonts w:ascii="Calibri" w:eastAsia="Times New Roman" w:hAnsi="Calibri" w:cs="Times New Roman"/>
          <w:lang w:eastAsia="ru-RU"/>
        </w:rPr>
        <w:t xml:space="preserve"> VY Большого Пса</w:t>
      </w:r>
    </w:p>
    <w:p w:rsidR="00DF3F01" w:rsidRPr="00DF3F01" w:rsidRDefault="00DF3F01" w:rsidP="00DF3F0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F3F0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определить размер звезды</w:t>
      </w:r>
    </w:p>
    <w:p w:rsidR="00DF3F01" w:rsidRPr="00DF3F01" w:rsidRDefault="00DF3F01" w:rsidP="00DF3F0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действительности, для определения размера звезды используют три способа:</w:t>
      </w:r>
    </w:p>
    <w:p w:rsidR="00DF3F01" w:rsidRPr="00DF3F01" w:rsidRDefault="00DF3F01" w:rsidP="00DF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Наблюдение. При затмении светила </w:t>
      </w:r>
      <w:proofErr w:type="gram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Луной</w:t>
      </w:r>
      <w:proofErr w:type="gram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 узнать угловой размер. Если известно расстояние до него, то можно рассчитать его размер.</w:t>
      </w:r>
    </w:p>
    <w:p w:rsidR="00DF3F01" w:rsidRPr="00DF3F01" w:rsidRDefault="00DF3F01" w:rsidP="00DF3F0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Применение оптического </w:t>
      </w:r>
      <w:proofErr w:type="gram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интерферометра-специального</w:t>
      </w:r>
      <w:proofErr w:type="gram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измерительного прибора, который позволяет измерить границы объекта (расстояние не имеет значения).</w:t>
      </w:r>
    </w:p>
    <w:p w:rsidR="00DF3F01" w:rsidRPr="00DF3F01" w:rsidRDefault="00DF3F01" w:rsidP="00DF3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Теоретически, по </w:t>
      </w:r>
      <w:hyperlink r:id="rId11" w:tgtFrame="_blank" w:history="1">
        <w:r w:rsidRPr="00DF3F01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формуле светимости</w:t>
        </w:r>
      </w:hyperlink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Так как если известны значения светимости и температуры светила, можно рассчитать его радиус.</w:t>
      </w:r>
    </w:p>
    <w:p w:rsidR="00DF3F01" w:rsidRPr="00DF3F01" w:rsidRDefault="00DF3F01" w:rsidP="00DF3F01">
      <w:pPr>
        <w:keepNext/>
        <w:keepLines/>
        <w:shd w:val="clear" w:color="auto" w:fill="FFFFFF"/>
        <w:spacing w:before="510" w:after="90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F3F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связана светимость с размерами звезд?</w:t>
      </w:r>
    </w:p>
    <w:p w:rsidR="00DF3F01" w:rsidRPr="00DF3F01" w:rsidRDefault="00DF3F01" w:rsidP="00DF3F0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Поскольку светимость звёздного тела рассчитывается по формуле: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349EEF0" wp14:editId="166033B3">
            <wp:extent cx="4324350" cy="790575"/>
            <wp:effectExtent l="19050" t="0" r="0" b="0"/>
            <wp:docPr id="3" name="Рисунок 3" descr="Формула свет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рмула светимост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1" w:rsidRPr="00DF3F01" w:rsidRDefault="00DF3F01" w:rsidP="00DF3F01">
      <w:pPr>
        <w:rPr>
          <w:rFonts w:ascii="Calibri" w:eastAsia="Times New Roman" w:hAnsi="Calibri" w:cs="Times New Roman"/>
          <w:lang w:eastAsia="ru-RU"/>
        </w:rPr>
      </w:pPr>
      <w:r w:rsidRPr="00DF3F01">
        <w:rPr>
          <w:rFonts w:ascii="Calibri" w:eastAsia="Times New Roman" w:hAnsi="Calibri" w:cs="Times New Roman"/>
          <w:lang w:eastAsia="ru-RU"/>
        </w:rPr>
        <w:t>Формула светимости</w:t>
      </w:r>
    </w:p>
    <w:p w:rsidR="00DF3F01" w:rsidRPr="00DF3F01" w:rsidRDefault="00DF3F01" w:rsidP="00DF3F0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 видно, что она связана с радиусом звезды.</w:t>
      </w: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Получается, эти два показателя важны друг для друга и </w:t>
      </w:r>
      <w:proofErr w:type="spell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созависимы</w:t>
      </w:r>
      <w:proofErr w:type="spell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F3F01" w:rsidRPr="00DF3F01" w:rsidRDefault="00DF3F01" w:rsidP="00DF3F0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Конечно, нам сложно представить истинные величины космических объектов. Ведь они могут составлять от тысяч до </w:t>
      </w:r>
      <w:proofErr w:type="gram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тысяч километров.</w:t>
      </w: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Всем известно, что главным светилом для нас является Солнце, которое больше чем в миллион раз нашей планеты. Поэтому сравнение размеров звезд с размерами </w:t>
      </w:r>
      <w:hyperlink r:id="rId13" w:tgtFrame="_blank" w:history="1">
        <w:r w:rsidRPr="00DF3F01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Земли</w:t>
        </w:r>
      </w:hyperlink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просто затруднительно и неуместно. В связи с этим, для удобства определения радиуса (размера) звёздных тел принято применять единицу измерения равную экваториальному радиусу Солнца (696 392 км).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3AC0A96" wp14:editId="7A1EC493">
            <wp:extent cx="5943600" cy="3343275"/>
            <wp:effectExtent l="19050" t="0" r="0" b="0"/>
            <wp:docPr id="4" name="Рисунок 4" descr="Солнце в Солнечн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олнце в Солнечной систем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1" w:rsidRPr="00DF3F01" w:rsidRDefault="00DF3F01" w:rsidP="00DF3F01">
      <w:pPr>
        <w:rPr>
          <w:rFonts w:ascii="Calibri" w:eastAsia="Times New Roman" w:hAnsi="Calibri" w:cs="Times New Roman"/>
          <w:lang w:eastAsia="ru-RU"/>
        </w:rPr>
      </w:pPr>
      <w:r w:rsidRPr="00DF3F01">
        <w:rPr>
          <w:rFonts w:ascii="Calibri" w:eastAsia="Times New Roman" w:hAnsi="Calibri" w:cs="Times New Roman"/>
          <w:lang w:eastAsia="ru-RU"/>
        </w:rPr>
        <w:t>Солнце в Солнечной системе</w:t>
      </w:r>
    </w:p>
    <w:p w:rsidR="00DF3F01" w:rsidRPr="00DF3F01" w:rsidRDefault="00DF3F01" w:rsidP="00DF3F0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F3F0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Каковы размеры самых маленьких звезд?</w:t>
      </w:r>
    </w:p>
    <w:p w:rsidR="00DF3F01" w:rsidRPr="00DF3F01" w:rsidRDefault="00DF3F01" w:rsidP="00DF3F0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известно, красные карлики имеют небольшие объемы и массу. Если говорить точнее, то в большинстве их масса равна половине солнечной. Соответственно, радиус таких светил совсем небольшой.</w:t>
      </w: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Помимо этого, существуют белые карлики, чьи размеры сопоставимы с размерами </w:t>
      </w:r>
      <w:hyperlink r:id="rId15" w:tgtFrame="_blank" w:history="1">
        <w:r w:rsidRPr="00DF3F01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Земли</w:t>
        </w:r>
      </w:hyperlink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Однако при этом их плотность больше земельной почти в миллион раз.</w:t>
      </w: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 наконец, самые маленькие звёздные представители — нейтронные звёзды. Они меньше нашей планеты в сто миллионов раз! Хотя в сравнении с Землей, они выигрывают по массе и плотности.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968426D" wp14:editId="7FC90F35">
            <wp:extent cx="5800725" cy="3262908"/>
            <wp:effectExtent l="19050" t="0" r="9525" b="0"/>
            <wp:docPr id="5" name="Рисунок 5" descr="Проксима Центавра (одна из самых маленьких звёз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ксима Центавра (одна из самых маленьких звёзд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6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1" w:rsidRPr="00DF3F01" w:rsidRDefault="00DF3F01" w:rsidP="00DF3F01">
      <w:pPr>
        <w:rPr>
          <w:rFonts w:ascii="Calibri" w:eastAsia="Times New Roman" w:hAnsi="Calibri" w:cs="Times New Roman"/>
          <w:lang w:eastAsia="ru-RU"/>
        </w:rPr>
      </w:pPr>
      <w:proofErr w:type="spellStart"/>
      <w:r w:rsidRPr="00DF3F01">
        <w:rPr>
          <w:rFonts w:ascii="Calibri" w:eastAsia="Times New Roman" w:hAnsi="Calibri" w:cs="Times New Roman"/>
          <w:lang w:eastAsia="ru-RU"/>
        </w:rPr>
        <w:t>Проксима</w:t>
      </w:r>
      <w:proofErr w:type="spellEnd"/>
      <w:r w:rsidRPr="00DF3F01">
        <w:rPr>
          <w:rFonts w:ascii="Calibri" w:eastAsia="Times New Roman" w:hAnsi="Calibri" w:cs="Times New Roman"/>
          <w:lang w:eastAsia="ru-RU"/>
        </w:rPr>
        <w:t xml:space="preserve"> Центавра (одна из самых маленьких звёзд)</w:t>
      </w:r>
    </w:p>
    <w:p w:rsidR="00DF3F01" w:rsidRPr="00DF3F01" w:rsidRDefault="00DF3F01" w:rsidP="00DF3F0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Наша Вселенная, бесспорно, многообразна во всём. И это прекрасно и удивительно!</w:t>
      </w:r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заключени</w:t>
      </w:r>
      <w:proofErr w:type="gramStart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DF3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хочется отметить, что светила представляют собой уникальный продукт вселенской природы. Они по праву относятся к главным объектам космического пространства.</w:t>
      </w:r>
    </w:p>
    <w:p w:rsidR="00DF3F01" w:rsidRPr="00DF3F01" w:rsidRDefault="00DF3F01" w:rsidP="00DF3F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F01" w:rsidRDefault="00DF3F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18.12.2020г.</w:t>
      </w:r>
    </w:p>
    <w:p w:rsidR="00DF3F01" w:rsidRDefault="00DF3F01" w:rsidP="00DF3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01">
        <w:rPr>
          <w:rFonts w:ascii="Times New Roman" w:hAnsi="Times New Roman" w:cs="Times New Roman"/>
          <w:b/>
          <w:sz w:val="24"/>
          <w:szCs w:val="24"/>
        </w:rPr>
        <w:t>Практическая работа№ 5«Строение Солнца»</w:t>
      </w:r>
    </w:p>
    <w:p w:rsidR="00DF3F01" w:rsidRDefault="00DF3F01" w:rsidP="00DF3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 </w:t>
      </w:r>
      <w:r w:rsidRPr="00DF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студентов о строении и физических характеристиках Солнца.</w:t>
      </w:r>
    </w:p>
    <w:p w:rsidR="00DF3F01" w:rsidRPr="00DF3F01" w:rsidRDefault="00DF3F01" w:rsidP="00DF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F3F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Время выполнения 2 часа.</w:t>
      </w:r>
    </w:p>
    <w:p w:rsidR="00DF3F01" w:rsidRPr="00DF3F01" w:rsidRDefault="00DF3F01" w:rsidP="00DF3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F01" w:rsidRPr="00DF3F01" w:rsidRDefault="00DF3F01" w:rsidP="00DF3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DF3F01" w:rsidRPr="00DF3F01" w:rsidRDefault="00DF3F01" w:rsidP="00DF3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Пользуясь дополнительной литературой, найти следующие сведения о Солнце: внутреннее строение, атмосфера, магнитное поле и заполнить </w:t>
      </w:r>
      <w:proofErr w:type="spellStart"/>
      <w:r w:rsidRPr="00DF3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таблицую</w:t>
      </w:r>
      <w:proofErr w:type="spellEnd"/>
    </w:p>
    <w:p w:rsidR="00DF3F01" w:rsidRPr="00DF3F01" w:rsidRDefault="00DF3F01" w:rsidP="00DF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3F01" w:rsidRPr="00DF3F01" w:rsidTr="003035B1">
        <w:tc>
          <w:tcPr>
            <w:tcW w:w="2392" w:type="dxa"/>
          </w:tcPr>
          <w:p w:rsidR="00DF3F01" w:rsidRPr="00DF3F01" w:rsidRDefault="00DF3F01" w:rsidP="00DF3F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3F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Солнце</w:t>
            </w:r>
          </w:p>
        </w:tc>
        <w:tc>
          <w:tcPr>
            <w:tcW w:w="2393" w:type="dxa"/>
          </w:tcPr>
          <w:p w:rsidR="00DF3F01" w:rsidRPr="00DF3F01" w:rsidRDefault="00DF3F01" w:rsidP="00DF3F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3F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Внутреннее строение</w:t>
            </w:r>
          </w:p>
        </w:tc>
        <w:tc>
          <w:tcPr>
            <w:tcW w:w="2393" w:type="dxa"/>
          </w:tcPr>
          <w:p w:rsidR="00DF3F01" w:rsidRPr="00DF3F01" w:rsidRDefault="00DF3F01" w:rsidP="00DF3F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3F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Атмосфера</w:t>
            </w:r>
          </w:p>
        </w:tc>
        <w:tc>
          <w:tcPr>
            <w:tcW w:w="2393" w:type="dxa"/>
          </w:tcPr>
          <w:p w:rsidR="00DF3F01" w:rsidRPr="00DF3F01" w:rsidRDefault="00DF3F01" w:rsidP="00DF3F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3F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Магнитное поле</w:t>
            </w:r>
          </w:p>
        </w:tc>
      </w:tr>
      <w:tr w:rsidR="00DF3F01" w:rsidRPr="00DF3F01" w:rsidTr="003035B1">
        <w:tc>
          <w:tcPr>
            <w:tcW w:w="2392" w:type="dxa"/>
          </w:tcPr>
          <w:p w:rsidR="00DF3F01" w:rsidRPr="00DF3F01" w:rsidRDefault="00DF3F01" w:rsidP="00DF3F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F3F01" w:rsidRPr="00DF3F01" w:rsidRDefault="00DF3F01" w:rsidP="00DF3F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F3F01" w:rsidRPr="00DF3F01" w:rsidRDefault="00DF3F01" w:rsidP="00DF3F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F3F01" w:rsidRPr="00DF3F01" w:rsidRDefault="00DF3F01" w:rsidP="00DF3F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F3F01" w:rsidRPr="00DF3F01" w:rsidRDefault="00DF3F01" w:rsidP="00DF3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F3F01" w:rsidRPr="00DF3F01" w:rsidTr="003035B1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DF3F01" w:rsidRPr="00DF3F01" w:rsidRDefault="00DF3F01" w:rsidP="00DF3F0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5F1"/>
                <w:kern w:val="36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Строение Солнца</w:t>
            </w:r>
          </w:p>
        </w:tc>
      </w:tr>
      <w:tr w:rsidR="00DF3F01" w:rsidRPr="00DF3F01" w:rsidTr="003035B1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DF3F01" w:rsidRPr="00DF3F01" w:rsidRDefault="00DF3F01" w:rsidP="00DF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современным представлениям, Солнце состоит из ряда концентрических сфер, или областей, каждая из которых обладает специфическими особенностями. Схематический разрез Солнца показывает его внешние особенности вместе с гипотетическим внутренним строением. Энергия, освобождаемая термоядерными реакциями в ядре Солнца, постепенно прокладывает путь к видимой поверхности светила. Она переносится посредством процессов, в ходе которых атомы поглощают, </w:t>
            </w:r>
            <w:proofErr w:type="spell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переизлучают</w:t>
            </w:r>
            <w:proofErr w:type="spell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рассеивают излучение, т.е. лучевым способом. Пройдя около 80 процентов пути от ядра к поверхности, газ становится неустойчивым, и дальше энергия переносится уже конвекцией к видимой поверхности Солнца и в его атмосферу. </w:t>
            </w:r>
          </w:p>
          <w:p w:rsidR="00DF3F01" w:rsidRPr="00DF3F01" w:rsidRDefault="00DF3F01" w:rsidP="00DF3F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Внутреннее строение Солнца</w:t>
            </w:r>
          </w:p>
          <w:p w:rsidR="00DF3F01" w:rsidRPr="00DF3F01" w:rsidRDefault="00DF3F01" w:rsidP="00DF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Солнца слоистое, или оболочечное, оно состоит из ряда сфер, или областей. В центре находится ядро, затем область лучевого переноса энергии, далее конвективная зона и, наконец, атмосфера. К ней ряд исследователей относят три внешние области: фотосферу, хромосферу и корону. Правда, другие астрономы к солнечной атмосфере относят только хромосферу и корону. Остановимся кратко на особенностях названных сфер. </w:t>
            </w: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Ядро - центральная часть Солнца со сверхвысоким давлением и температурой, 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обеспечивающими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ядерных реакций. Они выделяют огромное количество электромагнитной энергии в предельно коротких диапазонах волн. </w:t>
            </w: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Область лучистого переноса энергии - находится над ядром. Она образована практически неподвижным и невидимым </w:t>
            </w:r>
            <w:proofErr w:type="spell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сверхвысокотемпературным</w:t>
            </w:r>
            <w:proofErr w:type="spell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газом. Передача через нее энергии, генерируемой в ядре, к внешним сферам Солнца осуществляется лучевым способом, без перемещения газа. Этот процесс надо представлять себе примерно так. Из ядра в область лучевого переноса энергия поступает в предельно коротковолновых диапазонах - гамма излучения, а уходит в 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длинноволновом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рентгеновском, что связано с понижением температуры газа к периферической зоне. </w:t>
            </w:r>
          </w:p>
          <w:p w:rsidR="00DF3F01" w:rsidRPr="00DF3F01" w:rsidRDefault="00DF3F01" w:rsidP="00DF3F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Конвективная область Солнца</w:t>
            </w:r>
          </w:p>
          <w:p w:rsidR="00DF3F01" w:rsidRPr="00DF3F01" w:rsidRDefault="00DF3F01" w:rsidP="00DF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Конвективная область - располагается над 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предыдущей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Она образована также невидимым раскаленным газом, находящимся в состоянии конвективного перемешивания. 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Перемешивание обусловлено положением области между двумя средами, резко различающимися по господствующим в них давлению и температуре.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Перенос тепла из солнечных недр к поверхности происходит в результате локальных поднятий сильно нагретых масс воздуха, находящихся под высоким давлением, к периферии светила, где температура газа меньше и где начинается световой диапазон излучения Солнца. Толщина конвективной области оценивается приблизительно в 1/10 часть солнечного радиуса. </w:t>
            </w:r>
          </w:p>
          <w:p w:rsidR="00DF3F01" w:rsidRPr="00DF3F01" w:rsidRDefault="00DF3F01" w:rsidP="00DF3F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Фотосфера</w:t>
            </w:r>
          </w:p>
          <w:p w:rsidR="00DF3F01" w:rsidRPr="00DF3F01" w:rsidRDefault="00DF3F01" w:rsidP="00DF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Фотосфера - это 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трех слоев атмосферы Солнца, расположенный непосредственно на плотной массе невидимого газа конвективной области. Фотосфера образована раскаленным ионизированным газом, температура которого у основания близка к 10000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 К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(т. е. абсолютная температура), а у верхней границы, расположенной примерно в 300 км выше, порядка 5000° К. Средняя температура фотосферы принимается в 5700° К. При такой температуре раскаленный газ излучает электромагнитную энергию преимущественно в оптическом диапазоне волн. Именно этот нижний слой атмосферы, видимый как желтовато-яркий диск, зрительно воспринимается нами как Солнце. </w:t>
            </w: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Через прозрачный воздух фотосферы в телескоп отчетливо просматривается ее основание </w:t>
            </w: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контакт с массой непрозрачного воздуха конвективной области. Поверхность раздела имеет зернистую структуру, называемую грануляцией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Зерна, или гранулы, имеют поперечники от 700 до 2000 км. Положение, конфигурация и размеры гранул меняются. Наблюдения показали, что каждая гранула в отдельности выражена лишь какое-то короткое время (около 5-10 мин.), а затем исчезает, заменяясь новой гранулой. 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ячея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поверхности Солнца гранулы не остаются неподвижными, а совершают нерегулярные движения со скоростью примерно 2 км/сек. В совокупности светлые зерна (гранулы) занимают до 40 процентов поверхности солнечного диска. </w:t>
            </w: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Процесс грануляции представляется как наличие в самом нижнем слое фотосферы непрозрачного газа конвективной области - сложной системы вертикальных круговоротов. Светлая это поступающая из глубины порция более разогретого газа по сравнению с уже охлажденной на поверхности, а потому и менее яркой, </w:t>
            </w:r>
            <w:proofErr w:type="spell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компенсационно</w:t>
            </w:r>
            <w:proofErr w:type="spell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погружающейся вниз. Яркость гранул на 10-20 процентов больше окружающего фона указывает на различие их температур в 200-300° С. </w:t>
            </w: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Образно грануляцию на поверхности Солнца можно сравнить с кипением густой жидкости типа расплавленного гудрона, когда со светлыми восходящими струями появляются пузырьки воздуха, а более темные и плоские участки характеризуют погружающиеся порции жидкости. </w:t>
            </w: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 механизма передачи энергии в газовом шаре Солнца от центральной области к поверхности и ее излучение в космическое пространство показали, что она переносится лучами. Даже в конвективной зоне, где передача энергии осуществляется движением газов, большая часть энергии переносится излучением. </w:t>
            </w: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поверхность Солнца, излучающая энергию в космическое пространство в световом диапазоне спектра электромагнитных волн, - это разреженный слой газов фотосферы и просматривающаяся сквозь нее гранулированная верхняя поверхность слоя непрозрачного газа конвективной области. В целом зернистая структура, или грануляция, признается свойственной фотосфере - нижнему слою солнечной атмосферы. </w:t>
            </w:r>
          </w:p>
          <w:p w:rsidR="00DF3F01" w:rsidRPr="00DF3F01" w:rsidRDefault="00DF3F01" w:rsidP="00DF3F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Хромосфера солнца</w:t>
            </w:r>
          </w:p>
          <w:p w:rsidR="00DF3F01" w:rsidRPr="00DF3F01" w:rsidRDefault="00DF3F01" w:rsidP="00DF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Хромосфера. При полном солнечном затмении у самого края затемненного диска Солнца видно розовое сияние - это хромосфера. Она не имеет резких границ, а представляет собой сочетание множества ярких выступов или языков пламени, находящихся в непрерывном движении. Хромосферу сравнивают иногда с горящей степью. Языки хромосферы называют </w:t>
            </w:r>
            <w:proofErr w:type="spell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спикулами</w:t>
            </w:r>
            <w:proofErr w:type="spell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Они имеют в поперечнике от 200 до 2000 км (иногда до 10000) и достигают в высоту нескольких тысяч километров. Их надо представлять себе как вырывающиеся из Солнца потоки плазмы (раскаленного ионизированного газа). </w:t>
            </w: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Установлено, что переход от фотосферы к хромосфере сопровождается скачкообразным повышением температуры от 5700</w:t>
            </w:r>
            <w:proofErr w:type="gramStart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8000 - 10000 К. К верхней же границе хромосферы, находящейся приблизительно на высоте 14000 км от поверхности солнца, температура повышается до 15000 - 20000 К. Плотность вещества на таких высотах составляет всего 10-12 г/см3, т. е. в сотни и даже тысячи раз меньше, чем плотность нижних слоев хромосферы. </w:t>
            </w:r>
          </w:p>
          <w:p w:rsidR="00DF3F01" w:rsidRPr="00DF3F01" w:rsidRDefault="00DF3F01" w:rsidP="00DF3F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Солнечная корона</w:t>
            </w:r>
          </w:p>
          <w:p w:rsidR="00DF3F01" w:rsidRPr="00DF3F01" w:rsidRDefault="00DF3F01" w:rsidP="00DF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Солнечная корона - внешняя атмосфера Солнца. Некоторые астрономы называют ее атмосферой Солнца. Она образована наиболее разреженным ионизированным газом. Простирается примерно на расстояние 5 диаметров Солнца, имеет лучистое строение, слабо светится. Ее можно наблюдать только во время полного солнечного затмения. Яркость солнечной короны примерно такая же, как у Луны в полнолуние, что составляет лишь около 5/1000000 долей яркости Солнца. </w:t>
            </w:r>
          </w:p>
          <w:p w:rsidR="00DF3F01" w:rsidRPr="00DF3F01" w:rsidRDefault="00DF3F01" w:rsidP="00DF3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F01" w:rsidRDefault="00DF3F01" w:rsidP="00DF3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F01" w:rsidRPr="00DF3F01" w:rsidRDefault="00DF3F01" w:rsidP="00DF3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  <w:r w:rsidRPr="00DF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Правильно заполненная таблица. </w:t>
            </w:r>
          </w:p>
        </w:tc>
      </w:tr>
    </w:tbl>
    <w:p w:rsidR="00DF3F01" w:rsidRPr="00DF3F01" w:rsidRDefault="00DF3F01" w:rsidP="00DF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оценивания:</w:t>
      </w:r>
    </w:p>
    <w:p w:rsidR="00DF3F01" w:rsidRPr="00DF3F01" w:rsidRDefault="00DF3F01" w:rsidP="00DF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DF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следующем случае:</w:t>
      </w:r>
    </w:p>
    <w:p w:rsidR="00DF3F01" w:rsidRPr="00DF3F01" w:rsidRDefault="00DF3F01" w:rsidP="00DF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выполнена полностью;</w:t>
      </w:r>
    </w:p>
    <w:p w:rsidR="00DF3F01" w:rsidRPr="00DF3F01" w:rsidRDefault="00DF3F01" w:rsidP="00DF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DF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следующем случае:</w:t>
      </w:r>
    </w:p>
    <w:p w:rsidR="00DF3F01" w:rsidRPr="00DF3F01" w:rsidRDefault="00DF3F01" w:rsidP="00DF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выполнена полностью или не менее чем на 80 % от объема задания, но в ней имеются недочеты и несущественные ошибки;</w:t>
      </w:r>
    </w:p>
    <w:p w:rsidR="00DF3F01" w:rsidRPr="00DF3F01" w:rsidRDefault="00DF3F01" w:rsidP="00DF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DF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следующем случае:</w:t>
      </w:r>
    </w:p>
    <w:p w:rsidR="00DF3F01" w:rsidRPr="00DF3F01" w:rsidRDefault="00DF3F01" w:rsidP="00DF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выполнена в основном верно (объем выполненной части составляет не менее 2/3 от общего объема), но допущены существенные неточности;</w:t>
      </w:r>
    </w:p>
    <w:p w:rsidR="00DF3F01" w:rsidRPr="00DF3F01" w:rsidRDefault="00DF3F01" w:rsidP="00DF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DF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следующем случае:</w:t>
      </w:r>
    </w:p>
    <w:p w:rsidR="00DF3F01" w:rsidRPr="00DF3F01" w:rsidRDefault="00DF3F01" w:rsidP="00DF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в основном не выполнена (объем выполненной части 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2/3 от общего объема задания).</w:t>
      </w:r>
    </w:p>
    <w:p w:rsidR="000E6085" w:rsidRPr="00B04B18" w:rsidRDefault="000E6085" w:rsidP="000E60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0E6085" w:rsidRPr="00F14F82" w:rsidRDefault="000E6085" w:rsidP="000E6085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17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DF3F01" w:rsidRPr="00DF3F01" w:rsidRDefault="00DF3F01" w:rsidP="00DF3F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3F01" w:rsidRPr="00DF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51F"/>
    <w:multiLevelType w:val="multilevel"/>
    <w:tmpl w:val="4B1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0526D"/>
    <w:multiLevelType w:val="multilevel"/>
    <w:tmpl w:val="AC34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3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085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1C73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8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3F01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F3F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F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F3F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F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osmosgid.ru/planety/zemly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smosgid.ru/astronomiya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kseniya.voronova87@bk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kosmosgid.ru/vselennaya" TargetMode="External"/><Relationship Id="rId11" Type="http://schemas.openxmlformats.org/officeDocument/2006/relationships/hyperlink" Target="https://kosmosgid.ru/zvyozdy/svetimost-zvyoz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smosgid.ru/planety/zemly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smosgid.ru/vselennay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2020-12-12T12:44:00Z</dcterms:created>
  <dcterms:modified xsi:type="dcterms:W3CDTF">2020-12-12T12:58:00Z</dcterms:modified>
</cp:coreProperties>
</file>