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3F" w:rsidRPr="00155331" w:rsidRDefault="00AA043F" w:rsidP="00AA043F">
      <w:pPr>
        <w:ind w:left="-540" w:firstLine="540"/>
        <w:jc w:val="center"/>
        <w:rPr>
          <w:b/>
          <w:u w:val="single"/>
        </w:rPr>
      </w:pPr>
      <w:r w:rsidRPr="00155331">
        <w:rPr>
          <w:b/>
          <w:u w:val="single"/>
        </w:rPr>
        <w:t>Опорные конспекты по учебной практике по ПМ 01 для группы ПР-31</w:t>
      </w:r>
    </w:p>
    <w:p w:rsidR="00AA043F" w:rsidRPr="00155331" w:rsidRDefault="00AA043F" w:rsidP="00AA043F">
      <w:pPr>
        <w:ind w:left="-540" w:firstLine="540"/>
        <w:jc w:val="both"/>
        <w:rPr>
          <w:b/>
        </w:rPr>
      </w:pPr>
    </w:p>
    <w:p w:rsidR="00AA043F" w:rsidRPr="00155331" w:rsidRDefault="00AA043F" w:rsidP="00AA043F">
      <w:pPr>
        <w:ind w:left="-540" w:firstLine="540"/>
        <w:jc w:val="both"/>
        <w:rPr>
          <w:b/>
        </w:rPr>
      </w:pPr>
      <w:r>
        <w:rPr>
          <w:b/>
        </w:rPr>
        <w:t>21.</w:t>
      </w:r>
      <w:r w:rsidRPr="00155331">
        <w:rPr>
          <w:b/>
        </w:rPr>
        <w:t xml:space="preserve">12.20. </w:t>
      </w:r>
    </w:p>
    <w:p w:rsidR="00AA043F" w:rsidRPr="00155331" w:rsidRDefault="00AA043F" w:rsidP="00AA043F">
      <w:pPr>
        <w:ind w:left="-540" w:firstLine="540"/>
        <w:jc w:val="both"/>
        <w:rPr>
          <w:b/>
        </w:rPr>
      </w:pPr>
      <w:r w:rsidRPr="00155331">
        <w:rPr>
          <w:b/>
        </w:rPr>
        <w:t>6 часов.</w:t>
      </w:r>
    </w:p>
    <w:p w:rsidR="00AA043F" w:rsidRPr="00155331" w:rsidRDefault="00AA043F" w:rsidP="00AA043F">
      <w:pPr>
        <w:tabs>
          <w:tab w:val="left" w:pos="708"/>
        </w:tabs>
        <w:ind w:firstLine="540"/>
        <w:jc w:val="center"/>
        <w:rPr>
          <w:rFonts w:eastAsia="Calibri"/>
          <w:bCs/>
        </w:rPr>
      </w:pPr>
      <w:r w:rsidRPr="00155331">
        <w:rPr>
          <w:b/>
          <w:u w:val="single"/>
        </w:rPr>
        <w:t>Тема:</w:t>
      </w:r>
      <w:r w:rsidRPr="00155331">
        <w:t xml:space="preserve"> </w:t>
      </w:r>
      <w:r w:rsidRPr="00155331">
        <w:rPr>
          <w:rFonts w:eastAsia="Calibri"/>
          <w:bCs/>
        </w:rPr>
        <w:t>Размещение  на хранение различных групп непродовольственных товаров</w:t>
      </w:r>
    </w:p>
    <w:p w:rsidR="00AA043F" w:rsidRPr="00155331" w:rsidRDefault="00AA043F" w:rsidP="00AA043F">
      <w:pPr>
        <w:ind w:firstLine="540"/>
        <w:jc w:val="both"/>
      </w:pPr>
    </w:p>
    <w:p w:rsidR="00AA043F" w:rsidRPr="00155331" w:rsidRDefault="00AA043F" w:rsidP="00AA043F">
      <w:pPr>
        <w:ind w:left="-540" w:firstLine="540"/>
        <w:jc w:val="both"/>
      </w:pPr>
    </w:p>
    <w:p w:rsidR="00AA043F" w:rsidRPr="00155331" w:rsidRDefault="00AA043F" w:rsidP="00AA043F">
      <w:pPr>
        <w:numPr>
          <w:ilvl w:val="0"/>
          <w:numId w:val="1"/>
        </w:numPr>
        <w:tabs>
          <w:tab w:val="clear" w:pos="720"/>
        </w:tabs>
        <w:ind w:left="540" w:firstLine="0"/>
        <w:jc w:val="both"/>
        <w:rPr>
          <w:rFonts w:eastAsia="Calibri"/>
          <w:b/>
          <w:bCs/>
        </w:rPr>
      </w:pPr>
      <w:r w:rsidRPr="00155331">
        <w:rPr>
          <w:rFonts w:eastAsia="Calibri"/>
          <w:bCs/>
        </w:rPr>
        <w:t xml:space="preserve">Назначение и классификация торгового инвентаря для размещения </w:t>
      </w:r>
      <w:r>
        <w:rPr>
          <w:rFonts w:eastAsia="Calibri"/>
          <w:bCs/>
        </w:rPr>
        <w:t xml:space="preserve">овчинно-шубных </w:t>
      </w:r>
      <w:r w:rsidRPr="00155331">
        <w:rPr>
          <w:rFonts w:eastAsia="Calibri"/>
          <w:bCs/>
        </w:rPr>
        <w:t xml:space="preserve">товаров в складских помещениях </w:t>
      </w:r>
    </w:p>
    <w:p w:rsidR="00AA043F" w:rsidRPr="00155331" w:rsidRDefault="00AA043F" w:rsidP="00AA043F">
      <w:pPr>
        <w:numPr>
          <w:ilvl w:val="0"/>
          <w:numId w:val="1"/>
        </w:numPr>
        <w:tabs>
          <w:tab w:val="clear" w:pos="720"/>
          <w:tab w:val="num" w:pos="540"/>
        </w:tabs>
        <w:ind w:left="540" w:firstLine="0"/>
        <w:jc w:val="both"/>
        <w:rPr>
          <w:rFonts w:eastAsia="Calibri"/>
          <w:b/>
          <w:bCs/>
        </w:rPr>
      </w:pPr>
      <w:r w:rsidRPr="00155331">
        <w:rPr>
          <w:rFonts w:eastAsia="Calibri"/>
          <w:bCs/>
        </w:rPr>
        <w:t xml:space="preserve">Требования к хранению </w:t>
      </w:r>
      <w:r>
        <w:rPr>
          <w:rFonts w:eastAsia="Calibri"/>
          <w:bCs/>
        </w:rPr>
        <w:t>овчинно-шубных</w:t>
      </w:r>
      <w:r w:rsidRPr="00155331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 </w:t>
      </w:r>
      <w:r w:rsidRPr="00155331">
        <w:rPr>
          <w:rFonts w:eastAsia="Calibri"/>
          <w:bCs/>
        </w:rPr>
        <w:t xml:space="preserve">товаров в складских помещениях </w:t>
      </w:r>
    </w:p>
    <w:p w:rsidR="00AA043F" w:rsidRPr="00155331" w:rsidRDefault="00AA043F" w:rsidP="00AA043F">
      <w:pPr>
        <w:numPr>
          <w:ilvl w:val="0"/>
          <w:numId w:val="1"/>
        </w:numPr>
        <w:tabs>
          <w:tab w:val="clear" w:pos="720"/>
          <w:tab w:val="num" w:pos="540"/>
        </w:tabs>
        <w:ind w:left="540" w:firstLine="0"/>
        <w:jc w:val="both"/>
        <w:rPr>
          <w:rFonts w:eastAsia="Calibri"/>
          <w:b/>
          <w:bCs/>
        </w:rPr>
      </w:pPr>
      <w:r w:rsidRPr="00155331">
        <w:rPr>
          <w:rFonts w:eastAsia="Calibri"/>
          <w:bCs/>
        </w:rPr>
        <w:t xml:space="preserve">Соблюдение режима хранения </w:t>
      </w:r>
      <w:r>
        <w:rPr>
          <w:rFonts w:eastAsia="Calibri"/>
          <w:bCs/>
        </w:rPr>
        <w:t xml:space="preserve"> овчинно-шубных</w:t>
      </w:r>
      <w:r w:rsidRPr="00155331">
        <w:rPr>
          <w:rFonts w:eastAsia="Calibri"/>
          <w:bCs/>
        </w:rPr>
        <w:t xml:space="preserve"> товаров, соблюдение товарного соседства.</w:t>
      </w:r>
    </w:p>
    <w:p w:rsidR="00AA043F" w:rsidRDefault="00AA043F" w:rsidP="00AA043F">
      <w:pPr>
        <w:ind w:left="-540" w:firstLine="540"/>
        <w:jc w:val="both"/>
        <w:rPr>
          <w:i/>
          <w:sz w:val="32"/>
          <w:szCs w:val="32"/>
        </w:rPr>
      </w:pPr>
    </w:p>
    <w:p w:rsidR="009D21E3" w:rsidRDefault="00AA043F" w:rsidP="00AA043F">
      <w:pPr>
        <w:jc w:val="center"/>
        <w:rPr>
          <w:i/>
          <w:sz w:val="32"/>
          <w:szCs w:val="32"/>
        </w:rPr>
      </w:pPr>
      <w:r w:rsidRPr="00E226FE">
        <w:rPr>
          <w:i/>
          <w:sz w:val="32"/>
          <w:szCs w:val="32"/>
        </w:rPr>
        <w:t>Опорный конспект</w:t>
      </w:r>
    </w:p>
    <w:p w:rsidR="00612FA4" w:rsidRDefault="00612FA4" w:rsidP="00AA043F">
      <w:pPr>
        <w:jc w:val="center"/>
        <w:rPr>
          <w:i/>
          <w:sz w:val="32"/>
          <w:szCs w:val="32"/>
        </w:rPr>
      </w:pPr>
    </w:p>
    <w:p w:rsidR="00612FA4" w:rsidRPr="00612FA4" w:rsidRDefault="00612FA4" w:rsidP="00612FA4">
      <w:pPr>
        <w:pStyle w:val="1"/>
        <w:ind w:firstLine="540"/>
        <w:jc w:val="center"/>
        <w:rPr>
          <w:bCs w:val="0"/>
          <w:sz w:val="24"/>
          <w:szCs w:val="24"/>
        </w:rPr>
      </w:pPr>
      <w:r w:rsidRPr="00612FA4">
        <w:rPr>
          <w:bCs w:val="0"/>
          <w:sz w:val="24"/>
          <w:szCs w:val="24"/>
        </w:rPr>
        <w:t>Хранение меховых товаров в условиях магазина</w:t>
      </w:r>
    </w:p>
    <w:p w:rsidR="00612FA4" w:rsidRPr="00612FA4" w:rsidRDefault="00612FA4" w:rsidP="00612FA4">
      <w:pPr>
        <w:pStyle w:val="a3"/>
        <w:ind w:firstLine="540"/>
        <w:jc w:val="both"/>
      </w:pPr>
      <w:r w:rsidRPr="00612FA4">
        <w:t>Наличие в магазине достаточного запаса высококачественных товаров, предусмотренных ассортиментным перечнем, является необходимым условием обеспечения непрерывного технологического процесса в магазине и повышения культуры торгового обслуживания.</w:t>
      </w:r>
    </w:p>
    <w:p w:rsidR="00612FA4" w:rsidRPr="00612FA4" w:rsidRDefault="00612FA4" w:rsidP="00612FA4">
      <w:pPr>
        <w:pStyle w:val="a3"/>
        <w:ind w:firstLine="540"/>
        <w:jc w:val="both"/>
      </w:pPr>
      <w:r w:rsidRPr="00612FA4">
        <w:t>Товарный запас в магазине состоит из двух частей. Часть запаса товаров размещается непосредственно в торговом зале (рабочий запас), другая часть товаров до поступления их в торговый зал хранится в кладовых магазина.</w:t>
      </w:r>
    </w:p>
    <w:p w:rsidR="00612FA4" w:rsidRPr="00612FA4" w:rsidRDefault="00612FA4" w:rsidP="00612FA4">
      <w:pPr>
        <w:pStyle w:val="a3"/>
        <w:ind w:firstLine="540"/>
        <w:jc w:val="both"/>
      </w:pPr>
      <w:r w:rsidRPr="00612FA4">
        <w:t>При хранении товаров в магазине выполняются следующие технологические операции: перемещение товаров в помещения кладовых и укладка их на хранение; наблюдение за состоянием товаров во время хранения; поддержание чистоты в помещениях магазина. Также проводятся операции по подготовке товаров к продаже. Основная задача работников предприятия: обеспечение сохранности товаров как по количеству, так и по качеству. На качество товаров влияет температура и влажность воздуха, а также способы их укладки. При неправильном хранении качество товаров ухудшается и наступает полная или частичная порча товара. Температура воздуха должна быть 10-18 С. Постоянная и равномерная температура поддерживается специальными вентиляционными установками, не допускаются резкие колебания температуры.</w:t>
      </w:r>
    </w:p>
    <w:p w:rsidR="00612FA4" w:rsidRPr="00612FA4" w:rsidRDefault="00612FA4" w:rsidP="00612FA4">
      <w:pPr>
        <w:pStyle w:val="a3"/>
        <w:ind w:firstLine="540"/>
        <w:jc w:val="both"/>
      </w:pPr>
      <w:r w:rsidRPr="00612FA4">
        <w:t>При хранении меховых товаров необходимо предостерегать от яркого солнечного света и от прямых солнечных лучей, остерегать от грызунов и насекомых.</w:t>
      </w:r>
    </w:p>
    <w:p w:rsidR="00612FA4" w:rsidRPr="00612FA4" w:rsidRDefault="00612FA4" w:rsidP="00F8776C">
      <w:pPr>
        <w:pStyle w:val="a3"/>
        <w:ind w:firstLine="540"/>
        <w:jc w:val="both"/>
      </w:pPr>
      <w:r w:rsidRPr="00612FA4">
        <w:t>Помещения кладовых, как и все помещения</w:t>
      </w:r>
      <w:r>
        <w:t>,</w:t>
      </w:r>
      <w:r w:rsidRPr="00612FA4">
        <w:t xml:space="preserve"> необходимо регулярно убирать. Меховые и овчинно-шубные изделия хранят в помещениях чистых, сухих, хорошо проветриваемых. Оптимальные условия для хранения меховых изделий: температура не выше +7 С, относительная влажность воздуха 65%. В летний период рекомендуется меховые изделия хранить в специальных холодильных камерах,</w:t>
      </w:r>
      <w:r>
        <w:t xml:space="preserve"> где постоянная температура 4-7 </w:t>
      </w:r>
      <w:r w:rsidRPr="00612FA4">
        <w:t>С. Жизнедеятельность моли, кожееда при такой температуре практически прекращается. При высокой температуре и при низкой влажности мех становится жестким и ломким, при повышенной влажности он плесневеет. Меховые изделия следует беречь от воздействия прямых солнечных лучей, так как волосяной покров выцветает, а белый мех желтеет. В теплое время года меховые изделия надо часто осматривать, чистить и выколачивать во избежание повреждения молью</w:t>
      </w:r>
      <w:r w:rsidRPr="00612FA4">
        <w:rPr>
          <w:color w:val="646464"/>
        </w:rPr>
        <w:t>.</w:t>
      </w:r>
    </w:p>
    <w:p w:rsidR="00612FA4" w:rsidRDefault="00612FA4" w:rsidP="00AA043F">
      <w:pPr>
        <w:jc w:val="center"/>
      </w:pPr>
    </w:p>
    <w:p w:rsidR="00612FA4" w:rsidRDefault="00612FA4" w:rsidP="00AA043F">
      <w:pPr>
        <w:jc w:val="center"/>
      </w:pPr>
    </w:p>
    <w:p w:rsidR="00612FA4" w:rsidRDefault="002C78C7" w:rsidP="00AA043F">
      <w:pPr>
        <w:jc w:val="center"/>
      </w:pPr>
      <w:r>
        <w:rPr>
          <w:noProof/>
        </w:rPr>
        <w:drawing>
          <wp:inline distT="0" distB="0" distL="0" distR="0">
            <wp:extent cx="6057900" cy="4543425"/>
            <wp:effectExtent l="19050" t="0" r="0" b="0"/>
            <wp:docPr id="1" name="Рисунок 1" descr="ШШШ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ШШШ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FA4" w:rsidRDefault="002C78C7" w:rsidP="00AA043F">
      <w:pPr>
        <w:jc w:val="center"/>
      </w:pPr>
      <w:r>
        <w:rPr>
          <w:noProof/>
        </w:rPr>
        <w:drawing>
          <wp:inline distT="0" distB="0" distL="0" distR="0">
            <wp:extent cx="5334000" cy="4000500"/>
            <wp:effectExtent l="19050" t="0" r="0" b="0"/>
            <wp:docPr id="2" name="Рисунок 2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76C" w:rsidRDefault="002C78C7" w:rsidP="00AA043F">
      <w:pPr>
        <w:jc w:val="center"/>
      </w:pPr>
      <w:r>
        <w:rPr>
          <w:noProof/>
        </w:rPr>
        <w:lastRenderedPageBreak/>
        <w:drawing>
          <wp:inline distT="0" distB="0" distL="0" distR="0">
            <wp:extent cx="4848225" cy="3619500"/>
            <wp:effectExtent l="19050" t="0" r="9525" b="0"/>
            <wp:docPr id="3" name="Рисунок 3" descr="у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б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76C" w:rsidRDefault="00F8776C" w:rsidP="00AA043F">
      <w:pPr>
        <w:jc w:val="center"/>
      </w:pPr>
    </w:p>
    <w:p w:rsidR="00F8776C" w:rsidRDefault="00F8776C" w:rsidP="00AA043F">
      <w:pPr>
        <w:jc w:val="center"/>
      </w:pPr>
    </w:p>
    <w:p w:rsidR="00F8776C" w:rsidRDefault="002C78C7" w:rsidP="00AA043F">
      <w:pPr>
        <w:jc w:val="center"/>
      </w:pPr>
      <w:r>
        <w:rPr>
          <w:noProof/>
        </w:rPr>
        <w:drawing>
          <wp:inline distT="0" distB="0" distL="0" distR="0">
            <wp:extent cx="5257800" cy="3924300"/>
            <wp:effectExtent l="19050" t="0" r="0" b="0"/>
            <wp:docPr id="4" name="Рисунок 4" descr="106_image_8_i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6_image_8_ib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76C" w:rsidRPr="00612FA4" w:rsidRDefault="00F8776C" w:rsidP="00AA043F">
      <w:pPr>
        <w:jc w:val="center"/>
      </w:pPr>
    </w:p>
    <w:sectPr w:rsidR="00F8776C" w:rsidRPr="00612FA4" w:rsidSect="00AA04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908D0"/>
    <w:multiLevelType w:val="hybridMultilevel"/>
    <w:tmpl w:val="01C4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AA043F"/>
    <w:rsid w:val="002C78C7"/>
    <w:rsid w:val="00612FA4"/>
    <w:rsid w:val="00902379"/>
    <w:rsid w:val="009D21E3"/>
    <w:rsid w:val="00AA043F"/>
    <w:rsid w:val="00F8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43F"/>
    <w:rPr>
      <w:sz w:val="24"/>
      <w:szCs w:val="24"/>
    </w:rPr>
  </w:style>
  <w:style w:type="paragraph" w:styleId="1">
    <w:name w:val="heading 1"/>
    <w:basedOn w:val="a"/>
    <w:qFormat/>
    <w:rsid w:val="00612F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12FA4"/>
    <w:pPr>
      <w:spacing w:before="100" w:beforeAutospacing="1" w:after="100" w:afterAutospacing="1"/>
    </w:pPr>
  </w:style>
  <w:style w:type="character" w:styleId="a4">
    <w:name w:val="Strong"/>
    <w:basedOn w:val="a0"/>
    <w:qFormat/>
    <w:rsid w:val="00612FA4"/>
    <w:rPr>
      <w:b/>
      <w:bCs/>
    </w:rPr>
  </w:style>
  <w:style w:type="character" w:customStyle="1" w:styleId="apple-converted-space">
    <w:name w:val="apple-converted-space"/>
    <w:basedOn w:val="a0"/>
    <w:rsid w:val="00612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Опорные конспекты по учебной практике по ПМ 01 для группы ПР-31</vt:lpstr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Опорные конспекты по учебной практике по ПМ 01 для группы ПР-31</dc:title>
  <dc:creator>Admin1</dc:creator>
  <cp:lastModifiedBy>1</cp:lastModifiedBy>
  <cp:revision>2</cp:revision>
  <dcterms:created xsi:type="dcterms:W3CDTF">2020-12-20T15:23:00Z</dcterms:created>
  <dcterms:modified xsi:type="dcterms:W3CDTF">2020-12-20T15:23:00Z</dcterms:modified>
</cp:coreProperties>
</file>