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00" w:rsidRDefault="00365900" w:rsidP="003659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22.12.2020 </w:t>
      </w:r>
    </w:p>
    <w:p w:rsidR="00365900" w:rsidRDefault="00365900" w:rsidP="003659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365900" w:rsidRDefault="00365900" w:rsidP="003659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365900" w:rsidRDefault="00365900" w:rsidP="003659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Идеальный газ</w:t>
      </w:r>
    </w:p>
    <w:p w:rsidR="00365900" w:rsidRDefault="00365900" w:rsidP="00365900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365900" w:rsidRDefault="00365900" w:rsidP="00365900"/>
    <w:p w:rsidR="00365900" w:rsidRPr="00365900" w:rsidRDefault="00365900" w:rsidP="00365900">
      <w:pPr>
        <w:shd w:val="clear" w:color="auto" w:fill="2C8EB8"/>
        <w:spacing w:after="150" w:line="450" w:lineRule="atLeast"/>
        <w:ind w:left="-450" w:right="-150"/>
        <w:outlineLvl w:val="2"/>
        <w:rPr>
          <w:rFonts w:ascii="Roboto" w:eastAsia="Times New Roman" w:hAnsi="Roboto" w:cs="Helvetica"/>
          <w:b/>
          <w:bCs/>
          <w:color w:val="FFFFFF"/>
          <w:sz w:val="36"/>
          <w:szCs w:val="36"/>
        </w:rPr>
      </w:pPr>
      <w:r w:rsidRPr="00365900">
        <w:rPr>
          <w:rFonts w:ascii="Roboto" w:eastAsia="Times New Roman" w:hAnsi="Roboto" w:cs="Helvetica"/>
          <w:b/>
          <w:bCs/>
          <w:color w:val="FFFFFF"/>
          <w:sz w:val="36"/>
          <w:szCs w:val="36"/>
        </w:rPr>
        <w:t xml:space="preserve">Лекция. Идеальный газ </w:t>
      </w:r>
    </w:p>
    <w:p w:rsidR="00365900" w:rsidRPr="00365900" w:rsidRDefault="00365900" w:rsidP="00365900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150"/>
        <w:textAlignment w:val="center"/>
        <w:rPr>
          <w:rFonts w:ascii="Roboto" w:eastAsia="Times New Roman" w:hAnsi="Roboto" w:cs="Helvetica"/>
          <w:vanish/>
          <w:color w:val="333333"/>
          <w:sz w:val="2"/>
          <w:szCs w:val="2"/>
        </w:rPr>
      </w:pPr>
      <w:hyperlink r:id="rId5" w:tooltip="Распечатать материал &lt; Урок 15. Лекция 15. Идеальный газ &gt;" w:history="1">
        <w:r w:rsidRPr="00365900">
          <w:rPr>
            <w:rFonts w:ascii="Times New Roman" w:eastAsia="Times New Roman" w:hAnsi="Times New Roman" w:cs="Helvetica"/>
            <w:vanish/>
            <w:color w:val="987EAD"/>
            <w:sz w:val="2"/>
          </w:rPr>
          <w:t xml:space="preserve">Печать </w:t>
        </w:r>
      </w:hyperlink>
    </w:p>
    <w:p w:rsidR="00365900" w:rsidRPr="00365900" w:rsidRDefault="00365900" w:rsidP="00365900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150"/>
        <w:textAlignment w:val="center"/>
        <w:rPr>
          <w:rFonts w:ascii="Roboto" w:eastAsia="Times New Roman" w:hAnsi="Roboto" w:cs="Helvetica"/>
          <w:vanish/>
          <w:color w:val="333333"/>
          <w:sz w:val="2"/>
          <w:szCs w:val="2"/>
        </w:rPr>
      </w:pPr>
      <w:hyperlink r:id="rId6" w:tooltip="Отправить ссылку другу" w:history="1">
        <w:proofErr w:type="spellStart"/>
        <w:r w:rsidRPr="00365900">
          <w:rPr>
            <w:rFonts w:ascii="Times New Roman" w:eastAsia="Times New Roman" w:hAnsi="Times New Roman" w:cs="Helvetica"/>
            <w:vanish/>
            <w:color w:val="987EAD"/>
            <w:sz w:val="2"/>
          </w:rPr>
          <w:t>E-mail</w:t>
        </w:r>
        <w:proofErr w:type="spellEnd"/>
        <w:r w:rsidRPr="00365900">
          <w:rPr>
            <w:rFonts w:ascii="Times New Roman" w:eastAsia="Times New Roman" w:hAnsi="Times New Roman" w:cs="Helvetica"/>
            <w:vanish/>
            <w:color w:val="987EAD"/>
            <w:sz w:val="2"/>
          </w:rPr>
          <w:t xml:space="preserve"> </w:t>
        </w:r>
      </w:hyperlink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Как известно, многие вещества в природе могут находиться в трех агрегатных состояниях: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твердом, жидком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газообразном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Учение о свойствах вещества в различных агрегатных состояниях основывается на представлениях об атомно-молекулярном строении материального мира. В основе молекулярно-кинетической теории строения вещества (МКТ) лежат три основных положения:</w:t>
      </w:r>
    </w:p>
    <w:p w:rsidR="00365900" w:rsidRPr="00365900" w:rsidRDefault="00365900" w:rsidP="0036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все вещества состоят из мельчайших частиц (молекул, атомов, элементарных частиц), между которыми есть промежутки;</w:t>
      </w:r>
    </w:p>
    <w:p w:rsidR="00365900" w:rsidRPr="00365900" w:rsidRDefault="00365900" w:rsidP="0036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частицы находятся в непрерывном тепловом движении;</w:t>
      </w:r>
    </w:p>
    <w:p w:rsidR="00365900" w:rsidRPr="00365900" w:rsidRDefault="00365900" w:rsidP="0036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между частицами вещества существуют силы взаимодействия (притяжения и отталкивания); природа этих сил электромагнитная.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Значит, агрегатное состояние вещества зависит от взаимного расположения молекул, расстояния между ними, сил взаимодействия между ними и характера их движения.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Сильнее всего проявляется взаимодействие частиц вещества в твердом состоянии. Расстояние между молекулами примерно равно их собственным размерам. Это приводит к достаточно сильному взаимодействию, что практически лишает частицы возможности двигаться: они колеблются около некоторого положения равновесия. Они сохраняют форму и объем.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Свойства жидкостей также объясняются их строением. Частицы вещества в жидкостях взаимодействуют менее интенсивно, чем в твердых телах, и поэтому могут скачками менять свое местоположение – жидкости не сохраняют свою форму – они текучи. Жидкости сохраняют объем.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Газ представляет собой собрание молекул, беспорядочно движущихся по всем направлениям независимо друг от друга. Газы не имеют собственной формы, занимают весь предоставляемый им объем и легко сжимаются.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Существует еще одно состояние вещества – плазма. Плазма - частично или полностью ионизованный газ, в котором плотности положительных и отрицательных зарядов практически одинаковы. При достаточно сильном нагревании любое вещество испаряется, превращаясь в газ. Если увеличивать температуру и дальше, резко усилится процесс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>термической ионизации, т. е. молекулы газа начнут распадаться на составляющие их атомы, которые затем превращаются в ионы.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Модель идеального газа. Связь между давлением и средней кинетической энергией.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Для выяснения закономерностей, которым подчиняется поведение вещества в газообразном состоянии, рассматривается идеализированная модель реальных газов – идеальный газ. Это такой газ, молекулы которого рассматриваются как материальные точки, не взаимодействующие друг с другом на расстоянии, но взаимодействующие друг с другом и со стенками сосуда при столкновениях.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Идеальный газ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–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это газ, взаимодействие между молекулами которого пренебрежимо мало. (</w:t>
      </w:r>
      <w:proofErr w:type="spellStart"/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Ек</w:t>
      </w:r>
      <w:proofErr w:type="spellEnd"/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&gt;&gt;Ер)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Идеальный газ – это модель, придуманная учеными для познания газов, которые мы наблюдаем в природе реально. Она может описывать не любой газ. Не применима, когда газ сильно сжат, когда газ переходит в жидкое состояние. Реальные газы ведут себя как идеальный, когда среднее расстояние между молекулами во много раз больше их размеров, т.е. при достаточно больших разрежениях.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Свойства идеального газа: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расстояние между молекулами много больше размеров молекул;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молекулы газа очень малы и представляют собой упругие шары;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силы притяжения стремятся к нулю;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взаимодействия между молекулами газа происходят только при соударениях, а соударения считаются абсолютно упругими;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молекулы этого газа двигаются беспорядочно;</w:t>
      </w:r>
    </w:p>
    <w:p w:rsidR="00365900" w:rsidRPr="00365900" w:rsidRDefault="00365900" w:rsidP="0036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движение молекул по законам Ньютона.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Состояние некоторой массы газообразного вещества характеризуют зависимыми друг от друга физическими величинами, называемыми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параметрами состояния.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К ним относятся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объем V, давление </w:t>
      </w:r>
      <w:proofErr w:type="spellStart"/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</w:t>
      </w:r>
      <w:proofErr w:type="spellEnd"/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и температура T.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Объем газа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обозначается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V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.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Объем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газа всегда совпадает с объемом того сосуда, который он занимает. Единица объема в СИ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</w:t>
      </w:r>
      <w:r w:rsidRPr="00365900">
        <w:rPr>
          <w:rFonts w:ascii="Roboto" w:eastAsia="Times New Roman" w:hAnsi="Roboto" w:cs="Helvetica"/>
          <w:b/>
          <w:bCs/>
          <w:color w:val="333333"/>
          <w:sz w:val="18"/>
          <w:szCs w:val="18"/>
          <w:vertAlign w:val="superscript"/>
        </w:rPr>
        <w:t>3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Давление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–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физическая величина, равная отношению силы F, действующей на элемент поверхности перпендикулярно к ней, к площади S этого элемента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</w:t>
      </w:r>
      <w:proofErr w:type="spellStart"/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</w:t>
      </w:r>
      <w:proofErr w:type="spellEnd"/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= F/S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     Единица давления в СИ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паскаль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[Па]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До настоящего времени употребляются внесистемные единицы давления: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техническая атмосфера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1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ат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= 9,81-104 Па;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физическая атмосфера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1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атм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= 1,013-105 Па;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миллиметры ртутного столба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1 мм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рт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.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ст.=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133 Па;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1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атм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= = 760 мм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рт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 ст. = 1013 гПа.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Как возникает давление газа? Каждая молекула газа, ударяясь о стенку сосуда, в котором она находится, в течение малого промежутка времени дей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softHyphen/>
        <w:t xml:space="preserve">ствует на стенку с определенной силой. В результате беспорядочных ударов о стенку сила со стороны всех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>молекул на единицу площади стенки быстро меняется со временем относительно некоторой (средней) величины.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Давление газа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возникает в результате беспорядочных ударов молекул о стенки сосуда, в котором находится газ.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Используя модель идеального газа, можно вычислить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давление газа на стенку сосуда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В процессе взаимодействия молекулы со стенкой сосуда между ними возникают силы, подчиняющиеся третьему закону Ньютона. В результате проекция υ</w:t>
      </w:r>
      <w:r w:rsidRPr="00365900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x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скорости молекулы, перпендикулярная стенке, изменяет свой знак на противоположный, а проекция υ</w:t>
      </w:r>
      <w:r w:rsidRPr="00365900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y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скорости, параллельная стенке, остается неизменной.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200275" cy="1695450"/>
            <wp:effectExtent l="19050" t="0" r="9525" b="0"/>
            <wp:docPr id="1" name="Рисунок 1" descr="http://infofiz.ru/images/stories/lkft/mol/lk19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mol/lk19f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Приборы, измеряющие давление, называют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манометрами.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Манометры фиксиру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softHyphen/>
        <w:t>ют среднюю по времени силу давления, приходящуюся на единицу площади его чувствительного элемента (мембраны) или другого приемника давления.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905000" cy="2457450"/>
            <wp:effectExtent l="19050" t="0" r="0" b="0"/>
            <wp:docPr id="2" name="Рисунок 2" descr="http://infofiz.ru/images/stories/lkft/mol/lk19f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mol/lk19f-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Жидкостные манометры:</w:t>
      </w:r>
    </w:p>
    <w:p w:rsidR="00365900" w:rsidRPr="00365900" w:rsidRDefault="00365900" w:rsidP="0036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открытый – для измерения небольших давлений выше атмосферного </w:t>
      </w:r>
    </w:p>
    <w:p w:rsidR="00365900" w:rsidRPr="00365900" w:rsidRDefault="00365900" w:rsidP="0036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закрытый - для измерения небольших давлений ниже атмосферного, т.е. небольшого вакуума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905000" cy="2676525"/>
            <wp:effectExtent l="19050" t="0" r="0" b="0"/>
            <wp:docPr id="3" name="Рисунок 3" descr="http://infofiz.ru/images/stories/lkft/mol/lk19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ol/lk19f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     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3076575" cy="1590675"/>
            <wp:effectExtent l="19050" t="0" r="9525" b="0"/>
            <wp:docPr id="4" name="Рисунок 4" descr="http://infofiz.ru/images/stories/lkft/mol/lk1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mol/lk19f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Металлический манометр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– для измерения больших давлений.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571625" cy="1571625"/>
            <wp:effectExtent l="19050" t="0" r="9525" b="0"/>
            <wp:docPr id="5" name="Рисунок 5" descr="http://infofiz.ru/images/stories/lkft/mol/lk1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mol/lk19f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00" w:rsidRPr="00365900" w:rsidRDefault="00365900" w:rsidP="0036590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Основной его частью является изогнутая трубка А, открытый конец которой припаян к трубке В, через которую поступает газ, а закрытый – соединен со стрелкой. Газ поступает через кран и трубку В </w:t>
      </w:r>
      <w:proofErr w:type="spellStart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в</w:t>
      </w:r>
      <w:proofErr w:type="spellEnd"/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трубку А и разгибает её. Свободный конец трубки, перемещаясь, приводит в движение передающий механизм и стрелку. Шкала градуирована в единицах давления.</w:t>
      </w:r>
    </w:p>
    <w:p w:rsidR="00365900" w:rsidRPr="00365900" w:rsidRDefault="00365900" w:rsidP="0036590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066925" cy="3095625"/>
            <wp:effectExtent l="19050" t="0" r="9525" b="0"/>
            <wp:docPr id="6" name="Рисунок 6" descr="http://infofiz.ru/images/stories/lkft/mol/lk19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mol/lk19f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124075" cy="1885950"/>
            <wp:effectExtent l="19050" t="0" r="9525" b="0"/>
            <wp:docPr id="7" name="Рисунок 7" descr="http://infofiz.ru/images/stories/lkft/mol/lk19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mol/lk19f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365900" w:rsidRPr="00365900" w:rsidRDefault="00365900" w:rsidP="00365900"/>
    <w:sectPr w:rsidR="00365900" w:rsidRPr="0036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E7"/>
    <w:multiLevelType w:val="multilevel"/>
    <w:tmpl w:val="E1D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0695"/>
    <w:multiLevelType w:val="multilevel"/>
    <w:tmpl w:val="89F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65703"/>
    <w:multiLevelType w:val="multilevel"/>
    <w:tmpl w:val="C02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736E9"/>
    <w:multiLevelType w:val="multilevel"/>
    <w:tmpl w:val="9A1C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B1FA8"/>
    <w:multiLevelType w:val="multilevel"/>
    <w:tmpl w:val="6E2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54FF9"/>
    <w:multiLevelType w:val="multilevel"/>
    <w:tmpl w:val="A0F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5900"/>
    <w:rsid w:val="0036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900"/>
    <w:pPr>
      <w:spacing w:before="150" w:after="150" w:line="600" w:lineRule="atLeast"/>
      <w:outlineLvl w:val="2"/>
    </w:pPr>
    <w:rPr>
      <w:rFonts w:ascii="Roboto" w:eastAsia="Times New Roman" w:hAnsi="Roboto" w:cs="Times New Roman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900"/>
    <w:rPr>
      <w:rFonts w:ascii="Roboto" w:eastAsia="Times New Roman" w:hAnsi="Roboto" w:cs="Times New Roman"/>
      <w:b/>
      <w:bCs/>
      <w:sz w:val="37"/>
      <w:szCs w:val="37"/>
    </w:rPr>
  </w:style>
  <w:style w:type="character" w:styleId="a3">
    <w:name w:val="Hyperlink"/>
    <w:basedOn w:val="a0"/>
    <w:uiPriority w:val="99"/>
    <w:semiHidden/>
    <w:unhideWhenUsed/>
    <w:rsid w:val="00365900"/>
    <w:rPr>
      <w:strike w:val="0"/>
      <w:dstrike w:val="0"/>
      <w:color w:val="987EAD"/>
      <w:u w:val="none"/>
      <w:effect w:val="none"/>
    </w:rPr>
  </w:style>
  <w:style w:type="character" w:styleId="a4">
    <w:name w:val="Emphasis"/>
    <w:basedOn w:val="a0"/>
    <w:uiPriority w:val="20"/>
    <w:qFormat/>
    <w:rsid w:val="00365900"/>
    <w:rPr>
      <w:i/>
      <w:iCs/>
    </w:rPr>
  </w:style>
  <w:style w:type="character" w:styleId="a5">
    <w:name w:val="Strong"/>
    <w:basedOn w:val="a0"/>
    <w:uiPriority w:val="22"/>
    <w:qFormat/>
    <w:rsid w:val="00365900"/>
    <w:rPr>
      <w:b/>
      <w:bCs/>
    </w:rPr>
  </w:style>
  <w:style w:type="paragraph" w:styleId="a6">
    <w:name w:val="Normal (Web)"/>
    <w:basedOn w:val="a"/>
    <w:uiPriority w:val="99"/>
    <w:semiHidden/>
    <w:unhideWhenUsed/>
    <w:rsid w:val="003659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0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8363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0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619992">
          <w:marLeft w:val="0"/>
          <w:marRight w:val="0"/>
          <w:marTop w:val="150"/>
          <w:marBottom w:val="0"/>
          <w:divBdr>
            <w:top w:val="single" w:sz="12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0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fiz.ru/index.php/component/mailto/?tmpl=component&amp;template=si-school-3&amp;link=ca5bd8af969bd2afcf3c70f99c67d3d80c48c1f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infofiz.ru/index.php/mirfiziki/fizst/lkf/124-lk183?tmpl=component&amp;print=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5360</Characters>
  <Application>Microsoft Office Word</Application>
  <DocSecurity>0</DocSecurity>
  <Lines>44</Lines>
  <Paragraphs>12</Paragraphs>
  <ScaleCrop>false</ScaleCrop>
  <Company>Grizli777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2020-12-21T17:23:00Z</dcterms:created>
  <dcterms:modified xsi:type="dcterms:W3CDTF">2020-12-21T17:29:00Z</dcterms:modified>
</cp:coreProperties>
</file>