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A" w:rsidRDefault="003F6A1A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2A">
        <w:rPr>
          <w:rFonts w:ascii="Times New Roman" w:hAnsi="Times New Roman" w:cs="Times New Roman"/>
          <w:b/>
          <w:sz w:val="24"/>
          <w:szCs w:val="24"/>
        </w:rPr>
        <w:t>20.01.2021г Урок №2</w:t>
      </w:r>
    </w:p>
    <w:p w:rsidR="0054492A" w:rsidRPr="0054492A" w:rsidRDefault="0054492A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A1A" w:rsidRPr="0054492A" w:rsidRDefault="003F6A1A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2A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3F6A1A" w:rsidRPr="0054492A" w:rsidRDefault="003F6A1A" w:rsidP="0054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 xml:space="preserve">Тема: Общее устройство колёсного и гусеничного трактора. Устройство, принцип работы одно </w:t>
      </w:r>
      <w:proofErr w:type="gramStart"/>
      <w:r w:rsidRPr="0054492A">
        <w:rPr>
          <w:rFonts w:ascii="Times New Roman" w:hAnsi="Times New Roman" w:cs="Times New Roman"/>
          <w:sz w:val="24"/>
          <w:szCs w:val="24"/>
        </w:rPr>
        <w:t>цилиндрового</w:t>
      </w:r>
      <w:proofErr w:type="gramEnd"/>
      <w:r w:rsidRPr="0054492A">
        <w:rPr>
          <w:rFonts w:ascii="Times New Roman" w:hAnsi="Times New Roman" w:cs="Times New Roman"/>
          <w:sz w:val="24"/>
          <w:szCs w:val="24"/>
        </w:rPr>
        <w:t xml:space="preserve"> четырёхтактного ДВС.</w:t>
      </w:r>
    </w:p>
    <w:p w:rsidR="003F6A1A" w:rsidRPr="0054492A" w:rsidRDefault="003F6A1A" w:rsidP="00544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Цели работы:</w:t>
      </w:r>
    </w:p>
    <w:p w:rsidR="003F6A1A" w:rsidRPr="0054492A" w:rsidRDefault="003F6A1A" w:rsidP="00544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«Назначение  тракторов, классификация, общее устройство трактора, общее устройство ДВС»</w:t>
      </w:r>
    </w:p>
    <w:p w:rsidR="003F6A1A" w:rsidRPr="0054492A" w:rsidRDefault="003F6A1A" w:rsidP="00544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3F6A1A" w:rsidRPr="0054492A" w:rsidRDefault="003F6A1A" w:rsidP="00544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3F6A1A" w:rsidRPr="0054492A" w:rsidRDefault="003F6A1A" w:rsidP="0054492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Оборудование урока и литература: рабочая тетрадь по предмету.</w:t>
      </w:r>
    </w:p>
    <w:p w:rsidR="003F6A1A" w:rsidRPr="0054492A" w:rsidRDefault="003F6A1A" w:rsidP="0054492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А.М Родичев « Тракторы» Академия г</w:t>
      </w:r>
      <w:proofErr w:type="gramStart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осква.</w:t>
      </w:r>
    </w:p>
    <w:p w:rsidR="003F6A1A" w:rsidRPr="0054492A" w:rsidRDefault="003F6A1A" w:rsidP="0054492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</w:t>
      </w:r>
      <w:proofErr w:type="spellStart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»  «Азбука тракториста» 2017г. 488стр</w:t>
      </w:r>
    </w:p>
    <w:p w:rsidR="003F6A1A" w:rsidRPr="0054492A" w:rsidRDefault="003F6A1A" w:rsidP="00544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Порядок работы.</w:t>
      </w:r>
    </w:p>
    <w:p w:rsidR="003F6A1A" w:rsidRPr="0054492A" w:rsidRDefault="003F6A1A" w:rsidP="0054492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1.Изучить и законспектировать;</w:t>
      </w:r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А.М Родичев « Тракторы» Академия г</w:t>
      </w:r>
      <w:proofErr w:type="gramStart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осква.</w:t>
      </w:r>
    </w:p>
    <w:p w:rsidR="003F6A1A" w:rsidRPr="0054492A" w:rsidRDefault="003F6A1A" w:rsidP="0054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</w:t>
      </w:r>
      <w:proofErr w:type="spellStart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 xml:space="preserve">»  «Азбука тракториста» </w:t>
      </w:r>
      <w:proofErr w:type="gramStart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. Минск стр. 5-17.</w:t>
      </w:r>
    </w:p>
    <w:p w:rsidR="003F6A1A" w:rsidRPr="0054492A" w:rsidRDefault="003F6A1A" w:rsidP="0054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92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4492A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3F6A1A" w:rsidRPr="0054492A" w:rsidRDefault="003F6A1A" w:rsidP="00544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Ход урока</w:t>
      </w:r>
    </w:p>
    <w:p w:rsidR="003F6A1A" w:rsidRPr="0054492A" w:rsidRDefault="003F6A1A" w:rsidP="0054492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Конспектируем и изучаем заданный материал и отвечаем на контрольные вопросы.</w:t>
      </w:r>
    </w:p>
    <w:p w:rsidR="00040483" w:rsidRPr="0054492A" w:rsidRDefault="00844344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2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F6A1A" w:rsidRDefault="003F6A1A" w:rsidP="00544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прошлом уроке  мы с вами изучили  следующие вопросы: </w:t>
      </w:r>
    </w:p>
    <w:p w:rsidR="003F6A1A" w:rsidRDefault="003F6A1A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</w:t>
      </w:r>
      <w:r w:rsidR="00F85F1A">
        <w:rPr>
          <w:rFonts w:ascii="Times New Roman" w:hAnsi="Times New Roman" w:cs="Times New Roman"/>
          <w:sz w:val="24"/>
          <w:szCs w:val="24"/>
        </w:rPr>
        <w:t xml:space="preserve"> трактор, его назначение.</w:t>
      </w:r>
    </w:p>
    <w:p w:rsidR="00F85F1A" w:rsidRDefault="00F85F1A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-классификацию тракторов.</w:t>
      </w:r>
    </w:p>
    <w:p w:rsidR="00F85F1A" w:rsidRDefault="00F85F1A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устройство трактора.</w:t>
      </w:r>
    </w:p>
    <w:p w:rsidR="00F85F1A" w:rsidRDefault="00F85F1A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-общее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двигателя внутреннего сгорания)</w:t>
      </w:r>
    </w:p>
    <w:p w:rsidR="00F85F1A" w:rsidRDefault="00F85F1A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 ДВС</w:t>
      </w:r>
    </w:p>
    <w:p w:rsidR="00F85F1A" w:rsidRDefault="00F85F1A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термины определения.</w:t>
      </w:r>
    </w:p>
    <w:p w:rsidR="00F85F1A" w:rsidRDefault="00F85F1A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цикл четырёхтактного одно цилиндрового простейшего ДВС.</w:t>
      </w:r>
    </w:p>
    <w:p w:rsidR="00844344" w:rsidRDefault="00844344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44" w:rsidRDefault="00844344" w:rsidP="0084434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2F06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Трактором   называется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самоходная   колесная или гусеничн</w:t>
      </w:r>
      <w:r w:rsidRPr="002F06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ая машина, предназначенная для выполнения </w:t>
      </w:r>
      <w:proofErr w:type="spellStart"/>
      <w:r w:rsidRPr="002F061A">
        <w:rPr>
          <w:rFonts w:ascii="Times New Roman" w:eastAsia="Times New Roman" w:hAnsi="Times New Roman" w:cs="Times New Roman"/>
          <w:b/>
          <w:i/>
          <w:sz w:val="24"/>
          <w:szCs w:val="24"/>
        </w:rPr>
        <w:t>сельскохозяйиных</w:t>
      </w:r>
      <w:proofErr w:type="spellEnd"/>
      <w:r w:rsidRPr="002F061A">
        <w:rPr>
          <w:rFonts w:ascii="Times New Roman" w:eastAsia="Times New Roman" w:hAnsi="Times New Roman" w:cs="Times New Roman"/>
          <w:b/>
          <w:i/>
          <w:sz w:val="24"/>
          <w:szCs w:val="24"/>
        </w:rPr>
        <w:t>, землеройных, транспортных и других работ с помощью прицепных или навесных сельскохозяйственных машин.</w:t>
      </w:r>
    </w:p>
    <w:p w:rsidR="00844344" w:rsidRDefault="00844344" w:rsidP="0084434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4344" w:rsidRDefault="00844344" w:rsidP="0084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44344">
        <w:rPr>
          <w:rFonts w:ascii="Times New Roman" w:hAnsi="Times New Roman" w:cs="Times New Roman"/>
          <w:b/>
          <w:sz w:val="24"/>
          <w:szCs w:val="24"/>
        </w:rPr>
        <w:t>лассификацию тракторов.</w:t>
      </w:r>
      <w:r w:rsidR="004A161D">
        <w:rPr>
          <w:rFonts w:ascii="Times New Roman" w:hAnsi="Times New Roman" w:cs="Times New Roman"/>
          <w:b/>
          <w:sz w:val="24"/>
          <w:szCs w:val="24"/>
        </w:rPr>
        <w:t xml:space="preserve"> (Схема №1 зарисовать в конспект)</w:t>
      </w:r>
    </w:p>
    <w:p w:rsidR="004A161D" w:rsidRDefault="004A161D" w:rsidP="0084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1D" w:rsidRDefault="004A161D" w:rsidP="0084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устройство трактора или его компоновка.</w:t>
      </w:r>
    </w:p>
    <w:p w:rsidR="004A161D" w:rsidRPr="00844344" w:rsidRDefault="004A161D" w:rsidP="0084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85590" cy="2625090"/>
            <wp:effectExtent l="19050" t="0" r="0" b="0"/>
            <wp:docPr id="2" name="Рисунок 2" descr="C:\Users\Администратор\Desktop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1D" w:rsidRDefault="00844344" w:rsidP="00F85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9345" cy="4461387"/>
            <wp:effectExtent l="19050" t="0" r="7205" b="0"/>
            <wp:docPr id="1" name="Рисунок 1" descr="C:\Users\Администратор\Desktop\teh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teh12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33" cy="446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1D" w:rsidRDefault="004A161D" w:rsidP="004A161D">
      <w:pPr>
        <w:rPr>
          <w:rFonts w:ascii="Times New Roman" w:hAnsi="Times New Roman" w:cs="Times New Roman"/>
          <w:sz w:val="24"/>
          <w:szCs w:val="24"/>
        </w:rPr>
      </w:pPr>
    </w:p>
    <w:p w:rsidR="00844344" w:rsidRDefault="004A161D" w:rsidP="004A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№1</w:t>
      </w:r>
    </w:p>
    <w:p w:rsidR="0054492A" w:rsidRPr="0054492A" w:rsidRDefault="0054492A" w:rsidP="004A161D">
      <w:pPr>
        <w:rPr>
          <w:rFonts w:ascii="Times New Roman" w:hAnsi="Times New Roman" w:cs="Times New Roman"/>
          <w:b/>
          <w:sz w:val="24"/>
          <w:szCs w:val="24"/>
        </w:rPr>
      </w:pPr>
      <w:r w:rsidRPr="0054492A">
        <w:rPr>
          <w:rFonts w:ascii="Times New Roman" w:hAnsi="Times New Roman" w:cs="Times New Roman"/>
          <w:b/>
          <w:sz w:val="24"/>
          <w:szCs w:val="24"/>
        </w:rPr>
        <w:t xml:space="preserve">Самостоятельно распределить по маркам </w:t>
      </w:r>
      <w:proofErr w:type="gramStart"/>
      <w:r w:rsidRPr="0054492A">
        <w:rPr>
          <w:rFonts w:ascii="Times New Roman" w:hAnsi="Times New Roman" w:cs="Times New Roman"/>
          <w:b/>
          <w:sz w:val="24"/>
          <w:szCs w:val="24"/>
        </w:rPr>
        <w:t>тракторов</w:t>
      </w:r>
      <w:proofErr w:type="gramEnd"/>
      <w:r w:rsidRPr="0054492A">
        <w:rPr>
          <w:rFonts w:ascii="Times New Roman" w:hAnsi="Times New Roman" w:cs="Times New Roman"/>
          <w:b/>
          <w:sz w:val="24"/>
          <w:szCs w:val="24"/>
        </w:rPr>
        <w:t xml:space="preserve"> к какому классу они относятся: Т-25; Т-40; Мтз-80; ДТ-75; Т-4; Т-150К; К-700;</w:t>
      </w:r>
    </w:p>
    <w:p w:rsidR="0054492A" w:rsidRDefault="0054492A" w:rsidP="004A161D">
      <w:pPr>
        <w:rPr>
          <w:rFonts w:ascii="Times New Roman" w:hAnsi="Times New Roman" w:cs="Times New Roman"/>
          <w:sz w:val="24"/>
          <w:szCs w:val="24"/>
        </w:rPr>
      </w:pPr>
    </w:p>
    <w:p w:rsidR="004A161D" w:rsidRDefault="004A161D" w:rsidP="004A16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Рассматривая вопрос общего устройства трактора Вы уже 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прошлого урока, что трактор  состоит из следующих агрегатов:</w:t>
      </w:r>
    </w:p>
    <w:p w:rsidR="004A161D" w:rsidRDefault="00F46120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61D">
        <w:rPr>
          <w:rFonts w:ascii="Times New Roman" w:eastAsia="Times New Roman" w:hAnsi="Times New Roman" w:cs="Times New Roman"/>
          <w:sz w:val="24"/>
          <w:szCs w:val="24"/>
        </w:rPr>
        <w:t>двигателя</w:t>
      </w:r>
    </w:p>
    <w:p w:rsidR="004A161D" w:rsidRDefault="004A161D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силовой передачи, </w:t>
      </w:r>
    </w:p>
    <w:p w:rsidR="004A161D" w:rsidRDefault="00F46120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61D" w:rsidRPr="002F061A">
        <w:rPr>
          <w:rFonts w:ascii="Times New Roman" w:eastAsia="Times New Roman" w:hAnsi="Times New Roman" w:cs="Times New Roman"/>
          <w:sz w:val="24"/>
          <w:szCs w:val="24"/>
        </w:rPr>
        <w:t>ходовой части,</w:t>
      </w:r>
    </w:p>
    <w:p w:rsidR="004A161D" w:rsidRDefault="004A161D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механизмов управления,</w:t>
      </w:r>
    </w:p>
    <w:p w:rsidR="004A161D" w:rsidRDefault="004A161D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осто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ва,</w:t>
      </w:r>
    </w:p>
    <w:p w:rsidR="004A161D" w:rsidRDefault="004A161D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рабочего, </w:t>
      </w:r>
    </w:p>
    <w:p w:rsidR="004A161D" w:rsidRDefault="00F46120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61D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вспомогательного </w:t>
      </w:r>
    </w:p>
    <w:p w:rsidR="004A161D" w:rsidRDefault="00F46120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61D" w:rsidRPr="002F061A">
        <w:rPr>
          <w:rFonts w:ascii="Times New Roman" w:eastAsia="Times New Roman" w:hAnsi="Times New Roman" w:cs="Times New Roman"/>
          <w:sz w:val="24"/>
          <w:szCs w:val="24"/>
        </w:rPr>
        <w:t>дополнительного оборудования.</w:t>
      </w:r>
    </w:p>
    <w:p w:rsidR="00F46120" w:rsidRDefault="00F46120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20" w:rsidRDefault="00F46120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этот вопрос более подробно:</w:t>
      </w:r>
    </w:p>
    <w:p w:rsidR="00F46120" w:rsidRDefault="00F46120" w:rsidP="004A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20" w:rsidRPr="00622646" w:rsidRDefault="00F46120" w:rsidP="004A1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46">
        <w:rPr>
          <w:rFonts w:ascii="Times New Roman" w:hAnsi="Times New Roman" w:cs="Times New Roman"/>
          <w:b/>
          <w:sz w:val="24"/>
          <w:szCs w:val="24"/>
        </w:rPr>
        <w:t xml:space="preserve">Двигатель состоит: </w:t>
      </w:r>
    </w:p>
    <w:p w:rsidR="00F46120" w:rsidRDefault="00F46120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механизм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КШМ и ГРМ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шатунный механизм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Газраспредилительный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механизм)</w:t>
      </w:r>
    </w:p>
    <w:p w:rsidR="00F46120" w:rsidRDefault="00F46120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системы: охлаждения, смазки, питания,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запуска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4492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4492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4492A">
        <w:rPr>
          <w:rFonts w:ascii="Times New Roman" w:hAnsi="Times New Roman" w:cs="Times New Roman"/>
          <w:sz w:val="24"/>
          <w:szCs w:val="24"/>
        </w:rPr>
        <w:t xml:space="preserve"> системы обеспечивают работу механизмов.</w:t>
      </w:r>
    </w:p>
    <w:p w:rsidR="00F46120" w:rsidRDefault="00F46120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Электрооборудование трактора отнесём как рабочее, вспомогательное и дополнительное оборудование, так как оно обеспечивает освещение, сигнализацию и комфорт.</w:t>
      </w:r>
    </w:p>
    <w:p w:rsidR="00F46120" w:rsidRDefault="00F46120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20" w:rsidRPr="00622646" w:rsidRDefault="00F46120" w:rsidP="00F46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6">
        <w:rPr>
          <w:rFonts w:ascii="Times New Roman" w:hAnsi="Times New Roman" w:cs="Times New Roman"/>
          <w:b/>
          <w:sz w:val="24"/>
          <w:szCs w:val="24"/>
        </w:rPr>
        <w:t>Силовая передача состоит:</w:t>
      </w:r>
    </w:p>
    <w:p w:rsidR="00F46120" w:rsidRDefault="00622646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Трансмиссия, ходовая часть, механизмы управления.</w:t>
      </w:r>
    </w:p>
    <w:p w:rsidR="00622646" w:rsidRDefault="00622646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46" w:rsidRPr="00622646" w:rsidRDefault="00622646" w:rsidP="00F46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6">
        <w:rPr>
          <w:rFonts w:ascii="Times New Roman" w:hAnsi="Times New Roman" w:cs="Times New Roman"/>
          <w:b/>
          <w:sz w:val="24"/>
          <w:szCs w:val="24"/>
        </w:rPr>
        <w:t>Трансмиссия состоит:</w:t>
      </w:r>
    </w:p>
    <w:p w:rsidR="00622646" w:rsidRDefault="00622646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Сцепление, КП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коробка переменных передач) карданная передача, главная передача,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дференциал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планетарный механизм у гусеничных тракторов, полуоси, конечная передача.</w:t>
      </w:r>
    </w:p>
    <w:p w:rsidR="00622646" w:rsidRDefault="00622646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46" w:rsidRPr="00C96415" w:rsidRDefault="00622646" w:rsidP="00F46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5">
        <w:rPr>
          <w:rFonts w:ascii="Times New Roman" w:hAnsi="Times New Roman" w:cs="Times New Roman"/>
          <w:b/>
          <w:sz w:val="24"/>
          <w:szCs w:val="24"/>
        </w:rPr>
        <w:t>Ходовая часть состоит:</w:t>
      </w:r>
    </w:p>
    <w:p w:rsidR="00622646" w:rsidRDefault="00622646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Остов</w:t>
      </w:r>
      <w:r w:rsidR="00C9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полурамы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лонжероны), колёса, у гусеничного трактора звёздочка и рабочее оборудование гусеницы, передние и задние мосты</w:t>
      </w:r>
      <w:r w:rsidR="00C96415">
        <w:rPr>
          <w:rFonts w:ascii="Times New Roman" w:hAnsi="Times New Roman" w:cs="Times New Roman"/>
          <w:sz w:val="24"/>
          <w:szCs w:val="24"/>
        </w:rPr>
        <w:t>.</w:t>
      </w:r>
    </w:p>
    <w:p w:rsidR="00C96415" w:rsidRDefault="00C96415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Этот вопрос нужно рассматривать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особенностей конструкции трактора для примера возьмём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трактора как: МТЗ-80; ДТ-75; Т-150К; Т-150 гусеничный </w:t>
      </w:r>
    </w:p>
    <w:p w:rsidR="00622646" w:rsidRDefault="00C96415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96415">
        <w:rPr>
          <w:rFonts w:ascii="Times New Roman" w:hAnsi="Times New Roman" w:cs="Times New Roman"/>
          <w:b/>
          <w:sz w:val="24"/>
          <w:szCs w:val="24"/>
        </w:rPr>
        <w:t>Рассмотреть особенности конструкции тракторов самостоятельно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96415" w:rsidRDefault="00C96415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5" w:rsidRPr="00C96415" w:rsidRDefault="00C96415" w:rsidP="00F46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5">
        <w:rPr>
          <w:rFonts w:ascii="Times New Roman" w:hAnsi="Times New Roman" w:cs="Times New Roman"/>
          <w:b/>
          <w:sz w:val="24"/>
          <w:szCs w:val="24"/>
        </w:rPr>
        <w:t>Механизмы управления состоит:</w:t>
      </w:r>
    </w:p>
    <w:p w:rsidR="00C96415" w:rsidRDefault="00C96415" w:rsidP="00F4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Рулевое управление и тормозные системы тракторов</w:t>
      </w:r>
    </w:p>
    <w:p w:rsidR="00C96415" w:rsidRDefault="00C96415" w:rsidP="00C96415">
      <w:pPr>
        <w:rPr>
          <w:rFonts w:ascii="Times New Roman" w:hAnsi="Times New Roman" w:cs="Times New Roman"/>
          <w:sz w:val="24"/>
          <w:szCs w:val="24"/>
        </w:rPr>
      </w:pPr>
    </w:p>
    <w:p w:rsidR="00C96415" w:rsidRDefault="00C96415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15">
        <w:rPr>
          <w:rFonts w:ascii="Times New Roman" w:hAnsi="Times New Roman" w:cs="Times New Roman"/>
          <w:b/>
          <w:sz w:val="24"/>
          <w:szCs w:val="24"/>
        </w:rPr>
        <w:t>Рабочее 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415" w:rsidRDefault="00C96415" w:rsidP="0054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15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C9641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вал отбора мощности) , </w:t>
      </w:r>
      <w:r w:rsidR="0054492A">
        <w:rPr>
          <w:rFonts w:ascii="Times New Roman" w:hAnsi="Times New Roman" w:cs="Times New Roman"/>
          <w:sz w:val="24"/>
          <w:szCs w:val="24"/>
        </w:rPr>
        <w:t>гидравлическая система, навеска, прицепное устройство.</w:t>
      </w:r>
    </w:p>
    <w:p w:rsidR="0054492A" w:rsidRDefault="0054492A" w:rsidP="0054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2A" w:rsidRPr="0054492A" w:rsidRDefault="0054492A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2A">
        <w:rPr>
          <w:rFonts w:ascii="Times New Roman" w:hAnsi="Times New Roman" w:cs="Times New Roman"/>
          <w:b/>
          <w:sz w:val="24"/>
          <w:szCs w:val="24"/>
        </w:rPr>
        <w:t>Вспомогательное оборудование:</w:t>
      </w:r>
    </w:p>
    <w:p w:rsidR="0054492A" w:rsidRDefault="0054492A" w:rsidP="0054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Кабина, средства сигнализации и контроля работы трактора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сельхоз машин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492A" w:rsidRDefault="0054492A" w:rsidP="0054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2A" w:rsidRPr="0054492A" w:rsidRDefault="0054492A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2A">
        <w:rPr>
          <w:rFonts w:ascii="Times New Roman" w:hAnsi="Times New Roman" w:cs="Times New Roman"/>
          <w:b/>
          <w:sz w:val="24"/>
          <w:szCs w:val="24"/>
        </w:rPr>
        <w:t>Дополнительное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6415" w:rsidRDefault="00B2120E" w:rsidP="0054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Отопитель, кондиционер, радио,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B2120E" w:rsidRDefault="00B2120E" w:rsidP="0054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20E" w:rsidRPr="00B2120E" w:rsidRDefault="00B2120E" w:rsidP="0054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0E">
        <w:rPr>
          <w:rFonts w:ascii="Times New Roman" w:hAnsi="Times New Roman" w:cs="Times New Roman"/>
          <w:b/>
          <w:sz w:val="24"/>
          <w:szCs w:val="24"/>
        </w:rPr>
        <w:t>Изучить самостоятельно органы управления трактором</w:t>
      </w:r>
    </w:p>
    <w:p w:rsidR="00B2120E" w:rsidRDefault="00B2120E" w:rsidP="00B2120E">
      <w:pPr>
        <w:rPr>
          <w:rFonts w:ascii="Times New Roman" w:hAnsi="Times New Roman" w:cs="Times New Roman"/>
          <w:sz w:val="24"/>
          <w:szCs w:val="24"/>
        </w:rPr>
      </w:pPr>
    </w:p>
    <w:p w:rsidR="00B2120E" w:rsidRDefault="00B2120E" w:rsidP="00B2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2883470"/>
            <wp:effectExtent l="19050" t="0" r="2540" b="0"/>
            <wp:docPr id="3" name="Рисунок 3" descr="C:\Users\Администратор\Desktop\Shema-raspolozheniya-organov-upravleniya-na-traktore-T-30-1024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Shema-raspolozheniya-organov-upravleniya-na-traktore-T-30-1024x4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8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0E" w:rsidRDefault="00B2120E" w:rsidP="00B2120E">
      <w:pPr>
        <w:rPr>
          <w:rFonts w:ascii="Times New Roman" w:hAnsi="Times New Roman" w:cs="Times New Roman"/>
          <w:sz w:val="24"/>
          <w:szCs w:val="24"/>
        </w:rPr>
      </w:pPr>
    </w:p>
    <w:p w:rsidR="00B2120E" w:rsidRDefault="00B2120E" w:rsidP="00B2120E">
      <w:pPr>
        <w:rPr>
          <w:rFonts w:ascii="Times New Roman" w:hAnsi="Times New Roman" w:cs="Times New Roman"/>
          <w:b/>
          <w:sz w:val="24"/>
          <w:szCs w:val="24"/>
        </w:rPr>
      </w:pPr>
      <w:r w:rsidRPr="00B2120E">
        <w:rPr>
          <w:rFonts w:ascii="Times New Roman" w:hAnsi="Times New Roman" w:cs="Times New Roman"/>
          <w:b/>
          <w:sz w:val="24"/>
          <w:szCs w:val="24"/>
        </w:rPr>
        <w:t>Изучить самостоятельно работы ЕТО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447A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447AD">
        <w:rPr>
          <w:rFonts w:ascii="Times New Roman" w:hAnsi="Times New Roman" w:cs="Times New Roman"/>
          <w:b/>
          <w:sz w:val="24"/>
          <w:szCs w:val="24"/>
        </w:rPr>
        <w:t>ежедневного технического обслуживания)</w:t>
      </w:r>
    </w:p>
    <w:p w:rsidR="00D80C28" w:rsidRDefault="00D80C28" w:rsidP="00D80C28">
      <w:pPr>
        <w:shd w:val="clear" w:color="auto" w:fill="FFFFFF"/>
        <w:spacing w:line="202" w:lineRule="exact"/>
        <w:ind w:right="29" w:firstLine="346"/>
        <w:jc w:val="both"/>
      </w:pPr>
      <w:r>
        <w:rPr>
          <w:rFonts w:eastAsia="Times New Roman"/>
        </w:rPr>
        <w:t>К пуску двигателя можно приступить только после проведе</w:t>
      </w:r>
      <w:r>
        <w:rPr>
          <w:rFonts w:eastAsia="Times New Roman"/>
        </w:rPr>
        <w:softHyphen/>
        <w:t>ния всех операций ежесменного технического ухода.</w:t>
      </w:r>
    </w:p>
    <w:p w:rsidR="00D80C28" w:rsidRDefault="00D80C28" w:rsidP="00D80C28">
      <w:pPr>
        <w:shd w:val="clear" w:color="auto" w:fill="FFFFFF"/>
        <w:spacing w:line="202" w:lineRule="exact"/>
        <w:ind w:left="346"/>
        <w:rPr>
          <w:rFonts w:eastAsia="Times New Roman"/>
        </w:rPr>
      </w:pPr>
      <w:r>
        <w:rPr>
          <w:rFonts w:eastAsia="Times New Roman"/>
        </w:rPr>
        <w:t>Перед пуском двигателя необходимо:</w:t>
      </w:r>
    </w:p>
    <w:p w:rsidR="00D80C28" w:rsidRDefault="00D80C28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lastRenderedPageBreak/>
        <w:t>Очистить трактор и сельхоз машину от пыли и грязи.</w:t>
      </w:r>
    </w:p>
    <w:p w:rsidR="00D80C28" w:rsidRDefault="00D80C28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t>Убедиться в отсутствии подтёков технических жидкосте</w:t>
      </w:r>
      <w:proofErr w:type="gramStart"/>
      <w:r>
        <w:t>й(</w:t>
      </w:r>
      <w:proofErr w:type="gramEnd"/>
      <w:r>
        <w:t>охлаждающая жидкость, топливо, масло)</w:t>
      </w:r>
    </w:p>
    <w:p w:rsidR="00D80C28" w:rsidRDefault="00D80C28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t>Проверить крепёж деталей, механизмов, агрегатов трактора.</w:t>
      </w:r>
    </w:p>
    <w:p w:rsidR="00D80C28" w:rsidRDefault="00D80C28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t>Проверить исправность и работу тормозной системы, рулевого управления.</w:t>
      </w:r>
    </w:p>
    <w:p w:rsidR="00D80C28" w:rsidRDefault="00D80C28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t>Убедиться в исправной работе освещения и сигнализации.</w:t>
      </w:r>
    </w:p>
    <w:p w:rsidR="00D80C28" w:rsidRPr="00D80C28" w:rsidRDefault="00D80C28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rPr>
          <w:rFonts w:eastAsia="Times New Roman"/>
        </w:rPr>
        <w:t>П</w:t>
      </w:r>
      <w:r w:rsidRPr="00D80C28">
        <w:rPr>
          <w:rFonts w:eastAsia="Times New Roman"/>
        </w:rPr>
        <w:t>роверить уровень масла в картере двигателя и при необ</w:t>
      </w:r>
      <w:r w:rsidRPr="00D80C28">
        <w:rPr>
          <w:rFonts w:eastAsia="Times New Roman"/>
        </w:rPr>
        <w:softHyphen/>
        <w:t>ходимости долить;</w:t>
      </w:r>
    </w:p>
    <w:p w:rsidR="00D80C28" w:rsidRPr="00D80C28" w:rsidRDefault="00D80C28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rPr>
          <w:rFonts w:eastAsia="Times New Roman"/>
        </w:rPr>
        <w:t>П</w:t>
      </w:r>
      <w:r w:rsidRPr="00D80C28">
        <w:rPr>
          <w:rFonts w:eastAsia="Times New Roman"/>
        </w:rPr>
        <w:t>роверить уровень охлаждающей жидкости в радиаторе и при ее недостатке долить;</w:t>
      </w:r>
    </w:p>
    <w:p w:rsidR="00D80C28" w:rsidRPr="00D80C28" w:rsidRDefault="00B447AD" w:rsidP="00D80C28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rPr>
          <w:rFonts w:eastAsia="Times New Roman"/>
        </w:rPr>
        <w:t>П</w:t>
      </w:r>
      <w:r w:rsidR="00D80C28" w:rsidRPr="00D80C28">
        <w:rPr>
          <w:rFonts w:eastAsia="Times New Roman"/>
        </w:rPr>
        <w:t>роверить наличие топлива в баках основного я пускового двигателей;</w:t>
      </w:r>
    </w:p>
    <w:p w:rsidR="00B447AD" w:rsidRPr="00B447AD" w:rsidRDefault="00B447AD" w:rsidP="00B447AD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rPr>
          <w:rFonts w:eastAsia="Times New Roman"/>
        </w:rPr>
        <w:t>В</w:t>
      </w:r>
      <w:r w:rsidR="00D80C28" w:rsidRPr="00D80C28">
        <w:rPr>
          <w:rFonts w:eastAsia="Times New Roman"/>
        </w:rPr>
        <w:t xml:space="preserve">ыключить подачу топлива, включить </w:t>
      </w:r>
      <w:proofErr w:type="spellStart"/>
      <w:r w:rsidR="00D80C28" w:rsidRPr="00D80C28">
        <w:rPr>
          <w:rFonts w:eastAsia="Times New Roman"/>
        </w:rPr>
        <w:t>дскомпрессионный</w:t>
      </w:r>
      <w:proofErr w:type="spellEnd"/>
      <w:r w:rsidR="00D80C28" w:rsidRPr="00D80C28">
        <w:rPr>
          <w:rFonts w:eastAsia="Times New Roman"/>
        </w:rPr>
        <w:t xml:space="preserve"> механизм и проверить вращение коленчатого вала, проворачи</w:t>
      </w:r>
      <w:r w:rsidR="00D80C28" w:rsidRPr="00D80C28">
        <w:rPr>
          <w:rFonts w:eastAsia="Times New Roman"/>
        </w:rPr>
        <w:softHyphen/>
        <w:t>вая его рукояткой;</w:t>
      </w:r>
    </w:p>
    <w:p w:rsidR="00D80C28" w:rsidRDefault="00B447AD" w:rsidP="00B447AD">
      <w:pPr>
        <w:pStyle w:val="a3"/>
        <w:numPr>
          <w:ilvl w:val="1"/>
          <w:numId w:val="1"/>
        </w:numPr>
        <w:shd w:val="clear" w:color="auto" w:fill="FFFFFF"/>
        <w:spacing w:line="202" w:lineRule="exact"/>
        <w:jc w:val="both"/>
      </w:pPr>
      <w:r>
        <w:rPr>
          <w:rFonts w:eastAsia="Times New Roman"/>
        </w:rPr>
        <w:t>У</w:t>
      </w:r>
      <w:r w:rsidR="00D80C28" w:rsidRPr="00B447AD">
        <w:rPr>
          <w:rFonts w:eastAsia="Times New Roman"/>
        </w:rPr>
        <w:t>далить попавший в систему питания воздух, прокачивая топливо ручным насосом до тех пор, пока оно не будет выходить из тр</w:t>
      </w:r>
      <w:r>
        <w:rPr>
          <w:rFonts w:eastAsia="Times New Roman"/>
        </w:rPr>
        <w:t>убки подогревателя или из корпу</w:t>
      </w:r>
      <w:r w:rsidR="00D80C28" w:rsidRPr="00B447AD">
        <w:rPr>
          <w:rFonts w:eastAsia="Times New Roman"/>
        </w:rPr>
        <w:t>са фильтра тонкой очистки сплошной струей без пузырьков воздуха.</w:t>
      </w:r>
    </w:p>
    <w:p w:rsidR="00B2120E" w:rsidRDefault="00B2120E" w:rsidP="00B2120E">
      <w:pPr>
        <w:rPr>
          <w:rFonts w:ascii="Times New Roman" w:hAnsi="Times New Roman" w:cs="Times New Roman"/>
          <w:b/>
          <w:sz w:val="24"/>
          <w:szCs w:val="24"/>
        </w:rPr>
      </w:pPr>
    </w:p>
    <w:p w:rsidR="00B447AD" w:rsidRPr="00B2120E" w:rsidRDefault="00B447AD" w:rsidP="00B2120E">
      <w:pPr>
        <w:rPr>
          <w:rFonts w:ascii="Times New Roman" w:hAnsi="Times New Roman" w:cs="Times New Roman"/>
          <w:b/>
          <w:sz w:val="24"/>
          <w:szCs w:val="24"/>
        </w:rPr>
      </w:pPr>
    </w:p>
    <w:sectPr w:rsidR="00B447AD" w:rsidRPr="00B2120E" w:rsidSect="003F6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705CAC"/>
    <w:lvl w:ilvl="0">
      <w:numFmt w:val="bullet"/>
      <w:lvlText w:val="*"/>
      <w:lvlJc w:val="left"/>
    </w:lvl>
  </w:abstractNum>
  <w:abstractNum w:abstractNumId="1">
    <w:nsid w:val="35761E3A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A1A"/>
    <w:rsid w:val="00040483"/>
    <w:rsid w:val="003F6A1A"/>
    <w:rsid w:val="004A161D"/>
    <w:rsid w:val="0054492A"/>
    <w:rsid w:val="00622646"/>
    <w:rsid w:val="006B07A4"/>
    <w:rsid w:val="00844344"/>
    <w:rsid w:val="00B2120E"/>
    <w:rsid w:val="00B447AD"/>
    <w:rsid w:val="00C96415"/>
    <w:rsid w:val="00D80C28"/>
    <w:rsid w:val="00F46120"/>
    <w:rsid w:val="00F8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2021-01-20T05:13:00Z</dcterms:created>
  <dcterms:modified xsi:type="dcterms:W3CDTF">2021-01-20T05:13:00Z</dcterms:modified>
</cp:coreProperties>
</file>