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487A62">
        <w:rPr>
          <w:color w:val="000000"/>
          <w:sz w:val="27"/>
          <w:szCs w:val="27"/>
          <w:highlight w:val="yellow"/>
        </w:rPr>
        <w:t>Ответить на следующие вопросы:</w:t>
      </w:r>
    </w:p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Назвать основные операции </w:t>
      </w:r>
      <w:proofErr w:type="spellStart"/>
      <w:r>
        <w:rPr>
          <w:color w:val="000000"/>
          <w:sz w:val="27"/>
          <w:szCs w:val="27"/>
        </w:rPr>
        <w:t>торгово</w:t>
      </w:r>
      <w:proofErr w:type="spellEnd"/>
      <w:r>
        <w:rPr>
          <w:color w:val="000000"/>
          <w:sz w:val="27"/>
          <w:szCs w:val="27"/>
        </w:rPr>
        <w:t>–технологического процесса в магазине.</w:t>
      </w:r>
    </w:p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Каковы особенности приемки товаров по количеству и качеству в магазине?</w:t>
      </w:r>
    </w:p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Каковы применяемые в магазине способы укладки товаров на хранение?</w:t>
      </w:r>
    </w:p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Методы продажи товаров?</w:t>
      </w:r>
    </w:p>
    <w:p w:rsidR="00487A62" w:rsidRDefault="00487A62" w:rsidP="00487A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Какие методы формирования спроса и стимулирования сбыта применяются в магазинах?</w:t>
      </w:r>
    </w:p>
    <w:p w:rsidR="007514A4" w:rsidRDefault="007514A4"/>
    <w:p w:rsidR="00487A62" w:rsidRDefault="00487A62">
      <w:r w:rsidRPr="00487A62">
        <w:rPr>
          <w:highlight w:val="yellow"/>
        </w:rPr>
        <w:t>Ответы направлять на почту.</w:t>
      </w:r>
    </w:p>
    <w:sectPr w:rsidR="00487A62" w:rsidSect="0075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62"/>
    <w:rsid w:val="00487A62"/>
    <w:rsid w:val="007514A4"/>
    <w:rsid w:val="009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admin</cp:lastModifiedBy>
  <cp:revision>2</cp:revision>
  <dcterms:created xsi:type="dcterms:W3CDTF">2021-01-11T04:38:00Z</dcterms:created>
  <dcterms:modified xsi:type="dcterms:W3CDTF">2021-01-11T04:38:00Z</dcterms:modified>
</cp:coreProperties>
</file>