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1469" w:rsidRDefault="00BB1A40">
      <w:pPr>
        <w:rPr>
          <w:rFonts w:ascii="Times New Roman" w:hAnsi="Times New Roman" w:cs="Times New Roman"/>
          <w:b/>
          <w:sz w:val="24"/>
          <w:szCs w:val="24"/>
        </w:rPr>
      </w:pPr>
      <w:r w:rsidRPr="00351469">
        <w:rPr>
          <w:rFonts w:ascii="Times New Roman" w:hAnsi="Times New Roman" w:cs="Times New Roman"/>
          <w:b/>
          <w:sz w:val="24"/>
          <w:szCs w:val="24"/>
        </w:rPr>
        <w:t>14.01.2021г.</w:t>
      </w:r>
    </w:p>
    <w:p w:rsidR="00BB1A40" w:rsidRPr="00351469" w:rsidRDefault="00BB1A40">
      <w:pPr>
        <w:rPr>
          <w:rFonts w:ascii="Times New Roman" w:hAnsi="Times New Roman" w:cs="Times New Roman"/>
          <w:b/>
          <w:sz w:val="24"/>
          <w:szCs w:val="24"/>
        </w:rPr>
      </w:pPr>
      <w:r w:rsidRPr="0035146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51469" w:rsidRPr="00351469">
        <w:rPr>
          <w:rFonts w:ascii="Times New Roman" w:eastAsia="Times New Roman" w:hAnsi="Times New Roman" w:cs="Times New Roman"/>
          <w:b/>
          <w:bCs/>
          <w:sz w:val="24"/>
          <w:szCs w:val="24"/>
        </w:rPr>
        <w:t>Окислительно-восстановительные реакции</w:t>
      </w:r>
      <w:r w:rsidR="00351469" w:rsidRPr="00BB1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B1A40" w:rsidRDefault="00BB1A40">
      <w:pPr>
        <w:rPr>
          <w:rFonts w:ascii="Times New Roman" w:hAnsi="Times New Roman" w:cs="Times New Roman"/>
          <w:b/>
          <w:sz w:val="24"/>
          <w:szCs w:val="24"/>
        </w:rPr>
      </w:pPr>
      <w:r w:rsidRPr="00351469"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351469" w:rsidRPr="00351469" w:rsidRDefault="003514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1469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Окислительно-восстановительные реакции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— это химические реакции, сопровождающиеся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изменением степени окисления у атомов реагирующих веществ.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этом некоторые частицы отдают электроны, а некоторые получают.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ovr"/>
      <w:bookmarkEnd w:id="0"/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Окислители и восстановители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Окислители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— это частицы (атомы, молекулы или ионы), которые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принимают электроны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в ходе химической реакции. При этом степень окисления окислителя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понижается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Окислители при этом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восстанавливаются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Восстановители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— это частицы (атомы, молекулы или ионы), которые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отдают электроны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в ходе химической реакции. При этом степень окисления восстановителя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повышается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Восстановители при этом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окисляются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5543550" cy="2609185"/>
            <wp:effectExtent l="19050" t="0" r="0" b="0"/>
            <wp:docPr id="1" name="Рисунок 1" descr="http://chemege.ru/wp-content/uploads/2018/09/%D0%BE%D0%B2%D1%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ege.ru/wp-content/uploads/2018/09/%D0%BE%D0%B2%D1%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0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Химические вещества можно разделить на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типичные окислители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типичные восстановители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и вещества, которые могут проявлять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и окислительные, и восстановительные свойства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Некоторые вещества практически не проявляют окислительно-восстановительную активность.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 типичным окислителям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относят:</w:t>
      </w:r>
    </w:p>
    <w:p w:rsidR="00BB1A40" w:rsidRPr="00BB1A40" w:rsidRDefault="00BB1A40" w:rsidP="00BB1A4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простые вещества-неметаллы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с наиболее сильными окислительными свойствами (фтор F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кислород 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хлор Cl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B1A40" w:rsidRPr="00BB1A40" w:rsidRDefault="00BB1A40" w:rsidP="00BB1A4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сложные вещества, в составе которых есть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ионы металлов или неметаллов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с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высокими положительными (как правило, высшими) 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степенями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 кислоты (H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+5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H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Cl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+7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), соли (K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+5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K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Mn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+7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), оксиды (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S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+6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 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Cr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+6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B1A40" w:rsidRPr="00BB1A40" w:rsidRDefault="00BB1A40" w:rsidP="00BB1A4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соединения, содержащие некоторые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катионы металлов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имеющих 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высокие степени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 Pb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4+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Fe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Au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3+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и др.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Типичные восстановители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это, как правило:</w:t>
      </w:r>
    </w:p>
    <w:p w:rsidR="00BB1A40" w:rsidRPr="00BB1A40" w:rsidRDefault="00BB1A40" w:rsidP="00BB1A4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простые вещества-металлы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(восстановительные способности металлов определяются рядом электрохимической активности);</w:t>
      </w:r>
      <w:proofErr w:type="gramEnd"/>
    </w:p>
    <w:p w:rsidR="00BB1A40" w:rsidRPr="00BB1A40" w:rsidRDefault="00BB1A40" w:rsidP="00BB1A4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сложные вещества, в составе которых есть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атомы или ионы неметаллов с отрицательной (как правило, низшей) степенью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 бинарные водородные соединения (H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S, </w:t>
      </w:r>
      <w:proofErr w:type="spell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HBr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соли </w:t>
      </w:r>
      <w:proofErr w:type="spell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бескислородных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кислот (K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S, </w:t>
      </w:r>
      <w:proofErr w:type="spell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NaI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B1A40" w:rsidRPr="00BB1A40" w:rsidRDefault="00BB1A40" w:rsidP="00BB1A4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некоторые соединения, содержащие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катионы с минимальной положительной степенью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(Sn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Fe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Cr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2+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), которые, отдавая электроны,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могут повышать свою степень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B1A40" w:rsidRPr="00BB1A40" w:rsidRDefault="00BB1A40" w:rsidP="00BB1A4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соединения, содержащие сложные ионы, состоящие из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неметаллов с промежуточной положительной степенью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(S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+4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2–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(НР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2–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в которых элементы могут, отдавая электроны,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повышать свою положительную степень окисления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Большинство остальных веществ может проявлять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как окислительные, так и восстановительные свойства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5238750" cy="3706952"/>
            <wp:effectExtent l="19050" t="0" r="0" b="0"/>
            <wp:docPr id="2" name="Рисунок 2" descr="http://chemege.ru/wp-content/uploads/2018/09/%D0%BE%D0%BA%D0%B8%D1%81%D0%BB%D0%B8%D1%82%D0%B5%D0%BB%D0%B8-%D0%B8-%D0%B2%D0%BE%D1%81%D1%81%D1%82%D0%B0%D0%BD%D0%BE%D0%B2%D0%B8%D1%82%D0%B5%D0%BB%D0%B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ege.ru/wp-content/uploads/2018/09/%D0%BE%D0%BA%D0%B8%D1%81%D0%BB%D0%B8%D1%82%D0%B5%D0%BB%D0%B8-%D0%B8-%D0%B2%D0%BE%D1%81%D1%81%D1%82%D0%B0%D0%BD%D0%BE%D0%B2%D0%B8%D1%82%D0%B5%D0%BB%D0%B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Типичные окислители и восстановители приведены в таблице.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676900" cy="4121131"/>
            <wp:effectExtent l="19050" t="0" r="0" b="0"/>
            <wp:docPr id="3" name="Рисунок 3" descr="http://chemege.ru/wp-content/uploads/2018/09/%D0%BB%D0%B0%D0%B1-%D0%BE%D0%BA%D0%B8%D1%81%D0%BB%D0%B8%D1%82%D0%B5%D0%BB%D0%B8-%D0%B8-%D0%B2%D0%BE%D1%81%D1%81%D1%82%D0%B0%D0%BD%D0%BE%D0%B2%D0%B8%D1%82%D0%B5%D0%BB%D0%B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ege.ru/wp-content/uploads/2018/09/%D0%BB%D0%B0%D0%B1-%D0%BE%D0%BA%D0%B8%D1%81%D0%BB%D0%B8%D1%82%D0%B5%D0%BB%D0%B8-%D0%B8-%D0%B2%D0%BE%D1%81%D1%81%D1%82%D0%B0%D0%BD%D0%BE%D0%B2%D0%B8%D1%82%D0%B5%D0%BB%D0%B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2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 лабораторной практике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наиболее часто используются следующие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окислители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перманганат калия (KMnO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4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дихромат калия (K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Cr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7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азотная кислота (HNO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концентрированная серная кислота (H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SO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4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пероксид</w:t>
      </w:r>
      <w:proofErr w:type="spellEnd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водорода (H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оксиды марганца (IV) и свинца (IV) (MnO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, PbO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расплавленный нитрат калия (KNO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 и расплавы некоторых других нитратов</w:t>
      </w:r>
      <w:proofErr w:type="gramStart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.</w:t>
      </w:r>
      <w:proofErr w:type="gramEnd"/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К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восстановителям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которые </w:t>
      </w:r>
      <w:proofErr w:type="gram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применяются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лабораторной практике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относятся</w:t>
      </w:r>
      <w:proofErr w:type="gram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B1A40" w:rsidRPr="00BB1A40" w:rsidRDefault="00BB1A40" w:rsidP="00BB1A4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магний (</w:t>
      </w:r>
      <w:proofErr w:type="spellStart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Mg</w:t>
      </w:r>
      <w:proofErr w:type="spellEnd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), алюминий (</w:t>
      </w:r>
      <w:proofErr w:type="spellStart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Al</w:t>
      </w:r>
      <w:proofErr w:type="spellEnd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), цинк (</w:t>
      </w:r>
      <w:proofErr w:type="spellStart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Zn</w:t>
      </w:r>
      <w:proofErr w:type="spellEnd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 и другие активные металлы;</w:t>
      </w:r>
    </w:p>
    <w:p w:rsidR="00BB1A40" w:rsidRPr="00BB1A40" w:rsidRDefault="00BB1A40" w:rsidP="00BB1A4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водород (Н</w:t>
      </w:r>
      <w:proofErr w:type="gramStart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proofErr w:type="gramEnd"/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 и углерод (С);</w:t>
      </w:r>
    </w:p>
    <w:p w:rsidR="00BB1A40" w:rsidRPr="00BB1A40" w:rsidRDefault="00BB1A40" w:rsidP="00BB1A4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иодид калия (KI);</w:t>
      </w:r>
    </w:p>
    <w:p w:rsidR="00BB1A40" w:rsidRPr="00BB1A40" w:rsidRDefault="00BB1A40" w:rsidP="00BB1A4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сульфид натрия (Na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S) и сероводород (H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S);</w:t>
      </w:r>
    </w:p>
    <w:p w:rsidR="00BB1A40" w:rsidRPr="00BB1A40" w:rsidRDefault="00BB1A40" w:rsidP="00BB1A4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сульфит натрия (Na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SO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);</w:t>
      </w:r>
    </w:p>
    <w:p w:rsidR="00BB1A40" w:rsidRPr="00BB1A40" w:rsidRDefault="00BB1A40" w:rsidP="00BB1A40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хлорид олова (SnCl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i/>
          <w:iCs/>
          <w:color w:val="000000"/>
          <w:sz w:val="27"/>
        </w:rPr>
        <w:t>).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" w:name="klovr"/>
      <w:bookmarkEnd w:id="1"/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Классификация окислительно-восстановительных реакций</w:t>
      </w:r>
      <w:r w:rsidRPr="00BB1A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Окислительно-восстановительные реакции обычно разделяют на четыре типа: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межмолекулярные, внутримолекулярные, реакции </w:t>
      </w:r>
      <w:proofErr w:type="spellStart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диспропорционирования</w:t>
      </w:r>
      <w:proofErr w:type="spellEnd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(самоокисления-самовосстановления), и реакции </w:t>
      </w:r>
      <w:proofErr w:type="spellStart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контрдиспропорционирования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Межмолекулярные реакции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протекают с изменением степени окисления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разных элементов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из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разных реагентов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При этом образуются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разные продукты окисления и восстановления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Al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0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Fe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→ 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Al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+ 2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Fe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0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,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C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0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+ 4H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N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+5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3(</w:t>
      </w:r>
      <w:proofErr w:type="spellStart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конц</w:t>
      </w:r>
      <w:proofErr w:type="spellEnd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)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= 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C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+4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↑ + 4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N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+4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↑+ 2H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Внутримолекулярные реакции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 такие реакции, в которых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разные элементы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из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одного реагента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 переходят в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разные продукты, например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(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N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-3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H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4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)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Cr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+6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7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→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N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0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↑+ 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Cr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+ 4 H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O,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2 Na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N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+5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-2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→ 2 Na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N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 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0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↑.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Реакции </w:t>
      </w:r>
      <w:proofErr w:type="spellStart"/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диспропорционирования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(самоокисления-самовосстановления) – это такие реакции, в которых окислитель и восстановитель –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один  и тот же элемент одного реагента, 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который при этом переходит в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разные продукты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3Br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+ 6 KOH → 5KBr + KBrO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3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+ 3 H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O,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Репропорционирование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(конпропорционирование,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контрдиспропорционирование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 – это реакции, в которых окислитель и восстановитель – это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один и тот же элемент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который из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разных реагентов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переходит в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один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B1A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продукт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Реакция, обратная </w:t>
      </w:r>
      <w:proofErr w:type="spell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диспропорционированию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2H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-2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+4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= 3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+ 2H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486400" cy="4265415"/>
            <wp:effectExtent l="19050" t="0" r="0" b="0"/>
            <wp:docPr id="4" name="Рисунок 4" descr="http://chemege.ru/wp-content/uploads/2018/09/%D0%BA%D0%BB%D0%B0%D1%81%D1%81%D0%B8%D1%84%D0%B8%D0%BA%D0%B0%D1%86%D0%B8%D1%8F-%D0%BE%D0%B2%D1%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ege.ru/wp-content/uploads/2018/09/%D0%BA%D0%BB%D0%B0%D1%81%D1%81%D0%B8%D1%84%D0%B8%D0%BA%D0%B0%D1%86%D0%B8%D1%8F-%D0%BE%D0%B2%D1%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osnpr"/>
      <w:bookmarkEnd w:id="2"/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Основные правила составления окислительно-восстановительных реакций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Окислительно-восстановительные реакции сопровождаются процессами окисления и восстановления: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Окисление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— это процесс отдачи электронов восстановителем.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Восстановление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— это процесс присоединения электронов окислителем.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Окислитель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восстанавливается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а восстановитель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окисляется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В окислительно-восстановительных  реакциях соблюдается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электронный баланс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количество электронов, которые отдает восстановитель, равно количеству электронов, которые получает окислитель.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Если баланс составлен неверно, составить </w:t>
      </w:r>
      <w:proofErr w:type="gram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сложные</w:t>
      </w:r>
      <w:proofErr w:type="gram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ОВР у вас не получится.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Используется несколько методов составления окислительно-восстановительных реакций (ОВР): метод электронного баланса, метод электронно-ионного баланса (метод </w:t>
      </w:r>
      <w:proofErr w:type="spell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полуреакций</w:t>
      </w:r>
      <w:proofErr w:type="spell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 и другие.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 подробно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метод электронного баланса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«Опознать» ОВР довольно легко — достаточно расставить степени окисления во всех соединениях и определить, что атомы меняют степень окисления: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lastRenderedPageBreak/>
        <w:t>K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val="en-US"/>
        </w:rPr>
        <w:t>+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lang w:val="en-US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vertAlign w:val="superscript"/>
          <w:lang w:val="en-US"/>
        </w:rPr>
        <w:t>-2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lang w:val="en-US"/>
        </w:rPr>
        <w:t>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+ 2K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val="en-US"/>
        </w:rPr>
        <w:t>+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lang w:val="en-US"/>
        </w:rPr>
        <w:t>Mn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vertAlign w:val="superscript"/>
          <w:lang w:val="en-US"/>
        </w:rPr>
        <w:t>+7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val="en-US"/>
        </w:rPr>
        <w:t>-2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4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= 2K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val="en-US"/>
        </w:rPr>
        <w:t>+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2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lang w:val="en-US"/>
        </w:rPr>
        <w:t>Mn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vertAlign w:val="superscript"/>
          <w:lang w:val="en-US"/>
        </w:rPr>
        <w:t>+6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O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val="en-US"/>
        </w:rPr>
        <w:t>-2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val="en-US"/>
        </w:rPr>
        <w:t>4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+ 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lang w:val="en-US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vertAlign w:val="superscript"/>
          <w:lang w:val="en-US"/>
        </w:rPr>
        <w:t>0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Выписываем отдельно атомы элементов, меняющих степень окисления, в состоянии ДО реакции и ПОСЛЕ реакции.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Степень окисления меняют атомы марганца и серы: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vertAlign w:val="superscript"/>
        </w:rPr>
        <w:t>-2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-2e = 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</w:rPr>
        <w:t>S</w:t>
      </w:r>
      <w:r w:rsidRPr="00351469">
        <w:rPr>
          <w:rFonts w:ascii="Times New Roman" w:eastAsia="Times New Roman" w:hAnsi="Times New Roman" w:cs="Times New Roman"/>
          <w:b/>
          <w:bCs/>
          <w:color w:val="0000FF"/>
          <w:sz w:val="27"/>
          <w:vertAlign w:val="superscript"/>
        </w:rPr>
        <w:t>0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Mn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vertAlign w:val="superscript"/>
        </w:rPr>
        <w:t>+7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+ 1e =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Mn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  <w:vertAlign w:val="superscript"/>
        </w:rPr>
        <w:t>+6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Марганец поглощает 1 электрон, сера отдает 2 электрона. При этом необходимо, чтобы соблюдался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 электронный баланс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 Следовательно, необходимо удвоить число атомов марганца, а число атомов серы оставить без изменения. Балансовые коэффициенты указываем и перед реагентами, и перед продуктами!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Схема составления уравнений ОВР методом электронного баланса: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6162675" cy="3061958"/>
            <wp:effectExtent l="19050" t="0" r="9525" b="0"/>
            <wp:docPr id="5" name="Рисунок 5" descr="http://chemege.ru/wp-content/uploads/2018/09/%D0%BC%D0%B5%D1%82%D0%BE%D0%B4-%D1%8D%D0%BB%D0%B5%D0%BA%D1%82%D1%80%D0%BE%D0%BD%D0%BD%D0%BE%D0%B3%D0%BE-%D0%B1%D0%B0%D0%BB%D0%B0%D0%BD%D1%81%D0%B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ege.ru/wp-content/uploads/2018/09/%D0%BC%D0%B5%D1%82%D0%BE%D0%B4-%D1%8D%D0%BB%D0%B5%D0%BA%D1%82%D1%80%D0%BE%D0%BD%D0%BD%D0%BE%D0%B3%D0%BE-%D0%B1%D0%B0%D0%BB%D0%B0%D0%BD%D1%81%D0%B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Внимание!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В реакции может быть несколько окислителей или восстановителей. Баланс необходимо составить так, чтобы ОБЩЕЕ число отданных и полученных электронов было одинаковым.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zakon"/>
      <w:bookmarkEnd w:id="3"/>
      <w:r w:rsidRPr="00BB1A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Общие закономерности протекания окислительно-восстановительных реакций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Продукты окислительно-восстановительных реакций зачастую зависят от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условий проведения процесса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Рассмотрим основные факторы, влияющие на протекание окислительно-восстановительных реакций.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Самый очевидный фактор, определяющий —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среда раствора реакции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— </w:t>
      </w:r>
      <w:hyperlink r:id="rId15" w:history="1">
        <w:r w:rsidRPr="003514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кислая, нейтральная или щелочная</w:t>
        </w:r>
      </w:hyperlink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Как правило (но не обязательно), вещество, определяющее среду, указано среди реагентов.</w:t>
      </w:r>
      <w:proofErr w:type="gramEnd"/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Возможны такие варианты:</w:t>
      </w:r>
    </w:p>
    <w:p w:rsidR="00BB1A40" w:rsidRPr="00BB1A40" w:rsidRDefault="00BB1A40" w:rsidP="00BB1A40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окислительная активность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усиливается в более кислой </w:t>
      </w:r>
      <w:proofErr w:type="gramStart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среде</w:t>
      </w:r>
      <w:proofErr w:type="gramEnd"/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окислитель восстанавливается глубже 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(например, перманганат калия, KMnO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где Mn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+7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в кислой среде восстанавливается до Mn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+2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а в щелочной — до Mn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+6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B1A40" w:rsidRPr="00BB1A40" w:rsidRDefault="00BB1A40" w:rsidP="00BB1A40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окислительная активность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усиливается в более щелочной среде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и окислитель восстанавливается глубже (например, нитрат калия KNO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где 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+5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взаимодействии с восстановителем в щелочной среде восстанавливается до 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BB1A40" w:rsidRPr="00BB1A40" w:rsidRDefault="00BB1A40" w:rsidP="00BB1A40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либо окислитель практически не подвержен изменениям среды.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5819775" cy="1724378"/>
            <wp:effectExtent l="19050" t="0" r="9525" b="0"/>
            <wp:docPr id="6" name="Рисунок 6" descr="http://chemege.ru/wp-content/uploads/2018/09/%D0%B2%D0%BB%D0%B8%D1%8F%D0%BD%D0%B8%D0%B5-%D1%81%D1%80%D0%B5%D0%B4%D1%8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mege.ru/wp-content/uploads/2018/09/%D0%B2%D0%BB%D0%B8%D1%8F%D0%BD%D0%B8%D0%B5-%D1%81%D1%80%D0%B5%D0%B4%D1%8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2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Среда протекания реакции позволяет определить состав и форму существования остальных продуктов ОВР. </w:t>
      </w:r>
      <w:r w:rsidRPr="00351469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Основной принцип — продукты образуются такие, которые не взаимодействуют с реагентами!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Обратите внимание! 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среда раствора кислая, то среди продуктов реакции не могут присутствовать основания и основные оксиды, т.к. они взаимодействуют с кислотой. И, наоборот, в щелочной среде исключено образование кислоты и кислотного оксида. Это одна из наиболее частых, и наиболее грубых ошибок.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 на направление протекания ОВР влияет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природа реагирующих веществ.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51469">
        <w:rPr>
          <w:rFonts w:ascii="Times New Roman" w:eastAsia="Times New Roman" w:hAnsi="Times New Roman" w:cs="Times New Roman"/>
          <w:b/>
          <w:bCs/>
          <w:color w:val="008000"/>
          <w:sz w:val="27"/>
        </w:rPr>
        <w:t>Например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, при взаимодействии азотной кислоты HNO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с восстановителями наблюдается закономерность — чем больше активность восстановителя, тем больше восстанавливается азот N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+5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увеличении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температуры</w:t>
      </w:r>
      <w:r w:rsidRPr="00BB1A40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большинство ОВР, как правило, проходят более интенсивно и более глубоко.</w:t>
      </w:r>
    </w:p>
    <w:p w:rsidR="00BB1A40" w:rsidRPr="00BB1A40" w:rsidRDefault="00BB1A40" w:rsidP="00BB1A40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В гетерогенных реакциях на состав продуктов зачастую влияет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степень измельчения твердого вещества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. Например, порошковый цинк с азотной кислотой образует одни продукты, а гранулированный — совершенно другие. </w:t>
      </w:r>
      <w:r w:rsidRPr="00351469">
        <w:rPr>
          <w:rFonts w:ascii="Times New Roman" w:eastAsia="Times New Roman" w:hAnsi="Times New Roman" w:cs="Times New Roman"/>
          <w:b/>
          <w:bCs/>
          <w:color w:val="FF0000"/>
          <w:sz w:val="27"/>
        </w:rPr>
        <w:t>Чем больше степень измельчения реагента, тем больше его активность,</w:t>
      </w:r>
      <w:r w:rsidRPr="00BB1A40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правило.</w:t>
      </w:r>
    </w:p>
    <w:p w:rsidR="00351469" w:rsidRDefault="00351469" w:rsidP="00351469">
      <w:pPr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351469" w:rsidRPr="00C96E81" w:rsidRDefault="00351469" w:rsidP="00351469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18" w:history="1">
        <w:r w:rsidRPr="00C96E81">
          <w:rPr>
            <w:rStyle w:val="a5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B1A40" w:rsidRDefault="00BB1A40"/>
    <w:sectPr w:rsidR="00BB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EDE"/>
    <w:multiLevelType w:val="multilevel"/>
    <w:tmpl w:val="FFAE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6718"/>
    <w:multiLevelType w:val="multilevel"/>
    <w:tmpl w:val="825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6221D"/>
    <w:multiLevelType w:val="multilevel"/>
    <w:tmpl w:val="DE6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9177F"/>
    <w:multiLevelType w:val="multilevel"/>
    <w:tmpl w:val="0F0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E7B90"/>
    <w:multiLevelType w:val="multilevel"/>
    <w:tmpl w:val="01F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40"/>
    <w:rsid w:val="00351469"/>
    <w:rsid w:val="00BB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A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A40"/>
    <w:rPr>
      <w:b/>
      <w:bCs/>
    </w:rPr>
  </w:style>
  <w:style w:type="character" w:styleId="a5">
    <w:name w:val="Hyperlink"/>
    <w:basedOn w:val="a0"/>
    <w:uiPriority w:val="99"/>
    <w:semiHidden/>
    <w:unhideWhenUsed/>
    <w:rsid w:val="00BB1A40"/>
    <w:rPr>
      <w:color w:val="0000FF"/>
      <w:u w:val="single"/>
    </w:rPr>
  </w:style>
  <w:style w:type="character" w:styleId="a6">
    <w:name w:val="Emphasis"/>
    <w:basedOn w:val="a0"/>
    <w:uiPriority w:val="20"/>
    <w:qFormat/>
    <w:rsid w:val="00BB1A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4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3514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hemege.ru/wp-content/uploads/2018/09/%D0%BC%D0%B5%D1%82%D0%BE%D0%B4-%D1%8D%D0%BB%D0%B5%D0%BA%D1%82%D1%80%D0%BE%D0%BD%D0%BD%D0%BE%D0%B3%D0%BE-%D0%B1%D0%B0%D0%BB%D0%B0%D0%BD%D1%81%D0%B0.jpg" TargetMode="External"/><Relationship Id="rId18" Type="http://schemas.openxmlformats.org/officeDocument/2006/relationships/hyperlink" Target="mailto:kseniya.voronova8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ege.ru/wp-content/uploads/2018/09/%D0%BE%D0%BA%D0%B8%D1%81%D0%BB%D0%B8%D1%82%D0%B5%D0%BB%D0%B8-%D0%B8-%D0%B2%D0%BE%D1%81%D1%81%D1%82%D0%B0%D0%BD%D0%BE%D0%B2%D0%B8%D1%82%D0%B5%D0%BB%D0%B8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chemege.ru/wp-content/uploads/2018/09/%D0%B2%D0%BB%D0%B8%D1%8F%D0%BD%D0%B8%D0%B5-%D1%81%D1%80%D0%B5%D0%B4%D1%8B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emege.ru/wp-content/uploads/2018/09/%D0%BA%D0%BB%D0%B0%D1%81%D1%81%D0%B8%D1%84%D0%B8%D0%BA%D0%B0%D1%86%D0%B8%D1%8F-%D0%BE%D0%B2%D1%80.jpg" TargetMode="External"/><Relationship Id="rId5" Type="http://schemas.openxmlformats.org/officeDocument/2006/relationships/hyperlink" Target="http://chemege.ru/wp-content/uploads/2018/09/%D0%BE%D0%B2%D1%80.jpg" TargetMode="External"/><Relationship Id="rId15" Type="http://schemas.openxmlformats.org/officeDocument/2006/relationships/hyperlink" Target="http://chemege.ru/ted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mege.ru/wp-content/uploads/2018/09/%D0%BB%D0%B0%D0%B1-%D0%BE%D0%BA%D0%B8%D1%81%D0%BB%D0%B8%D1%82%D0%B5%D0%BB%D0%B8-%D0%B8-%D0%B2%D0%BE%D1%81%D1%81%D1%82%D0%B0%D0%BD%D0%BE%D0%B2%D0%B8%D1%82%D0%B5%D0%BB%D0%B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2021-01-12T07:57:00Z</dcterms:created>
  <dcterms:modified xsi:type="dcterms:W3CDTF">2021-01-12T08:02:00Z</dcterms:modified>
</cp:coreProperties>
</file>