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14.01.2021г.</w:t>
      </w:r>
    </w:p>
    <w:p w:rsidR="00456DC2" w:rsidRPr="00456DC2" w:rsidRDefault="00456DC2" w:rsidP="00456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456DC2">
        <w:rPr>
          <w:rFonts w:ascii="Times New Roman" w:hAnsi="Times New Roman" w:cs="Times New Roman"/>
          <w:b/>
          <w:sz w:val="24"/>
          <w:szCs w:val="24"/>
        </w:rPr>
        <w:t xml:space="preserve"> № 7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DC2">
        <w:rPr>
          <w:rFonts w:ascii="Times New Roman" w:hAnsi="Times New Roman" w:cs="Times New Roman"/>
          <w:sz w:val="24"/>
          <w:szCs w:val="24"/>
        </w:rPr>
        <w:t>Международное сотрудничество и национальные интересы России в сфере экологии.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b/>
          <w:sz w:val="24"/>
          <w:szCs w:val="24"/>
        </w:rPr>
        <w:t xml:space="preserve">Цель практической </w:t>
      </w:r>
      <w:proofErr w:type="spellStart"/>
      <w:r w:rsidRPr="00456DC2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Start"/>
      <w:r w:rsidRPr="00456DC2">
        <w:rPr>
          <w:rFonts w:ascii="Times New Roman" w:hAnsi="Times New Roman" w:cs="Times New Roman"/>
          <w:b/>
          <w:sz w:val="24"/>
          <w:szCs w:val="24"/>
        </w:rPr>
        <w:t>:</w:t>
      </w:r>
      <w:r w:rsidRPr="00456DC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56DC2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 w:rsidRPr="00456DC2">
        <w:rPr>
          <w:rFonts w:ascii="Times New Roman" w:hAnsi="Times New Roman" w:cs="Times New Roman"/>
          <w:sz w:val="24"/>
          <w:szCs w:val="24"/>
        </w:rPr>
        <w:t xml:space="preserve"> основные документы, составляющие правовую экологическую базу РФ. Выявить основные направления природоохранной деятельности в РФ. Поясните эти направления.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C2">
        <w:rPr>
          <w:rFonts w:ascii="Times New Roman" w:hAnsi="Times New Roman" w:cs="Times New Roman"/>
          <w:b/>
          <w:sz w:val="24"/>
          <w:szCs w:val="24"/>
        </w:rPr>
        <w:t>Ход выполнения практической работы: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1.Прочитайте материал приложения.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2.Выпишите документы, составляющие правовую экологическую базу РФ.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3.Выпишите основные направления природоохранной деятельности в РФ. Поясните эти направления.</w:t>
      </w:r>
    </w:p>
    <w:p w:rsidR="00456DC2" w:rsidRPr="00456DC2" w:rsidRDefault="00456DC2" w:rsidP="00456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C2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Основную правовую базу природоохранной деятельности в Российской Федерации составляют Конституция Российской Федерации (1993), Закон РФ «Об охране окружающей природной среды» и ряд других законов РФ, Постановления Правительства РФ, связанные с охраной природы.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Статья 42 Конституции РФ гласит: «Каждый имеет право на благоприятную окружающую среду, достоверную информацию о ее состоянии, на возмещение ущерба, причиненного его здоровью или имуществу экологическим правонарушением»</w:t>
      </w:r>
      <w:proofErr w:type="gramStart"/>
      <w:r w:rsidRPr="00456DC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56DC2">
        <w:rPr>
          <w:rFonts w:ascii="Times New Roman" w:hAnsi="Times New Roman" w:cs="Times New Roman"/>
          <w:sz w:val="24"/>
          <w:szCs w:val="24"/>
        </w:rPr>
        <w:t>олее подробно и обоснованно взаимоотношение личности и государства в области охраны природы изложено в Законе РФ «Об охране окружающей природной среды» (1991), в котором в основу природоохранной политики заложены следующие принципы.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1. Приоритет охраны жизни и здоровья человека, обеспечение благоприятных экологических условий для жизни, труда и отдыха человека.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2. Научно обоснованное сочетание экономических и экологических интересов общества, обеспечивающих реальные гарантии прав человека на здоровую и благоприятную для жизни окружающую природную среду.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3. Рациональное использование природных ресурсов.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4. Соблюдение требований природоохранного законодательства в совокупности неотвратимости наказания за экологические нарушения.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5. Гласность в работе органов, занимающихся вопросами экологии, тесная связь с общественностью и населением в решении природоохранных задач.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 xml:space="preserve">6. Международное сотрудничество в сфере охраны окружающей среды. Этот закон определяет право человека на здоровую, благоприятную окружающую природную среду и </w:t>
      </w:r>
      <w:r w:rsidRPr="00456DC2">
        <w:rPr>
          <w:rFonts w:ascii="Times New Roman" w:hAnsi="Times New Roman" w:cs="Times New Roman"/>
          <w:sz w:val="24"/>
          <w:szCs w:val="24"/>
        </w:rPr>
        <w:lastRenderedPageBreak/>
        <w:t xml:space="preserve">его обязанности по поддержанию качеств этой среды и ее охране. В нем отмечается, что право на благоприятную среду обеспечивается государственным контролем качества природной среды и соблюдением природоохранного законодательства. Важной мерой природоохранной деятельности является реализация экологического образования и воспитания каждой личности и особенно молодого поколения. В законе изложен </w:t>
      </w:r>
      <w:proofErr w:type="gramStart"/>
      <w:r w:rsidRPr="00456DC2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456DC2">
        <w:rPr>
          <w:rFonts w:ascii="Times New Roman" w:hAnsi="Times New Roman" w:cs="Times New Roman"/>
          <w:sz w:val="24"/>
          <w:szCs w:val="24"/>
        </w:rPr>
        <w:t xml:space="preserve"> охраны природы, нормирование качества окружающей среды, экологической экспертизы, экологические требования к существующим производствам и другие важные в экологическом отношении вопросы. В дополнение к Конституции РФ и Закону «Об охране окружающей природной среды» разработаны также другие законы и законодательные акты, регулирующие правовые вопросы в области природоохранной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proofErr w:type="gramStart"/>
      <w:r w:rsidRPr="00456DC2">
        <w:rPr>
          <w:rFonts w:ascii="Times New Roman" w:hAnsi="Times New Roman" w:cs="Times New Roman"/>
          <w:sz w:val="24"/>
          <w:szCs w:val="24"/>
        </w:rPr>
        <w:t>Среди них можно отметить следующие:</w:t>
      </w:r>
      <w:proofErr w:type="gramEnd"/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— Закон «О санитарно-эпидемиологическом благополучии населения»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(1991);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— «О защите населения и территорий от чрезвычайных ситуаций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природного и техногенного характера» (1994);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— «Об особо охраняемых природных территориях» (1995);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— «Об экологической экспертизе» (1995);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— «Об использовании атомной энергии» (1995).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 xml:space="preserve">Правительством РФ разработана и утверждена «Концепция перехода Российской Федерации к устойчивому развитию» (утверждена Указом Президента в 1996 г.), издан целый ряд Постановлений </w:t>
      </w:r>
      <w:proofErr w:type="spellStart"/>
      <w:r w:rsidRPr="00456DC2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Start"/>
      <w:r w:rsidRPr="00456DC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56DC2">
        <w:rPr>
          <w:rFonts w:ascii="Times New Roman" w:hAnsi="Times New Roman" w:cs="Times New Roman"/>
          <w:sz w:val="24"/>
          <w:szCs w:val="24"/>
        </w:rPr>
        <w:t>освященных</w:t>
      </w:r>
      <w:proofErr w:type="spellEnd"/>
      <w:r w:rsidRPr="00456DC2">
        <w:rPr>
          <w:rFonts w:ascii="Times New Roman" w:hAnsi="Times New Roman" w:cs="Times New Roman"/>
          <w:sz w:val="24"/>
          <w:szCs w:val="24"/>
        </w:rPr>
        <w:t xml:space="preserve"> проблемам охраны природы, например «О федеративной целевой программе «Защита окружающей природной среды и населения от </w:t>
      </w:r>
      <w:proofErr w:type="spellStart"/>
      <w:r w:rsidRPr="00456DC2">
        <w:rPr>
          <w:rFonts w:ascii="Times New Roman" w:hAnsi="Times New Roman" w:cs="Times New Roman"/>
          <w:sz w:val="24"/>
          <w:szCs w:val="24"/>
        </w:rPr>
        <w:t>диоксинов</w:t>
      </w:r>
      <w:proofErr w:type="spellEnd"/>
      <w:r w:rsidRPr="00456D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DC2">
        <w:rPr>
          <w:rFonts w:ascii="Times New Roman" w:hAnsi="Times New Roman" w:cs="Times New Roman"/>
          <w:sz w:val="24"/>
          <w:szCs w:val="24"/>
        </w:rPr>
        <w:t>диоксиноподобныхтоксикантов</w:t>
      </w:r>
      <w:proofErr w:type="spellEnd"/>
      <w:r w:rsidRPr="00456DC2">
        <w:rPr>
          <w:rFonts w:ascii="Times New Roman" w:hAnsi="Times New Roman" w:cs="Times New Roman"/>
          <w:sz w:val="24"/>
          <w:szCs w:val="24"/>
        </w:rPr>
        <w:t xml:space="preserve"> на 1996-1997 годы» (1995) и т.д.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 xml:space="preserve">Основные направления природоохранной </w:t>
      </w:r>
      <w:proofErr w:type="spellStart"/>
      <w:r w:rsidRPr="00456DC2">
        <w:rPr>
          <w:rFonts w:ascii="Times New Roman" w:hAnsi="Times New Roman" w:cs="Times New Roman"/>
          <w:sz w:val="24"/>
          <w:szCs w:val="24"/>
        </w:rPr>
        <w:t>деятельностиПриродоохранная</w:t>
      </w:r>
      <w:proofErr w:type="spellEnd"/>
      <w:r w:rsidRPr="00456DC2">
        <w:rPr>
          <w:rFonts w:ascii="Times New Roman" w:hAnsi="Times New Roman" w:cs="Times New Roman"/>
          <w:sz w:val="24"/>
          <w:szCs w:val="24"/>
        </w:rPr>
        <w:t xml:space="preserve"> деятельность представляет собой сумму различных мероприятий, направленных на улучшение окружающей природной среды и уменьшения негативного воздействия деятельности человека на природу.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Рассмотрим некоторые из этих мероприятий.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 xml:space="preserve">1. Оптимизация производственной деятельности </w:t>
      </w:r>
      <w:proofErr w:type="spellStart"/>
      <w:r w:rsidRPr="00456DC2">
        <w:rPr>
          <w:rFonts w:ascii="Times New Roman" w:hAnsi="Times New Roman" w:cs="Times New Roman"/>
          <w:sz w:val="24"/>
          <w:szCs w:val="24"/>
        </w:rPr>
        <w:t>отдельныхпредприятий</w:t>
      </w:r>
      <w:proofErr w:type="spellEnd"/>
      <w:r w:rsidRPr="00456DC2">
        <w:rPr>
          <w:rFonts w:ascii="Times New Roman" w:hAnsi="Times New Roman" w:cs="Times New Roman"/>
          <w:sz w:val="24"/>
          <w:szCs w:val="24"/>
        </w:rPr>
        <w:t xml:space="preserve"> и производственной деятельности человека в целом включает: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1) создание безотходных и малоотходных технологий. Практически безотходных технологий не существует, всегда происходят потери веществ в технологическом цикле, однако разработка технологических процессов, в которых большая часть веществ улавливается и утилизируется, вполне возможна, но это достаточно трудная задача;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 xml:space="preserve">2) создание более совершенных систем очистки выбросов в атмосферу, гидросферу и литосферу с последующей утилизацией уловленных веществ (это составная часть </w:t>
      </w:r>
      <w:r w:rsidRPr="00456DC2">
        <w:rPr>
          <w:rFonts w:ascii="Times New Roman" w:hAnsi="Times New Roman" w:cs="Times New Roman"/>
          <w:sz w:val="24"/>
          <w:szCs w:val="24"/>
        </w:rPr>
        <w:lastRenderedPageBreak/>
        <w:t>малоотходных технологий, но она может применяться на предприятиях, функционирующих в обычном режиме);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3) использование на предприятиях системы оборотного водоснабжения, при котором отработанные воды не сбрасываются в природные водоемы, а, подвергаясь небольшой очистке (для соответствия нуждам данного производства), возвращаются в технологическую схему данного производства; это позволяет в значительной степени уменьшить загрязнение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природных водоемов.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 xml:space="preserve">2. Систематический </w:t>
      </w:r>
      <w:proofErr w:type="gramStart"/>
      <w:r w:rsidRPr="00456D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DC2">
        <w:rPr>
          <w:rFonts w:ascii="Times New Roman" w:hAnsi="Times New Roman" w:cs="Times New Roman"/>
          <w:sz w:val="24"/>
          <w:szCs w:val="24"/>
        </w:rPr>
        <w:t xml:space="preserve"> исполнением экологического законодательства.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3. Проведение экологических экспертиз как перед строительством крупных предприятий и сооружений, так и в процессе их функционирования. Экологические экспертизы проводятся на основе Закона РФ «Об экологической экспертизе» (1995 г.). Экологическая экспертиза объекта (предприятия, агрегата, устройства) — это оценка воздействия данного объекта на окружающую среду. Задачей экологической экспертизы является предотвращение возможных вредных последствий хозяйственной деятельности на состояние природной окружающей среды и здоровье человека. В настоящее время без предварительной экологической экспертизы невозможно строительство ни одного промышленного объекта.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4. Создание национальных парков, заповедников и заказников как способа сохранения природных биогеоценозов и памятников природы.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5. Проведение конференций и симпозиумов, посвященных проблемам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 xml:space="preserve">охраны окружающей среды на разных уровнях (от местного </w:t>
      </w:r>
      <w:proofErr w:type="spellStart"/>
      <w:r w:rsidRPr="00456DC2">
        <w:rPr>
          <w:rFonts w:ascii="Times New Roman" w:hAnsi="Times New Roman" w:cs="Times New Roman"/>
          <w:sz w:val="24"/>
          <w:szCs w:val="24"/>
        </w:rPr>
        <w:t>домеждународного</w:t>
      </w:r>
      <w:proofErr w:type="spellEnd"/>
      <w:r w:rsidRPr="00456DC2">
        <w:rPr>
          <w:rFonts w:ascii="Times New Roman" w:hAnsi="Times New Roman" w:cs="Times New Roman"/>
          <w:sz w:val="24"/>
          <w:szCs w:val="24"/>
        </w:rPr>
        <w:t>).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6. Осуществление всеобщего непрерывного экологического образования и воспитания всего населения и особенно молодежи.</w:t>
      </w:r>
    </w:p>
    <w:p w:rsidR="00456DC2" w:rsidRPr="00456DC2" w:rsidRDefault="00456DC2" w:rsidP="00456DC2">
      <w:pPr>
        <w:jc w:val="both"/>
        <w:rPr>
          <w:rFonts w:ascii="Times New Roman" w:hAnsi="Times New Roman" w:cs="Times New Roman"/>
          <w:sz w:val="24"/>
          <w:szCs w:val="24"/>
        </w:rPr>
      </w:pPr>
      <w:r w:rsidRPr="00456DC2">
        <w:rPr>
          <w:rFonts w:ascii="Times New Roman" w:hAnsi="Times New Roman" w:cs="Times New Roman"/>
          <w:sz w:val="24"/>
          <w:szCs w:val="24"/>
        </w:rPr>
        <w:t>7. Освещение средствами массовой информации проблем охраны окружающей среды и т. д.</w:t>
      </w:r>
    </w:p>
    <w:p w:rsidR="00456DC2" w:rsidRDefault="00456DC2" w:rsidP="00456D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DC2">
        <w:rPr>
          <w:rFonts w:ascii="Times New Roman" w:hAnsi="Times New Roman" w:cs="Times New Roman"/>
          <w:b/>
          <w:i/>
          <w:sz w:val="24"/>
          <w:szCs w:val="24"/>
        </w:rPr>
        <w:t>Время выполнения-2 часа.</w:t>
      </w:r>
    </w:p>
    <w:p w:rsidR="00456DC2" w:rsidRPr="00C96E81" w:rsidRDefault="00456DC2" w:rsidP="00456DC2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</w:t>
      </w:r>
      <w:hyperlink r:id="rId4" w:history="1">
        <w:r w:rsidRPr="00C96E81">
          <w:rPr>
            <w:rStyle w:val="a3"/>
            <w:rFonts w:ascii="Arial" w:hAnsi="Arial" w:cs="Arial"/>
            <w:b/>
            <w:sz w:val="24"/>
            <w:szCs w:val="24"/>
          </w:rPr>
          <w:t>kseniya.voronova87@bk.ru</w:t>
        </w:r>
      </w:hyperlink>
      <w:r w:rsidRPr="00C96E8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456DC2" w:rsidRPr="00456DC2" w:rsidRDefault="00456DC2" w:rsidP="00456DC2">
      <w:pPr>
        <w:rPr>
          <w:rFonts w:ascii="Times New Roman" w:hAnsi="Times New Roman" w:cs="Times New Roman"/>
          <w:b/>
          <w:sz w:val="24"/>
          <w:szCs w:val="24"/>
        </w:rPr>
      </w:pPr>
    </w:p>
    <w:p w:rsidR="00456DC2" w:rsidRPr="00456DC2" w:rsidRDefault="00456DC2">
      <w:pPr>
        <w:rPr>
          <w:rFonts w:ascii="Times New Roman" w:hAnsi="Times New Roman" w:cs="Times New Roman"/>
          <w:b/>
          <w:sz w:val="24"/>
          <w:szCs w:val="24"/>
        </w:rPr>
      </w:pPr>
    </w:p>
    <w:sectPr w:rsidR="00456DC2" w:rsidRPr="0045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DC2"/>
    <w:rsid w:val="0045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2</cp:revision>
  <dcterms:created xsi:type="dcterms:W3CDTF">2021-01-12T07:46:00Z</dcterms:created>
  <dcterms:modified xsi:type="dcterms:W3CDTF">2021-01-12T07:50:00Z</dcterms:modified>
</cp:coreProperties>
</file>