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6" w:rsidRDefault="004C7086" w:rsidP="004C70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12.01.2021</w:t>
      </w:r>
      <w:r w:rsidR="00264E80">
        <w:rPr>
          <w:rFonts w:ascii="Times New Roman" w:eastAsia="Times New Roman" w:hAnsi="Times New Roman" w:cs="Times New Roman"/>
          <w:color w:val="000000"/>
          <w:sz w:val="24"/>
          <w:szCs w:val="24"/>
        </w:rPr>
        <w:t>, 13.01.2021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7086" w:rsidRDefault="004C7086" w:rsidP="004C70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4C7086" w:rsidRDefault="004C7086" w:rsidP="004C70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4C7086" w:rsidRDefault="004C7086" w:rsidP="004C70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="00264E80"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Основное уравнение молекулярно-кинетической теории идеального газа</w:t>
      </w:r>
      <w:r w:rsidR="00264E8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. </w:t>
      </w:r>
      <w:r w:rsidR="00264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E8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Уравнение</w:t>
      </w:r>
      <w:r w:rsidR="00264E80"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="00264E80"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Клапейрона</w:t>
      </w:r>
      <w:proofErr w:type="spellEnd"/>
      <w:r w:rsidR="00264E80"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–Менделеева.</w:t>
      </w:r>
      <w:r w:rsidR="00264E80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264E80" w:rsidRDefault="00264E80" w:rsidP="004C70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Перепиши теорию в тетрадь, выучи формулы и выдели их в тетради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Основное уравнение молекулярно-кинетической теории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(</w:t>
      </w:r>
      <w:proofErr w:type="spellStart"/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мкт</w:t>
      </w:r>
      <w:proofErr w:type="spellEnd"/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)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идеального газа.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Основное уравнение МКТ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: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давление идеального газа пропорционально произведению массы молекулы, концентрации молекул и среднему квадрату скорости движения молекул 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</w:t>
      </w:r>
      <w:proofErr w:type="spellStart"/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p</w:t>
      </w:r>
      <w:proofErr w:type="spellEnd"/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= 1/3·m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vertAlign w:val="subscript"/>
        </w:rPr>
        <w:t>0·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n·v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vertAlign w:val="superscript"/>
        </w:rPr>
        <w:t>2</w:t>
      </w:r>
      <w:r w:rsidRPr="00E564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- масса одной молекулы газа;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n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= N/V – число молекул в единице объема, или концентрация молекул;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v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perscript"/>
        </w:rPr>
        <w:t xml:space="preserve">2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- средняя квадратичная скорость движения молекул.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Так как средняя кинетическая энергия поступательного движения молекул E =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*v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perscript"/>
        </w:rPr>
        <w:t>2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/2, то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домножив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основное уравнение МКТ на 2, получим 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= 2/3·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n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·(m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· v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perscript"/>
        </w:rPr>
        <w:t>2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)/2 = 2/3·E·n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   </w:t>
      </w:r>
      <w:proofErr w:type="spellStart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= 2/3·E·n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Давление газа равно 2/3 от средней кинетической энергии поступательного движения молекул, которые содержатся в единичном объеме газа.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Так как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·n = m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0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·N/V =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m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/V = ρ,   где ρ – плотность газа, то имеем     </w:t>
      </w:r>
      <w:proofErr w:type="spellStart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= 1/3· ρ· v</w:t>
      </w:r>
      <w:r w:rsidRPr="00E564D6">
        <w:rPr>
          <w:rFonts w:ascii="Roboto" w:eastAsia="Times New Roman" w:hAnsi="Roboto" w:cs="Helvetica"/>
          <w:b/>
          <w:bCs/>
          <w:color w:val="333333"/>
          <w:sz w:val="18"/>
          <w:szCs w:val="18"/>
          <w:vertAlign w:val="superscript"/>
        </w:rPr>
        <w:t>2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Объединенный газовый закон. 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Макроскопические величины, однозначно характеризующие состояние газа, называют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термодинамическими параметрами газа. 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Важнейшими термодинамическими параметрами газа являются его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объем V, давление </w:t>
      </w:r>
      <w:proofErr w:type="spellStart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р</w:t>
      </w:r>
      <w:proofErr w:type="spellEnd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и температура Т.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Всякое изменение состояния газа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термодинамическим процессом.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В любом термодинамическом процессе изменяются параметры газа, определяющие его состояние.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Соотношение между значениями тех или иных параметров в начале и конце процесса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газовым законом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   Газовый закон, выражающий связь между всеми тремя параметрами газа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объединенным газовым законом.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proofErr w:type="spellStart"/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= </w:t>
      </w:r>
      <w:proofErr w:type="spellStart"/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nkT</w:t>
      </w:r>
      <w:proofErr w:type="spellEnd"/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  Соотношение </w:t>
      </w:r>
      <w:proofErr w:type="spellStart"/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= </w:t>
      </w:r>
      <w:proofErr w:type="spellStart"/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nkT</w:t>
      </w:r>
      <w:proofErr w:type="spellEnd"/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связывающее давление газа с его температурой и концентрацией молекул, получено для модели идеального газа, молекулы которого взаимодействуют между собой и со стенками сосуда только во время упругих столкновений. Это соотношение может быть записано в другой форме, устанавливающей связь между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 xml:space="preserve">макроскопическими параметрами газа – объемом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V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, давлением </w:t>
      </w:r>
      <w:proofErr w:type="spellStart"/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, температурой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T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и количеством вещества ν. Для этого нужно использовать равенства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438150" cy="390525"/>
            <wp:effectExtent l="19050" t="0" r="0" b="0"/>
            <wp:docPr id="7" name="Рисунок 14" descr="http://infofiz.ru/images/stories/lkft/mol/lk19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ofiz.ru/images/stories/lkft/mol/lk19f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где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n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концентрация молекул, N – общее число молекул, V – объем газа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Тогда получим </w:t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657225" cy="400050"/>
            <wp:effectExtent l="19050" t="0" r="9525" b="0"/>
            <wp:docPr id="6" name="Рисунок 15" descr="http://infofiz.ru/images/stories/lkft/mol/lk19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ofiz.ru/images/stories/lkft/mol/lk19f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или </w:t>
      </w: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657225" cy="400050"/>
            <wp:effectExtent l="19050" t="0" r="9525" b="0"/>
            <wp:docPr id="5" name="Рисунок 16" descr="http://infofiz.ru/images/stories/lkft/mol/lk19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ofiz.ru/images/stories/lkft/mol/lk19f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  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Так как при постоянной массе газа N остается неизменным, то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Nk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постоянное число, значит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781050" cy="400050"/>
            <wp:effectExtent l="19050" t="0" r="0" b="0"/>
            <wp:docPr id="4" name="Рисунок 17" descr="http://infofiz.ru/images/stories/lkft/mol/lk19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fiz.ru/images/stories/lkft/mol/lk19f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При постоянной массе газа произведение объема на давление, деленное на абсолютную температуру газа, есть величина одинаковая для всех состояний этой массы газа.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 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Уравнение, устанавливающее связь между давлением, объемом и температурой газа было получено в середине XIX века французским физиком Б. 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Клапейроном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и часто его называют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уравнением </w:t>
      </w:r>
      <w:proofErr w:type="spellStart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Клайперона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Уравнение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Клайперона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можно записать в другой форме.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proofErr w:type="spellStart"/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= </w:t>
      </w:r>
      <w:proofErr w:type="spellStart"/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nkT</w:t>
      </w:r>
      <w:proofErr w:type="spellEnd"/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,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учитывая, что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581150" cy="504825"/>
            <wp:effectExtent l="19050" t="0" r="0" b="0"/>
            <wp:docPr id="3" name="Рисунок 18" descr="http://infofiz.ru/images/stories/lkft/mol/lk19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ofiz.ru/images/stories/lkft/mol/lk19f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Здесь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N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число молекул в сосуде, ν – количество вещества,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N</w:t>
      </w:r>
      <w:r w:rsidRPr="00E564D6">
        <w:rPr>
          <w:rFonts w:ascii="Roboto" w:eastAsia="Times New Roman" w:hAnsi="Roboto" w:cs="Helvetica"/>
          <w:color w:val="333333"/>
          <w:sz w:val="18"/>
          <w:szCs w:val="18"/>
          <w:vertAlign w:val="subscript"/>
        </w:rPr>
        <w:t>А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постоянная Авогадро, </w:t>
      </w:r>
      <w:proofErr w:type="spellStart"/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m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масса газа в сосуде,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M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– молярная масса газа. В итоге получим: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590675" cy="504825"/>
            <wp:effectExtent l="19050" t="0" r="9525" b="0"/>
            <wp:docPr id="2" name="Рисунок 19" descr="http://infofiz.ru/images/stories/lkft/mol/lk19f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ofiz.ru/images/stories/lkft/mol/lk19f-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   Произведение постоянной Авогадро N</w:t>
      </w:r>
      <w:r w:rsidRPr="00E564D6">
        <w:rPr>
          <w:rFonts w:ascii="Roboto" w:eastAsia="Times New Roman" w:hAnsi="Roboto" w:cs="Helvetica"/>
          <w:i/>
          <w:iCs/>
          <w:color w:val="333333"/>
          <w:sz w:val="18"/>
          <w:szCs w:val="18"/>
          <w:vertAlign w:val="subscript"/>
        </w:rPr>
        <w:t>А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 на постоянную Больцмана </w:t>
      </w:r>
      <w:proofErr w:type="spellStart"/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k</w:t>
      </w:r>
      <w:proofErr w:type="spellEnd"/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 xml:space="preserve"> называется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</w:t>
      </w: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универсальной (молярной) газовой постоянной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и обозначается буквой </w:t>
      </w:r>
      <w:r w:rsidRPr="00E564D6">
        <w:rPr>
          <w:rFonts w:ascii="Roboto" w:eastAsia="Times New Roman" w:hAnsi="Roboto" w:cs="Helvetica"/>
          <w:i/>
          <w:iCs/>
          <w:color w:val="333333"/>
          <w:sz w:val="24"/>
          <w:szCs w:val="24"/>
        </w:rPr>
        <w:t>R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Ее численное значение в СИ   </w:t>
      </w:r>
      <w:r w:rsidRPr="00E564D6">
        <w:rPr>
          <w:rFonts w:ascii="Roboto" w:eastAsia="Times New Roman" w:hAnsi="Roboto" w:cs="Helvetica"/>
          <w:b/>
          <w:bCs/>
          <w:i/>
          <w:iCs/>
          <w:color w:val="333333"/>
          <w:sz w:val="24"/>
          <w:szCs w:val="24"/>
        </w:rPr>
        <w:t>R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= 8,31 Дж/моль·К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Соотношение                                                       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jc w:val="center"/>
        <w:rPr>
          <w:rFonts w:ascii="Roboto" w:eastAsia="Times New Roman" w:hAnsi="Roboto" w:cs="Helvetica"/>
          <w:color w:val="333333"/>
          <w:sz w:val="24"/>
          <w:szCs w:val="24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</w:rPr>
        <w:drawing>
          <wp:inline distT="0" distB="0" distL="0" distR="0">
            <wp:extent cx="1181100" cy="428625"/>
            <wp:effectExtent l="19050" t="0" r="0" b="0"/>
            <wp:docPr id="1" name="Рисунок 20" descr="http://infofiz.ru/images/stories/lkft/mol/lk19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ofiz.ru/images/stories/lkft/mol/lk19f-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          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уравнением состояния идеального газа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В полученной нами форме оно было впервые записано Д. И. Менделеевым. Поэтому уравнение состояния газа называется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уравнением </w:t>
      </w:r>
      <w:proofErr w:type="spellStart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Клапейрона</w:t>
      </w:r>
      <w:proofErr w:type="spellEnd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–Менделеева.`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lastRenderedPageBreak/>
        <w:t xml:space="preserve">   Для одного моля любого газа это соотношение принимает вид: </w:t>
      </w:r>
      <w:proofErr w:type="spellStart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pV=RT</w:t>
      </w:r>
      <w:proofErr w:type="spellEnd"/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 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Установим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физический смысл молярной газовой постоянной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. Предположим, что в некотором цилиндре под поршнем при температуре Е находится 1 моль газа, объем которого V. Если нагреть газ изобарно (при постоянном давлении) на 1 К, то поршень поднимется на высоту Δh, а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обьем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газа увеличится на ΔV.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Запишем уравнение </w:t>
      </w:r>
      <w:proofErr w:type="spellStart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pV=RT</w:t>
      </w:r>
      <w:proofErr w:type="spellEnd"/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для нагретого газа: 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p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( V + ΔV ) = R (T + 1)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и вычтем из этого равенства уравнение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pV=RT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, соответствующее состоянию газа до нагревания. Получим   pΔV = R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ΔV = SΔh, где S – площадь основания цилиндра. Подставим в полученное уравнение: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pSΔh = R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</w:t>
      </w:r>
      <w:proofErr w:type="spellStart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>pS</w:t>
      </w:r>
      <w:proofErr w:type="spellEnd"/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 = F – сила давления.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   Получим FΔh = R, а   произведение силы на перемещение поршня FΔh = А – работа по перемещению поршня, совершаемая этой силой против внешних сил при расширении газа.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color w:val="333333"/>
          <w:sz w:val="24"/>
          <w:szCs w:val="24"/>
        </w:rPr>
        <w:t xml:space="preserve">   Таким образом, </w:t>
      </w: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R = A</w:t>
      </w:r>
      <w:r w:rsidRPr="00E564D6">
        <w:rPr>
          <w:rFonts w:ascii="Roboto" w:eastAsia="Times New Roman" w:hAnsi="Roboto" w:cs="Helvetica"/>
          <w:color w:val="333333"/>
          <w:sz w:val="24"/>
          <w:szCs w:val="24"/>
        </w:rPr>
        <w:t>.</w:t>
      </w:r>
    </w:p>
    <w:p w:rsidR="00264E80" w:rsidRPr="00E564D6" w:rsidRDefault="00264E80" w:rsidP="00264E80">
      <w:pPr>
        <w:shd w:val="clear" w:color="auto" w:fill="FFFFFF"/>
        <w:spacing w:after="150" w:line="300" w:lineRule="atLeast"/>
        <w:rPr>
          <w:rFonts w:ascii="Roboto" w:eastAsia="Times New Roman" w:hAnsi="Roboto" w:cs="Helvetica"/>
          <w:color w:val="333333"/>
          <w:sz w:val="24"/>
          <w:szCs w:val="24"/>
        </w:rPr>
      </w:pPr>
      <w:r w:rsidRPr="00E564D6"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   Универсальная (молярная) газовая постоянная численно равна работе, которую совершает 1 моль газа при изобарном нагревании его на 1 К.</w:t>
      </w:r>
    </w:p>
    <w:p w:rsidR="009B206F" w:rsidRDefault="009B206F"/>
    <w:sectPr w:rsidR="009B206F" w:rsidSect="005D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7086"/>
    <w:rsid w:val="00264E80"/>
    <w:rsid w:val="004C7086"/>
    <w:rsid w:val="005D4748"/>
    <w:rsid w:val="009B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3878</Characters>
  <Application>Microsoft Office Word</Application>
  <DocSecurity>0</DocSecurity>
  <Lines>32</Lines>
  <Paragraphs>9</Paragraphs>
  <ScaleCrop>false</ScaleCrop>
  <Company>Grizli777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2021-01-11T14:00:00Z</dcterms:created>
  <dcterms:modified xsi:type="dcterms:W3CDTF">2021-01-11T14:14:00Z</dcterms:modified>
</cp:coreProperties>
</file>