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07" w:rsidRDefault="00817307" w:rsidP="000625FF">
      <w:pPr>
        <w:pStyle w:val="a4"/>
        <w:spacing w:before="0" w:beforeAutospacing="0" w:after="0" w:afterAutospacing="0"/>
      </w:pP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Дата: </w:t>
      </w:r>
      <w:r w:rsidR="00DD3723">
        <w:t>1</w:t>
      </w:r>
      <w:r w:rsidR="00A35E2E">
        <w:t>8</w:t>
      </w:r>
      <w:r w:rsidRPr="001D5CA6">
        <w:t>.</w:t>
      </w:r>
      <w:r w:rsidR="00A96E04">
        <w:t>0</w:t>
      </w:r>
      <w:r w:rsidR="00FC25F7">
        <w:t>3</w:t>
      </w:r>
      <w:r w:rsidRPr="001D5CA6">
        <w:t>.202</w:t>
      </w:r>
      <w:r w:rsidR="00A96E04">
        <w:t>1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>Предмет: русский язык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</w:t>
      </w:r>
      <w:r w:rsidR="00594C96">
        <w:t>22</w:t>
      </w:r>
    </w:p>
    <w:p w:rsidR="00167800" w:rsidRPr="001365AE" w:rsidRDefault="000625FF" w:rsidP="001365AE">
      <w:pPr>
        <w:pStyle w:val="2"/>
        <w:shd w:val="clear" w:color="auto" w:fill="EAEAEA"/>
        <w:spacing w:before="0" w:beforeAutospacing="0" w:after="0" w:afterAutospacing="0"/>
        <w:textAlignment w:val="baseline"/>
        <w:rPr>
          <w:rStyle w:val="a3"/>
          <w:b/>
          <w:bCs/>
          <w:sz w:val="24"/>
          <w:szCs w:val="24"/>
        </w:rPr>
      </w:pPr>
      <w:r w:rsidRPr="001365AE">
        <w:rPr>
          <w:sz w:val="24"/>
          <w:szCs w:val="24"/>
        </w:rPr>
        <w:t xml:space="preserve">Тема: </w:t>
      </w:r>
      <w:r w:rsidR="00DD3723" w:rsidRPr="001365AE">
        <w:rPr>
          <w:sz w:val="24"/>
          <w:szCs w:val="24"/>
        </w:rPr>
        <w:t xml:space="preserve"> </w:t>
      </w:r>
      <w:r w:rsidR="00A35E2E" w:rsidRPr="001365AE">
        <w:rPr>
          <w:rFonts w:eastAsia="Calibri"/>
          <w:sz w:val="24"/>
          <w:szCs w:val="24"/>
        </w:rPr>
        <w:t xml:space="preserve"> </w:t>
      </w:r>
      <w:r w:rsidR="001365AE" w:rsidRPr="001365AE">
        <w:rPr>
          <w:sz w:val="24"/>
          <w:szCs w:val="24"/>
        </w:rPr>
        <w:t>Сложносочиненное предложение</w:t>
      </w:r>
    </w:p>
    <w:p w:rsidR="00EB2729" w:rsidRDefault="003B6DEC" w:rsidP="003B6DEC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DD3723">
        <w:rPr>
          <w:b/>
          <w:bCs/>
        </w:rPr>
        <w:t>Задание: сделать конспект</w:t>
      </w:r>
    </w:p>
    <w:p w:rsidR="001365AE" w:rsidRDefault="001365AE" w:rsidP="001365AE">
      <w:pPr>
        <w:pStyle w:val="a4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Сложносочиненное предложение — это два и более равноправных простых предложения с сочинительной связью между ними. Приведем примеры сложносочиненных предложений из художественной литературы с разными видами сочинительных союзов.</w:t>
      </w:r>
    </w:p>
    <w:p w:rsidR="001365AE" w:rsidRDefault="001365AE" w:rsidP="001365AE">
      <w:pPr>
        <w:pStyle w:val="2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FF6600"/>
        </w:rPr>
      </w:pPr>
      <w:r>
        <w:rPr>
          <w:rFonts w:ascii="Arial" w:hAnsi="Arial" w:cs="Arial"/>
          <w:color w:val="FF6600"/>
        </w:rPr>
        <w:t>Сложносочиненное предложение</w:t>
      </w:r>
    </w:p>
    <w:p w:rsidR="001365AE" w:rsidRDefault="001365AE" w:rsidP="001365AE">
      <w:pPr>
        <w:pStyle w:val="a4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Одно сообщение может содержать в себе </w:t>
      </w:r>
      <w:proofErr w:type="gramStart"/>
      <w:r>
        <w:rPr>
          <w:rFonts w:ascii="Arial" w:hAnsi="Arial" w:cs="Arial"/>
          <w:color w:val="333333"/>
        </w:rPr>
        <w:t>два и более простых предложений</w:t>
      </w:r>
      <w:proofErr w:type="gramEnd"/>
      <w:r>
        <w:rPr>
          <w:rFonts w:ascii="Arial" w:hAnsi="Arial" w:cs="Arial"/>
          <w:color w:val="333333"/>
        </w:rPr>
        <w:t>, объединенных общей смысловой целостностью и интонационной законченностью. Такое сообщение назовем сложным предложением. Оно, как и простое предложение, является единицей речи и оформляется при помощи интонации и порядка слов.</w:t>
      </w:r>
    </w:p>
    <w:p w:rsidR="001365AE" w:rsidRDefault="001365AE" w:rsidP="001365AE">
      <w:pPr>
        <w:pStyle w:val="a4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Если в нем </w:t>
      </w:r>
      <w:proofErr w:type="gramStart"/>
      <w:r>
        <w:rPr>
          <w:rFonts w:ascii="Arial" w:hAnsi="Arial" w:cs="Arial"/>
          <w:color w:val="333333"/>
        </w:rPr>
        <w:t>два и более простых предложений</w:t>
      </w:r>
      <w:proofErr w:type="gramEnd"/>
      <w:r>
        <w:rPr>
          <w:rFonts w:ascii="Arial" w:hAnsi="Arial" w:cs="Arial"/>
          <w:color w:val="333333"/>
        </w:rPr>
        <w:t xml:space="preserve"> соединены сочинительными союзами, то назовем его сложносочиненным. В нем содержится несколько равноправных по смыслу грамматических основ, соединенных сочинительными союзами.</w:t>
      </w:r>
    </w:p>
    <w:p w:rsidR="001365AE" w:rsidRDefault="001365AE" w:rsidP="001365AE">
      <w:pPr>
        <w:shd w:val="clear" w:color="auto" w:fill="FFFFFF"/>
        <w:textAlignment w:val="baseline"/>
        <w:rPr>
          <w:rFonts w:ascii="inherit" w:hAnsi="inherit" w:cs="Arial"/>
          <w:caps/>
          <w:color w:val="6BB514"/>
          <w:sz w:val="21"/>
          <w:szCs w:val="21"/>
        </w:rPr>
      </w:pPr>
      <w:r>
        <w:rPr>
          <w:rFonts w:ascii="inherit" w:hAnsi="inherit" w:cs="Arial"/>
          <w:caps/>
          <w:color w:val="6BB514"/>
          <w:sz w:val="21"/>
          <w:szCs w:val="21"/>
        </w:rPr>
        <w:t>ОПРЕДЕЛЕНИЕ</w:t>
      </w:r>
    </w:p>
    <w:p w:rsidR="001365AE" w:rsidRDefault="001365AE" w:rsidP="001365AE">
      <w:pPr>
        <w:shd w:val="clear" w:color="auto" w:fill="EAEAEA"/>
        <w:textAlignment w:val="baseline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</w:rPr>
        <w:t>Сложное предложение, состоящее из нескольких равноправных по смыслу предикативных частей, соединенных сочинительными союзами, называется </w:t>
      </w:r>
      <w:r>
        <w:rPr>
          <w:rStyle w:val="a3"/>
          <w:rFonts w:ascii="inherit" w:hAnsi="inherit" w:cs="Arial"/>
          <w:color w:val="333333"/>
          <w:bdr w:val="none" w:sz="0" w:space="0" w:color="auto" w:frame="1"/>
        </w:rPr>
        <w:t>сложносочиненным</w:t>
      </w:r>
      <w:r>
        <w:rPr>
          <w:rFonts w:ascii="Arial" w:hAnsi="Arial" w:cs="Arial"/>
          <w:color w:val="333333"/>
        </w:rPr>
        <w:t>.</w:t>
      </w:r>
    </w:p>
    <w:p w:rsidR="001365AE" w:rsidRDefault="001365AE" w:rsidP="001365AE">
      <w:pPr>
        <w:pStyle w:val="a4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6362700" cy="1398445"/>
            <wp:effectExtent l="19050" t="0" r="0" b="0"/>
            <wp:docPr id="1" name="Рисунок 1" descr="Что такое сложносочиненное пред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такое сложносочиненное предло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39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5AE" w:rsidRDefault="001365AE" w:rsidP="001365AE">
      <w:pPr>
        <w:pStyle w:val="a4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Между простыми предложениями, входящих в состав сложносочиненного предложения, существует </w:t>
      </w:r>
      <w:hyperlink r:id="rId7" w:tgtFrame="_blank" w:history="1">
        <w:r>
          <w:rPr>
            <w:rStyle w:val="a5"/>
            <w:rFonts w:ascii="Arial" w:hAnsi="Arial" w:cs="Arial"/>
            <w:color w:val="D046EB"/>
            <w:bdr w:val="none" w:sz="0" w:space="0" w:color="auto" w:frame="1"/>
          </w:rPr>
          <w:t>сочинительная связь</w:t>
        </w:r>
      </w:hyperlink>
      <w:r>
        <w:rPr>
          <w:rFonts w:ascii="Arial" w:hAnsi="Arial" w:cs="Arial"/>
          <w:color w:val="333333"/>
        </w:rPr>
        <w:t>, которая осуществляется с помощью союзов:</w:t>
      </w:r>
    </w:p>
    <w:p w:rsidR="001365AE" w:rsidRDefault="001365AE" w:rsidP="001365AE">
      <w:pPr>
        <w:numPr>
          <w:ilvl w:val="0"/>
          <w:numId w:val="25"/>
        </w:numPr>
        <w:shd w:val="clear" w:color="auto" w:fill="EAEAEA"/>
        <w:spacing w:after="0" w:line="240" w:lineRule="auto"/>
        <w:ind w:left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соединительных;</w:t>
      </w:r>
    </w:p>
    <w:p w:rsidR="001365AE" w:rsidRDefault="001365AE" w:rsidP="001365AE">
      <w:pPr>
        <w:numPr>
          <w:ilvl w:val="0"/>
          <w:numId w:val="25"/>
        </w:numPr>
        <w:shd w:val="clear" w:color="auto" w:fill="EAEAEA"/>
        <w:spacing w:after="0" w:line="240" w:lineRule="auto"/>
        <w:ind w:left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противительных;</w:t>
      </w:r>
    </w:p>
    <w:p w:rsidR="001365AE" w:rsidRDefault="001365AE" w:rsidP="001365AE">
      <w:pPr>
        <w:numPr>
          <w:ilvl w:val="0"/>
          <w:numId w:val="25"/>
        </w:numPr>
        <w:shd w:val="clear" w:color="auto" w:fill="EAEAEA"/>
        <w:spacing w:after="0" w:line="240" w:lineRule="auto"/>
        <w:ind w:left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разделительных.</w:t>
      </w:r>
    </w:p>
    <w:p w:rsidR="001365AE" w:rsidRDefault="001365AE" w:rsidP="001365AE">
      <w:pPr>
        <w:pStyle w:val="2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FF6600"/>
        </w:rPr>
      </w:pPr>
      <w:r>
        <w:rPr>
          <w:rFonts w:ascii="Arial" w:hAnsi="Arial" w:cs="Arial"/>
          <w:color w:val="FF6600"/>
        </w:rPr>
        <w:t>Сочинительные союзы</w:t>
      </w:r>
    </w:p>
    <w:p w:rsidR="001365AE" w:rsidRDefault="001365AE" w:rsidP="001365AE">
      <w:pPr>
        <w:pStyle w:val="a4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4572000" cy="3200400"/>
            <wp:effectExtent l="19050" t="0" r="0" b="0"/>
            <wp:docPr id="2" name="Рисунок 2" descr="Сочинительные союзы в сложносочиненном предлож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чинительные союзы в сложносочиненном предложен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5AE" w:rsidRDefault="001365AE" w:rsidP="001365AE">
      <w:pPr>
        <w:pStyle w:val="3"/>
        <w:shd w:val="clear" w:color="auto" w:fill="EAEAEA"/>
        <w:spacing w:before="0"/>
        <w:textAlignment w:val="baseline"/>
        <w:rPr>
          <w:rFonts w:ascii="Arial" w:hAnsi="Arial" w:cs="Arial"/>
          <w:color w:val="FF6600"/>
        </w:rPr>
      </w:pPr>
      <w:r>
        <w:rPr>
          <w:rFonts w:ascii="Arial" w:hAnsi="Arial" w:cs="Arial"/>
          <w:color w:val="FF6600"/>
        </w:rPr>
        <w:lastRenderedPageBreak/>
        <w:t>Соединительные союзы</w:t>
      </w:r>
    </w:p>
    <w:p w:rsidR="001365AE" w:rsidRDefault="001365AE" w:rsidP="001365AE">
      <w:pPr>
        <w:pStyle w:val="a4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Соединительные союзы «</w:t>
      </w:r>
      <w:r>
        <w:rPr>
          <w:rStyle w:val="a6"/>
          <w:rFonts w:ascii="inherit" w:hAnsi="inherit" w:cs="Arial"/>
          <w:color w:val="333333"/>
          <w:bdr w:val="none" w:sz="0" w:space="0" w:color="auto" w:frame="1"/>
        </w:rPr>
        <w:t>и», «да» (в значении «и»), «да и», «тоже», «также», «ни…</w:t>
      </w:r>
      <w:proofErr w:type="gramStart"/>
      <w:r>
        <w:rPr>
          <w:rStyle w:val="a6"/>
          <w:rFonts w:ascii="inherit" w:hAnsi="inherit" w:cs="Arial"/>
          <w:color w:val="333333"/>
          <w:bdr w:val="none" w:sz="0" w:space="0" w:color="auto" w:frame="1"/>
        </w:rPr>
        <w:t>ни</w:t>
      </w:r>
      <w:proofErr w:type="gramEnd"/>
      <w:r>
        <w:rPr>
          <w:rStyle w:val="a6"/>
          <w:rFonts w:ascii="inherit" w:hAnsi="inherit" w:cs="Arial"/>
          <w:color w:val="333333"/>
          <w:bdr w:val="none" w:sz="0" w:space="0" w:color="auto" w:frame="1"/>
        </w:rPr>
        <w:t>»</w:t>
      </w:r>
      <w:r>
        <w:rPr>
          <w:rFonts w:ascii="Arial" w:hAnsi="Arial" w:cs="Arial"/>
          <w:color w:val="333333"/>
        </w:rPr>
        <w:t> соединяют простые предложения, в которых сообщается о фактах, явлениях действительности, происходящих одновременно или следующих друг за другом. В сложносочиненных предложениях наиболее употребителен </w:t>
      </w:r>
      <w:hyperlink r:id="rId9" w:history="1">
        <w:r>
          <w:rPr>
            <w:rStyle w:val="a5"/>
            <w:rFonts w:ascii="Arial" w:hAnsi="Arial" w:cs="Arial"/>
            <w:color w:val="D046EB"/>
            <w:bdr w:val="none" w:sz="0" w:space="0" w:color="auto" w:frame="1"/>
          </w:rPr>
          <w:t>союз </w:t>
        </w:r>
        <w:r>
          <w:rPr>
            <w:rStyle w:val="a6"/>
            <w:rFonts w:ascii="inherit" w:hAnsi="inherit" w:cs="Arial"/>
            <w:color w:val="D046EB"/>
            <w:bdr w:val="none" w:sz="0" w:space="0" w:color="auto" w:frame="1"/>
          </w:rPr>
          <w:t>«и»</w:t>
        </w:r>
      </w:hyperlink>
      <w:r>
        <w:rPr>
          <w:rFonts w:ascii="Arial" w:hAnsi="Arial" w:cs="Arial"/>
          <w:color w:val="333333"/>
        </w:rPr>
        <w:t>, который соединяет как </w:t>
      </w:r>
      <w:hyperlink r:id="rId10" w:tgtFrame="_blank" w:history="1">
        <w:r>
          <w:rPr>
            <w:rStyle w:val="a5"/>
            <w:rFonts w:ascii="Arial" w:hAnsi="Arial" w:cs="Arial"/>
            <w:color w:val="D046EB"/>
            <w:bdr w:val="none" w:sz="0" w:space="0" w:color="auto" w:frame="1"/>
          </w:rPr>
          <w:t>однородные члены предложения</w:t>
        </w:r>
      </w:hyperlink>
      <w:r>
        <w:rPr>
          <w:rFonts w:ascii="Arial" w:hAnsi="Arial" w:cs="Arial"/>
          <w:color w:val="333333"/>
        </w:rPr>
        <w:t> в составе простого,  так и простые предложения в составе сложных.</w:t>
      </w:r>
    </w:p>
    <w:p w:rsidR="001365AE" w:rsidRDefault="001365AE" w:rsidP="001365AE">
      <w:pPr>
        <w:pStyle w:val="a4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Прошла зима, </w:t>
      </w:r>
      <w:r>
        <w:rPr>
          <w:rFonts w:ascii="Arial" w:hAnsi="Arial" w:cs="Arial"/>
          <w:color w:val="FF6600"/>
          <w:bdr w:val="none" w:sz="0" w:space="0" w:color="auto" w:frame="1"/>
        </w:rPr>
        <w:t>и</w:t>
      </w:r>
      <w:r>
        <w:rPr>
          <w:rFonts w:ascii="Arial" w:hAnsi="Arial" w:cs="Arial"/>
          <w:color w:val="333333"/>
        </w:rPr>
        <w:t> в конце апреля пара острокрылых птичек прилетела и стала носиться вокруг старого гнёздышка (К. Ушинский).</w:t>
      </w:r>
    </w:p>
    <w:p w:rsidR="001365AE" w:rsidRDefault="001365AE" w:rsidP="001365AE">
      <w:pPr>
        <w:pStyle w:val="a4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этом сложном предложении выделим две грамматические основы:</w:t>
      </w:r>
    </w:p>
    <w:p w:rsidR="001365AE" w:rsidRDefault="001365AE" w:rsidP="001365AE">
      <w:pPr>
        <w:numPr>
          <w:ilvl w:val="0"/>
          <w:numId w:val="26"/>
        </w:numPr>
        <w:shd w:val="clear" w:color="auto" w:fill="EAEAEA"/>
        <w:spacing w:after="0" w:line="240" w:lineRule="auto"/>
        <w:ind w:left="0"/>
        <w:textAlignment w:val="baseline"/>
        <w:rPr>
          <w:rFonts w:ascii="Arial" w:hAnsi="Arial" w:cs="Arial"/>
          <w:color w:val="333333"/>
        </w:rPr>
      </w:pPr>
      <w:r>
        <w:rPr>
          <w:rStyle w:val="a6"/>
          <w:rFonts w:ascii="inherit" w:hAnsi="inherit" w:cs="Arial"/>
          <w:color w:val="333333"/>
          <w:bdr w:val="none" w:sz="0" w:space="0" w:color="auto" w:frame="1"/>
        </w:rPr>
        <w:t>зима прошла;</w:t>
      </w:r>
    </w:p>
    <w:p w:rsidR="001365AE" w:rsidRDefault="001365AE" w:rsidP="001365AE">
      <w:pPr>
        <w:numPr>
          <w:ilvl w:val="0"/>
          <w:numId w:val="26"/>
        </w:numPr>
        <w:shd w:val="clear" w:color="auto" w:fill="EAEAEA"/>
        <w:spacing w:after="0" w:line="240" w:lineRule="auto"/>
        <w:ind w:left="0"/>
        <w:textAlignment w:val="baseline"/>
        <w:rPr>
          <w:rFonts w:ascii="Arial" w:hAnsi="Arial" w:cs="Arial"/>
          <w:color w:val="333333"/>
        </w:rPr>
      </w:pPr>
      <w:r>
        <w:rPr>
          <w:rStyle w:val="a6"/>
          <w:rFonts w:ascii="inherit" w:hAnsi="inherit" w:cs="Arial"/>
          <w:color w:val="333333"/>
          <w:bdr w:val="none" w:sz="0" w:space="0" w:color="auto" w:frame="1"/>
        </w:rPr>
        <w:t>пара птичек прилетела и стала носиться.</w:t>
      </w:r>
    </w:p>
    <w:p w:rsidR="001365AE" w:rsidRDefault="001365AE" w:rsidP="001365AE">
      <w:pPr>
        <w:pStyle w:val="a4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Две грамматические (предикативные) равноправные части соединены сочинительным союзом </w:t>
      </w:r>
      <w:r>
        <w:rPr>
          <w:rStyle w:val="a6"/>
          <w:rFonts w:ascii="inherit" w:hAnsi="inherit" w:cs="Arial"/>
          <w:color w:val="333333"/>
          <w:bdr w:val="none" w:sz="0" w:space="0" w:color="auto" w:frame="1"/>
        </w:rPr>
        <w:t>«и»</w:t>
      </w:r>
      <w:r>
        <w:rPr>
          <w:rFonts w:ascii="Arial" w:hAnsi="Arial" w:cs="Arial"/>
          <w:color w:val="333333"/>
        </w:rPr>
        <w:t>. Значит, это сложносочиненное предложение (в дальнейшем ССП).</w:t>
      </w:r>
    </w:p>
    <w:p w:rsidR="001365AE" w:rsidRDefault="001365AE" w:rsidP="001365AE">
      <w:pPr>
        <w:pStyle w:val="a4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1365AE" w:rsidRDefault="001365AE" w:rsidP="001365AE">
      <w:pPr>
        <w:pStyle w:val="a4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ССП с повторяющимся союзом </w:t>
      </w:r>
      <w:r>
        <w:rPr>
          <w:rStyle w:val="a6"/>
          <w:rFonts w:ascii="inherit" w:hAnsi="inherit" w:cs="Arial"/>
          <w:color w:val="333333"/>
          <w:bdr w:val="none" w:sz="0" w:space="0" w:color="auto" w:frame="1"/>
        </w:rPr>
        <w:t>«и»</w:t>
      </w:r>
      <w:r>
        <w:rPr>
          <w:rFonts w:ascii="Arial" w:hAnsi="Arial" w:cs="Arial"/>
          <w:color w:val="333333"/>
        </w:rPr>
        <w:t> существует определенная последовательность событий, совершающихся одновременно,  к  тому же  усиливается утверждение или отрицание, например:</w:t>
      </w:r>
    </w:p>
    <w:p w:rsidR="001365AE" w:rsidRDefault="001365AE" w:rsidP="001365AE">
      <w:pPr>
        <w:pStyle w:val="a4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чёрные скалы ожили на белом листе, и море било в них тысячью тяжелых батарей, и высоко в небо взлетали брызги.</w:t>
      </w:r>
    </w:p>
    <w:p w:rsidR="001365AE" w:rsidRDefault="001365AE" w:rsidP="001365AE">
      <w:pPr>
        <w:pStyle w:val="a4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Союз </w:t>
      </w:r>
      <w:r>
        <w:rPr>
          <w:rStyle w:val="a6"/>
          <w:rFonts w:ascii="inherit" w:hAnsi="inherit" w:cs="Arial"/>
          <w:color w:val="333333"/>
          <w:bdr w:val="none" w:sz="0" w:space="0" w:color="auto" w:frame="1"/>
        </w:rPr>
        <w:t>«да»</w:t>
      </w:r>
      <w:r>
        <w:rPr>
          <w:rFonts w:ascii="Arial" w:hAnsi="Arial" w:cs="Arial"/>
          <w:color w:val="333333"/>
        </w:rPr>
        <w:t> равноценен сочинительному союзу </w:t>
      </w:r>
      <w:r>
        <w:rPr>
          <w:rStyle w:val="a6"/>
          <w:rFonts w:ascii="inherit" w:hAnsi="inherit" w:cs="Arial"/>
          <w:color w:val="333333"/>
          <w:bdr w:val="none" w:sz="0" w:space="0" w:color="auto" w:frame="1"/>
        </w:rPr>
        <w:t>«и»</w:t>
      </w:r>
      <w:r>
        <w:rPr>
          <w:rFonts w:ascii="Arial" w:hAnsi="Arial" w:cs="Arial"/>
          <w:color w:val="333333"/>
        </w:rPr>
        <w:t>.</w:t>
      </w:r>
    </w:p>
    <w:p w:rsidR="001365AE" w:rsidRDefault="001365AE" w:rsidP="001365AE">
      <w:pPr>
        <w:pStyle w:val="a4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Осталась от </w:t>
      </w:r>
      <w:proofErr w:type="gramStart"/>
      <w:r>
        <w:rPr>
          <w:rFonts w:ascii="Arial" w:hAnsi="Arial" w:cs="Arial"/>
          <w:color w:val="333333"/>
        </w:rPr>
        <w:t>прежнего</w:t>
      </w:r>
      <w:proofErr w:type="gramEnd"/>
      <w:r>
        <w:rPr>
          <w:rFonts w:ascii="Arial" w:hAnsi="Arial" w:cs="Arial"/>
          <w:color w:val="333333"/>
        </w:rPr>
        <w:t xml:space="preserve"> высокая белая колокольня, </w:t>
      </w:r>
      <w:r>
        <w:rPr>
          <w:rFonts w:ascii="Arial" w:hAnsi="Arial" w:cs="Arial"/>
          <w:color w:val="FF6600"/>
          <w:bdr w:val="none" w:sz="0" w:space="0" w:color="auto" w:frame="1"/>
        </w:rPr>
        <w:t>да</w:t>
      </w:r>
      <w:r>
        <w:rPr>
          <w:rFonts w:ascii="Arial" w:hAnsi="Arial" w:cs="Arial"/>
          <w:color w:val="333333"/>
        </w:rPr>
        <w:t> по-прежнему вьётся-бежит среди зелёных лугов знакомая наезженная дорога (И. Соколов-Микитов).</w:t>
      </w:r>
    </w:p>
    <w:p w:rsidR="001365AE" w:rsidRDefault="001365AE" w:rsidP="001365AE">
      <w:pPr>
        <w:pStyle w:val="a4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Сочинительный союз </w:t>
      </w:r>
      <w:r>
        <w:rPr>
          <w:rStyle w:val="a6"/>
          <w:rFonts w:ascii="inherit" w:hAnsi="inherit" w:cs="Arial"/>
          <w:color w:val="333333"/>
          <w:bdr w:val="none" w:sz="0" w:space="0" w:color="auto" w:frame="1"/>
        </w:rPr>
        <w:t>«да и»</w:t>
      </w:r>
      <w:r>
        <w:rPr>
          <w:rFonts w:ascii="Arial" w:hAnsi="Arial" w:cs="Arial"/>
          <w:color w:val="333333"/>
        </w:rPr>
        <w:t> обладает значением присоединения, например:</w:t>
      </w:r>
    </w:p>
    <w:p w:rsidR="001365AE" w:rsidRDefault="001365AE" w:rsidP="001365AE">
      <w:pPr>
        <w:pStyle w:val="a4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Ничьего не прошу сожаленья, </w:t>
      </w:r>
      <w:r>
        <w:rPr>
          <w:rFonts w:ascii="Arial" w:hAnsi="Arial" w:cs="Arial"/>
          <w:color w:val="FF6600"/>
          <w:bdr w:val="none" w:sz="0" w:space="0" w:color="auto" w:frame="1"/>
        </w:rPr>
        <w:t>да и</w:t>
      </w:r>
      <w:r>
        <w:rPr>
          <w:rFonts w:ascii="Arial" w:hAnsi="Arial" w:cs="Arial"/>
          <w:color w:val="333333"/>
        </w:rPr>
        <w:t> некому будет жалеть (Н. Некрасов).</w:t>
      </w:r>
    </w:p>
    <w:p w:rsidR="001365AE" w:rsidRDefault="001365AE" w:rsidP="001365AE">
      <w:pPr>
        <w:pStyle w:val="a4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Союзы </w:t>
      </w:r>
      <w:r>
        <w:rPr>
          <w:rStyle w:val="a6"/>
          <w:rFonts w:ascii="inherit" w:hAnsi="inherit" w:cs="Arial"/>
          <w:color w:val="333333"/>
          <w:bdr w:val="none" w:sz="0" w:space="0" w:color="auto" w:frame="1"/>
        </w:rPr>
        <w:t>«тоже», «также»</w:t>
      </w:r>
      <w:r>
        <w:rPr>
          <w:rFonts w:ascii="Arial" w:hAnsi="Arial" w:cs="Arial"/>
          <w:color w:val="333333"/>
        </w:rPr>
        <w:t> близки по значению к союзу </w:t>
      </w:r>
      <w:r>
        <w:rPr>
          <w:rStyle w:val="a6"/>
          <w:rFonts w:ascii="inherit" w:hAnsi="inherit" w:cs="Arial"/>
          <w:color w:val="333333"/>
          <w:bdr w:val="none" w:sz="0" w:space="0" w:color="auto" w:frame="1"/>
        </w:rPr>
        <w:t>«и»</w:t>
      </w:r>
      <w:r>
        <w:rPr>
          <w:rFonts w:ascii="Arial" w:hAnsi="Arial" w:cs="Arial"/>
          <w:color w:val="333333"/>
        </w:rPr>
        <w:t>, но могут в контексте иметь дополнительное значение тождества, уподобления. Указанные союзы располагаются внутри второго простого предложения, например:</w:t>
      </w:r>
    </w:p>
    <w:p w:rsidR="001365AE" w:rsidRDefault="001365AE" w:rsidP="001365AE">
      <w:pPr>
        <w:pStyle w:val="a4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Но вот конюшня опустела, деревья </w:t>
      </w:r>
      <w:r>
        <w:rPr>
          <w:rFonts w:ascii="Arial" w:hAnsi="Arial" w:cs="Arial"/>
          <w:color w:val="FF6600"/>
          <w:bdr w:val="none" w:sz="0" w:space="0" w:color="auto" w:frame="1"/>
        </w:rPr>
        <w:t>тоже</w:t>
      </w:r>
      <w:r>
        <w:rPr>
          <w:rFonts w:ascii="Arial" w:hAnsi="Arial" w:cs="Arial"/>
          <w:color w:val="333333"/>
        </w:rPr>
        <w:t> разошлись (Н. Заболоцкий).</w:t>
      </w:r>
    </w:p>
    <w:p w:rsidR="001365AE" w:rsidRDefault="001365AE" w:rsidP="001365AE">
      <w:pPr>
        <w:pStyle w:val="a4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ярмарку собралось много мастеров из ближних городков, были </w:t>
      </w:r>
      <w:r>
        <w:rPr>
          <w:rFonts w:ascii="Arial" w:hAnsi="Arial" w:cs="Arial"/>
          <w:color w:val="FF6600"/>
          <w:bdr w:val="none" w:sz="0" w:space="0" w:color="auto" w:frame="1"/>
        </w:rPr>
        <w:t>также</w:t>
      </w:r>
      <w:r>
        <w:rPr>
          <w:rFonts w:ascii="Arial" w:hAnsi="Arial" w:cs="Arial"/>
          <w:color w:val="333333"/>
        </w:rPr>
        <w:t> гости из соседних государств.</w:t>
      </w:r>
    </w:p>
    <w:p w:rsidR="001365AE" w:rsidRDefault="001365AE" w:rsidP="001365AE">
      <w:pPr>
        <w:pStyle w:val="a4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ССП повторяющийся союз </w:t>
      </w:r>
      <w:r>
        <w:rPr>
          <w:rStyle w:val="a6"/>
          <w:rFonts w:ascii="inherit" w:hAnsi="inherit" w:cs="Arial"/>
          <w:color w:val="333333"/>
          <w:bdr w:val="none" w:sz="0" w:space="0" w:color="auto" w:frame="1"/>
        </w:rPr>
        <w:t>«ни…</w:t>
      </w:r>
      <w:proofErr w:type="gramStart"/>
      <w:r>
        <w:rPr>
          <w:rStyle w:val="a6"/>
          <w:rFonts w:ascii="inherit" w:hAnsi="inherit" w:cs="Arial"/>
          <w:color w:val="333333"/>
          <w:bdr w:val="none" w:sz="0" w:space="0" w:color="auto" w:frame="1"/>
        </w:rPr>
        <w:t>ни</w:t>
      </w:r>
      <w:proofErr w:type="gramEnd"/>
      <w:r>
        <w:rPr>
          <w:rStyle w:val="a6"/>
          <w:rFonts w:ascii="inherit" w:hAnsi="inherit" w:cs="Arial"/>
          <w:color w:val="333333"/>
          <w:bdr w:val="none" w:sz="0" w:space="0" w:color="auto" w:frame="1"/>
        </w:rPr>
        <w:t>»</w:t>
      </w:r>
      <w:r>
        <w:rPr>
          <w:rFonts w:ascii="Arial" w:hAnsi="Arial" w:cs="Arial"/>
          <w:color w:val="333333"/>
        </w:rPr>
        <w:t> употребляется при перечислении с отрицанием, например:</w:t>
      </w:r>
    </w:p>
    <w:p w:rsidR="001365AE" w:rsidRDefault="001365AE" w:rsidP="001365AE">
      <w:pPr>
        <w:pStyle w:val="a4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FF6600"/>
          <w:bdr w:val="none" w:sz="0" w:space="0" w:color="auto" w:frame="1"/>
        </w:rPr>
        <w:t>Ни</w:t>
      </w:r>
      <w:r>
        <w:rPr>
          <w:rFonts w:ascii="Arial" w:hAnsi="Arial" w:cs="Arial"/>
          <w:color w:val="333333"/>
        </w:rPr>
        <w:t> ветерок не потянет, </w:t>
      </w:r>
      <w:r>
        <w:rPr>
          <w:rFonts w:ascii="Arial" w:hAnsi="Arial" w:cs="Arial"/>
          <w:color w:val="FF6600"/>
          <w:bdr w:val="none" w:sz="0" w:space="0" w:color="auto" w:frame="1"/>
        </w:rPr>
        <w:t>ни</w:t>
      </w:r>
      <w:r>
        <w:rPr>
          <w:rFonts w:ascii="Arial" w:hAnsi="Arial" w:cs="Arial"/>
          <w:color w:val="333333"/>
        </w:rPr>
        <w:t> воробушек не чиликнет, </w:t>
      </w:r>
      <w:r>
        <w:rPr>
          <w:rFonts w:ascii="Arial" w:hAnsi="Arial" w:cs="Arial"/>
          <w:color w:val="FF6600"/>
          <w:bdr w:val="none" w:sz="0" w:space="0" w:color="auto" w:frame="1"/>
        </w:rPr>
        <w:t>ни</w:t>
      </w:r>
      <w:r>
        <w:rPr>
          <w:rFonts w:ascii="Arial" w:hAnsi="Arial" w:cs="Arial"/>
          <w:color w:val="333333"/>
        </w:rPr>
        <w:t> ласточка не прощебечет (П. Мельников-Печерский).</w:t>
      </w:r>
    </w:p>
    <w:p w:rsidR="001365AE" w:rsidRDefault="001365AE" w:rsidP="001365AE">
      <w:pPr>
        <w:pStyle w:val="a4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lastRenderedPageBreak/>
        <w:drawing>
          <wp:inline distT="0" distB="0" distL="0" distR="0">
            <wp:extent cx="5715000" cy="4286250"/>
            <wp:effectExtent l="19050" t="0" r="0" b="0"/>
            <wp:docPr id="5" name="Рисунок 5" descr="Сложносочиненные предложения с соединительными союз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ложносочиненные предложения с соединительными союзам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5AE" w:rsidRDefault="001365AE" w:rsidP="001365AE">
      <w:pPr>
        <w:pStyle w:val="3"/>
        <w:shd w:val="clear" w:color="auto" w:fill="EAEAEA"/>
        <w:spacing w:before="0"/>
        <w:textAlignment w:val="baseline"/>
        <w:rPr>
          <w:rFonts w:ascii="Arial" w:hAnsi="Arial" w:cs="Arial"/>
          <w:color w:val="FF6600"/>
        </w:rPr>
      </w:pPr>
      <w:r>
        <w:rPr>
          <w:rFonts w:ascii="Arial" w:hAnsi="Arial" w:cs="Arial"/>
          <w:color w:val="FF6600"/>
        </w:rPr>
        <w:t>Противительные союзы</w:t>
      </w:r>
    </w:p>
    <w:p w:rsidR="001365AE" w:rsidRDefault="001365AE" w:rsidP="001365AE">
      <w:pPr>
        <w:pStyle w:val="a4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ССП два простых предложения могут быть соединены противительными союзами:</w:t>
      </w:r>
    </w:p>
    <w:p w:rsidR="001365AE" w:rsidRDefault="001365AE" w:rsidP="001365AE">
      <w:pPr>
        <w:numPr>
          <w:ilvl w:val="0"/>
          <w:numId w:val="27"/>
        </w:numPr>
        <w:shd w:val="clear" w:color="auto" w:fill="EAEAEA"/>
        <w:spacing w:after="0" w:line="240" w:lineRule="auto"/>
        <w:ind w:left="0"/>
        <w:textAlignment w:val="baseline"/>
        <w:rPr>
          <w:rFonts w:ascii="Arial" w:hAnsi="Arial" w:cs="Arial"/>
          <w:color w:val="333333"/>
        </w:rPr>
      </w:pPr>
      <w:r>
        <w:rPr>
          <w:rStyle w:val="a6"/>
          <w:rFonts w:ascii="inherit" w:hAnsi="inherit" w:cs="Arial"/>
          <w:color w:val="333333"/>
          <w:bdr w:val="none" w:sz="0" w:space="0" w:color="auto" w:frame="1"/>
        </w:rPr>
        <w:t>а;</w:t>
      </w:r>
    </w:p>
    <w:p w:rsidR="001365AE" w:rsidRDefault="001365AE" w:rsidP="001365AE">
      <w:pPr>
        <w:numPr>
          <w:ilvl w:val="0"/>
          <w:numId w:val="27"/>
        </w:numPr>
        <w:shd w:val="clear" w:color="auto" w:fill="EAEAEA"/>
        <w:spacing w:after="0" w:line="240" w:lineRule="auto"/>
        <w:ind w:left="0"/>
        <w:textAlignment w:val="baseline"/>
        <w:rPr>
          <w:rFonts w:ascii="Arial" w:hAnsi="Arial" w:cs="Arial"/>
          <w:color w:val="333333"/>
        </w:rPr>
      </w:pPr>
      <w:r>
        <w:rPr>
          <w:rStyle w:val="a6"/>
          <w:rFonts w:ascii="inherit" w:hAnsi="inherit" w:cs="Arial"/>
          <w:color w:val="333333"/>
          <w:bdr w:val="none" w:sz="0" w:space="0" w:color="auto" w:frame="1"/>
        </w:rPr>
        <w:t>но;</w:t>
      </w:r>
    </w:p>
    <w:p w:rsidR="001365AE" w:rsidRDefault="001365AE" w:rsidP="001365AE">
      <w:pPr>
        <w:numPr>
          <w:ilvl w:val="0"/>
          <w:numId w:val="27"/>
        </w:numPr>
        <w:shd w:val="clear" w:color="auto" w:fill="EAEAEA"/>
        <w:spacing w:after="0" w:line="240" w:lineRule="auto"/>
        <w:ind w:left="0"/>
        <w:textAlignment w:val="baseline"/>
        <w:rPr>
          <w:rFonts w:ascii="Arial" w:hAnsi="Arial" w:cs="Arial"/>
          <w:color w:val="333333"/>
        </w:rPr>
      </w:pPr>
      <w:r>
        <w:rPr>
          <w:rStyle w:val="a6"/>
          <w:rFonts w:ascii="inherit" w:hAnsi="inherit" w:cs="Arial"/>
          <w:color w:val="333333"/>
          <w:bdr w:val="none" w:sz="0" w:space="0" w:color="auto" w:frame="1"/>
        </w:rPr>
        <w:t>да</w:t>
      </w:r>
      <w:r>
        <w:rPr>
          <w:rFonts w:ascii="Arial" w:hAnsi="Arial" w:cs="Arial"/>
          <w:color w:val="333333"/>
        </w:rPr>
        <w:t> (в значении «но»);</w:t>
      </w:r>
    </w:p>
    <w:p w:rsidR="001365AE" w:rsidRDefault="001365AE" w:rsidP="001365AE">
      <w:pPr>
        <w:numPr>
          <w:ilvl w:val="0"/>
          <w:numId w:val="27"/>
        </w:numPr>
        <w:shd w:val="clear" w:color="auto" w:fill="EAEAEA"/>
        <w:spacing w:after="0" w:line="240" w:lineRule="auto"/>
        <w:ind w:left="0"/>
        <w:textAlignment w:val="baseline"/>
        <w:rPr>
          <w:rFonts w:ascii="Arial" w:hAnsi="Arial" w:cs="Arial"/>
          <w:color w:val="333333"/>
        </w:rPr>
      </w:pPr>
      <w:r>
        <w:rPr>
          <w:rStyle w:val="a6"/>
          <w:rFonts w:ascii="inherit" w:hAnsi="inherit" w:cs="Arial"/>
          <w:color w:val="333333"/>
          <w:bdr w:val="none" w:sz="0" w:space="0" w:color="auto" w:frame="1"/>
        </w:rPr>
        <w:t>однако;</w:t>
      </w:r>
    </w:p>
    <w:p w:rsidR="001365AE" w:rsidRDefault="001365AE" w:rsidP="001365AE">
      <w:pPr>
        <w:numPr>
          <w:ilvl w:val="0"/>
          <w:numId w:val="27"/>
        </w:numPr>
        <w:shd w:val="clear" w:color="auto" w:fill="EAEAEA"/>
        <w:spacing w:after="0" w:line="240" w:lineRule="auto"/>
        <w:ind w:left="0"/>
        <w:textAlignment w:val="baseline"/>
        <w:rPr>
          <w:rFonts w:ascii="Arial" w:hAnsi="Arial" w:cs="Arial"/>
          <w:color w:val="333333"/>
        </w:rPr>
      </w:pPr>
      <w:r>
        <w:rPr>
          <w:rStyle w:val="a6"/>
          <w:rFonts w:ascii="inherit" w:hAnsi="inherit" w:cs="Arial"/>
          <w:color w:val="333333"/>
          <w:bdr w:val="none" w:sz="0" w:space="0" w:color="auto" w:frame="1"/>
        </w:rPr>
        <w:t>зато;</w:t>
      </w:r>
    </w:p>
    <w:p w:rsidR="001365AE" w:rsidRDefault="001365AE" w:rsidP="001365AE">
      <w:pPr>
        <w:numPr>
          <w:ilvl w:val="0"/>
          <w:numId w:val="27"/>
        </w:numPr>
        <w:shd w:val="clear" w:color="auto" w:fill="EAEAEA"/>
        <w:spacing w:after="0" w:line="240" w:lineRule="auto"/>
        <w:ind w:left="0"/>
        <w:textAlignment w:val="baseline"/>
        <w:rPr>
          <w:rFonts w:ascii="Arial" w:hAnsi="Arial" w:cs="Arial"/>
          <w:color w:val="333333"/>
        </w:rPr>
      </w:pPr>
      <w:proofErr w:type="gramStart"/>
      <w:r>
        <w:rPr>
          <w:rStyle w:val="a6"/>
          <w:rFonts w:ascii="inherit" w:hAnsi="inherit" w:cs="Arial"/>
          <w:color w:val="333333"/>
          <w:bdr w:val="none" w:sz="0" w:space="0" w:color="auto" w:frame="1"/>
        </w:rPr>
        <w:t>же</w:t>
      </w:r>
      <w:proofErr w:type="gramEnd"/>
      <w:r>
        <w:rPr>
          <w:rStyle w:val="a6"/>
          <w:rFonts w:ascii="inherit" w:hAnsi="inherit" w:cs="Arial"/>
          <w:color w:val="333333"/>
          <w:bdr w:val="none" w:sz="0" w:space="0" w:color="auto" w:frame="1"/>
        </w:rPr>
        <w:t>.</w:t>
      </w:r>
    </w:p>
    <w:p w:rsidR="001365AE" w:rsidRDefault="001365AE" w:rsidP="001365AE">
      <w:pPr>
        <w:pStyle w:val="a4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их помощью выражаются отношения сопоставления или противопоставления одного явления другому. Сопоставление выражают союзы </w:t>
      </w:r>
      <w:r>
        <w:rPr>
          <w:rStyle w:val="a6"/>
          <w:rFonts w:ascii="inherit" w:hAnsi="inherit" w:cs="Arial"/>
          <w:color w:val="333333"/>
          <w:bdr w:val="none" w:sz="0" w:space="0" w:color="auto" w:frame="1"/>
        </w:rPr>
        <w:t>«а»</w:t>
      </w:r>
      <w:r>
        <w:rPr>
          <w:rFonts w:ascii="Arial" w:hAnsi="Arial" w:cs="Arial"/>
          <w:color w:val="333333"/>
        </w:rPr>
        <w:t> и </w:t>
      </w:r>
      <w:r>
        <w:rPr>
          <w:rStyle w:val="a6"/>
          <w:rFonts w:ascii="inherit" w:hAnsi="inherit" w:cs="Arial"/>
          <w:color w:val="333333"/>
          <w:bdr w:val="none" w:sz="0" w:space="0" w:color="auto" w:frame="1"/>
        </w:rPr>
        <w:t>«же»</w:t>
      </w:r>
      <w:r>
        <w:rPr>
          <w:rFonts w:ascii="Arial" w:hAnsi="Arial" w:cs="Arial"/>
          <w:color w:val="333333"/>
        </w:rPr>
        <w:t>, например:</w:t>
      </w:r>
    </w:p>
    <w:p w:rsidR="001365AE" w:rsidRDefault="001365AE" w:rsidP="001365AE">
      <w:pPr>
        <w:pStyle w:val="a4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Бронной уже зажглись фонари, </w:t>
      </w:r>
      <w:r>
        <w:rPr>
          <w:rFonts w:ascii="Arial" w:hAnsi="Arial" w:cs="Arial"/>
          <w:color w:val="FF0000"/>
          <w:bdr w:val="none" w:sz="0" w:space="0" w:color="auto" w:frame="1"/>
        </w:rPr>
        <w:t>а</w:t>
      </w:r>
      <w:r>
        <w:rPr>
          <w:rFonts w:ascii="Arial" w:hAnsi="Arial" w:cs="Arial"/>
          <w:color w:val="333333"/>
        </w:rPr>
        <w:t xml:space="preserve"> над </w:t>
      </w:r>
      <w:proofErr w:type="gramStart"/>
      <w:r>
        <w:rPr>
          <w:rFonts w:ascii="Arial" w:hAnsi="Arial" w:cs="Arial"/>
          <w:color w:val="333333"/>
        </w:rPr>
        <w:t>Патриаршими</w:t>
      </w:r>
      <w:proofErr w:type="gramEnd"/>
      <w:r>
        <w:rPr>
          <w:rFonts w:ascii="Arial" w:hAnsi="Arial" w:cs="Arial"/>
          <w:color w:val="333333"/>
        </w:rPr>
        <w:t xml:space="preserve"> светила золотая луна (М. Булгаков).</w:t>
      </w:r>
    </w:p>
    <w:p w:rsidR="001365AE" w:rsidRDefault="001365AE" w:rsidP="001365AE">
      <w:pPr>
        <w:pStyle w:val="a4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Маквала</w:t>
      </w:r>
      <w:proofErr w:type="spellEnd"/>
      <w:r>
        <w:rPr>
          <w:rFonts w:ascii="Arial" w:hAnsi="Arial" w:cs="Arial"/>
          <w:color w:val="333333"/>
        </w:rPr>
        <w:t xml:space="preserve"> вдруг спохватилась и унеслась в дом, Нина </w:t>
      </w:r>
      <w:r>
        <w:rPr>
          <w:rFonts w:ascii="Arial" w:hAnsi="Arial" w:cs="Arial"/>
          <w:color w:val="FF0000"/>
          <w:bdr w:val="none" w:sz="0" w:space="0" w:color="auto" w:frame="1"/>
        </w:rPr>
        <w:t>же</w:t>
      </w:r>
      <w:r>
        <w:rPr>
          <w:rFonts w:ascii="Arial" w:hAnsi="Arial" w:cs="Arial"/>
          <w:color w:val="333333"/>
        </w:rPr>
        <w:t> еще долго сидела на каменной скамейке под платаном (А. Казбеги).</w:t>
      </w:r>
    </w:p>
    <w:p w:rsidR="001365AE" w:rsidRDefault="001365AE" w:rsidP="001365AE">
      <w:pPr>
        <w:pStyle w:val="a4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Союз </w:t>
      </w:r>
      <w:r>
        <w:rPr>
          <w:rStyle w:val="a6"/>
          <w:rFonts w:ascii="inherit" w:hAnsi="inherit" w:cs="Arial"/>
          <w:color w:val="333333"/>
          <w:bdr w:val="none" w:sz="0" w:space="0" w:color="auto" w:frame="1"/>
        </w:rPr>
        <w:t>«зато»</w:t>
      </w:r>
      <w:r>
        <w:rPr>
          <w:rFonts w:ascii="Arial" w:hAnsi="Arial" w:cs="Arial"/>
          <w:color w:val="333333"/>
        </w:rPr>
        <w:t> имеет значение возмещения, например:</w:t>
      </w:r>
    </w:p>
    <w:p w:rsidR="001365AE" w:rsidRDefault="001365AE" w:rsidP="001365AE">
      <w:pPr>
        <w:pStyle w:val="a4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Левая нога не сгибалась, </w:t>
      </w:r>
      <w:r>
        <w:rPr>
          <w:rFonts w:ascii="Arial" w:hAnsi="Arial" w:cs="Arial"/>
          <w:color w:val="FF0000"/>
          <w:bdr w:val="none" w:sz="0" w:space="0" w:color="auto" w:frame="1"/>
        </w:rPr>
        <w:t>зато</w:t>
      </w:r>
      <w:r>
        <w:rPr>
          <w:rFonts w:ascii="Arial" w:hAnsi="Arial" w:cs="Arial"/>
          <w:color w:val="333333"/>
        </w:rPr>
        <w:t> правая прыгала, как у детского щелкуна (М. Булгаков)</w:t>
      </w:r>
    </w:p>
    <w:p w:rsidR="001365AE" w:rsidRDefault="001365AE" w:rsidP="001365AE">
      <w:pPr>
        <w:pStyle w:val="a4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Союзы </w:t>
      </w:r>
      <w:r>
        <w:rPr>
          <w:rStyle w:val="a6"/>
          <w:rFonts w:ascii="inherit" w:hAnsi="inherit" w:cs="Arial"/>
          <w:color w:val="333333"/>
          <w:bdr w:val="none" w:sz="0" w:space="0" w:color="auto" w:frame="1"/>
        </w:rPr>
        <w:t>«но», «да», «однако»</w:t>
      </w:r>
      <w:r>
        <w:rPr>
          <w:rFonts w:ascii="Arial" w:hAnsi="Arial" w:cs="Arial"/>
          <w:color w:val="333333"/>
        </w:rPr>
        <w:t> выражают  уступительные отношения между простыми предложениями в составе СПП, например:</w:t>
      </w:r>
    </w:p>
    <w:p w:rsidR="001365AE" w:rsidRDefault="001365AE" w:rsidP="001365AE">
      <w:pPr>
        <w:pStyle w:val="a4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Раскольников проснулся на следующий день поздно, </w:t>
      </w:r>
      <w:r>
        <w:rPr>
          <w:rFonts w:ascii="Arial" w:hAnsi="Arial" w:cs="Arial"/>
          <w:color w:val="FF0000"/>
          <w:bdr w:val="none" w:sz="0" w:space="0" w:color="auto" w:frame="1"/>
        </w:rPr>
        <w:t>однако</w:t>
      </w:r>
      <w:r>
        <w:rPr>
          <w:rFonts w:ascii="Arial" w:hAnsi="Arial" w:cs="Arial"/>
          <w:color w:val="333333"/>
        </w:rPr>
        <w:t> сон не подкрепил его (Ф. Достоевский).</w:t>
      </w:r>
    </w:p>
    <w:p w:rsidR="001365AE" w:rsidRDefault="001365AE" w:rsidP="001365AE">
      <w:pPr>
        <w:pStyle w:val="a4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Собак — хватает, </w:t>
      </w:r>
      <w:r>
        <w:rPr>
          <w:rFonts w:ascii="Arial" w:hAnsi="Arial" w:cs="Arial"/>
          <w:color w:val="FF0000"/>
          <w:bdr w:val="none" w:sz="0" w:space="0" w:color="auto" w:frame="1"/>
        </w:rPr>
        <w:t>да</w:t>
      </w:r>
      <w:r>
        <w:rPr>
          <w:rFonts w:ascii="Arial" w:hAnsi="Arial" w:cs="Arial"/>
          <w:color w:val="333333"/>
        </w:rPr>
        <w:t> они не злые (А. Фадеев).</w:t>
      </w:r>
    </w:p>
    <w:p w:rsidR="001365AE" w:rsidRDefault="001365AE" w:rsidP="001365AE">
      <w:pPr>
        <w:pStyle w:val="a4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Месяца не было, </w:t>
      </w:r>
      <w:r>
        <w:rPr>
          <w:rFonts w:ascii="Arial" w:hAnsi="Arial" w:cs="Arial"/>
          <w:color w:val="FF0000"/>
          <w:bdr w:val="none" w:sz="0" w:space="0" w:color="auto" w:frame="1"/>
        </w:rPr>
        <w:t>но</w:t>
      </w:r>
      <w:r>
        <w:rPr>
          <w:rFonts w:ascii="Arial" w:hAnsi="Arial" w:cs="Arial"/>
          <w:color w:val="333333"/>
        </w:rPr>
        <w:t> звезды ярко светили в черном небе (Лев Толстой).</w:t>
      </w:r>
    </w:p>
    <w:p w:rsidR="001365AE" w:rsidRDefault="001365AE" w:rsidP="001365AE">
      <w:pPr>
        <w:pStyle w:val="a4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lastRenderedPageBreak/>
        <w:drawing>
          <wp:inline distT="0" distB="0" distL="0" distR="0">
            <wp:extent cx="5715000" cy="4286250"/>
            <wp:effectExtent l="19050" t="0" r="0" b="0"/>
            <wp:docPr id="6" name="Рисунок 6" descr="Сложносочиненные предложения с противительными союз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ложносочиненные предложения с противительными союзам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5AE" w:rsidRDefault="001365AE" w:rsidP="001365AE">
      <w:pPr>
        <w:pStyle w:val="3"/>
        <w:shd w:val="clear" w:color="auto" w:fill="EAEAEA"/>
        <w:spacing w:before="0"/>
        <w:textAlignment w:val="baseline"/>
        <w:rPr>
          <w:rFonts w:ascii="Arial" w:hAnsi="Arial" w:cs="Arial"/>
          <w:color w:val="FF6600"/>
        </w:rPr>
      </w:pPr>
      <w:r>
        <w:rPr>
          <w:rFonts w:ascii="Arial" w:hAnsi="Arial" w:cs="Arial"/>
          <w:color w:val="FF6600"/>
        </w:rPr>
        <w:t>Разделительные союзы</w:t>
      </w:r>
    </w:p>
    <w:p w:rsidR="001365AE" w:rsidRDefault="001365AE" w:rsidP="001365AE">
      <w:pPr>
        <w:pStyle w:val="a4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Части СПП, связанные разделительными союзами </w:t>
      </w:r>
      <w:hyperlink r:id="rId13" w:history="1">
        <w:r>
          <w:rPr>
            <w:rStyle w:val="a5"/>
            <w:rFonts w:ascii="inherit" w:hAnsi="inherit" w:cs="Arial"/>
            <w:i/>
            <w:iCs/>
            <w:color w:val="D046EB"/>
            <w:bdr w:val="none" w:sz="0" w:space="0" w:color="auto" w:frame="1"/>
          </w:rPr>
          <w:t>«или»</w:t>
        </w:r>
      </w:hyperlink>
      <w:r>
        <w:rPr>
          <w:rStyle w:val="a6"/>
          <w:rFonts w:ascii="inherit" w:hAnsi="inherit" w:cs="Arial"/>
          <w:color w:val="333333"/>
          <w:bdr w:val="none" w:sz="0" w:space="0" w:color="auto" w:frame="1"/>
        </w:rPr>
        <w:t>, </w:t>
      </w:r>
      <w:hyperlink r:id="rId14" w:history="1">
        <w:r>
          <w:rPr>
            <w:rStyle w:val="a5"/>
            <w:rFonts w:ascii="inherit" w:hAnsi="inherit" w:cs="Arial"/>
            <w:i/>
            <w:iCs/>
            <w:color w:val="D046EB"/>
            <w:bdr w:val="none" w:sz="0" w:space="0" w:color="auto" w:frame="1"/>
          </w:rPr>
          <w:t>«либо»</w:t>
        </w:r>
      </w:hyperlink>
      <w:r>
        <w:rPr>
          <w:rStyle w:val="a6"/>
          <w:rFonts w:ascii="inherit" w:hAnsi="inherit" w:cs="Arial"/>
          <w:color w:val="333333"/>
          <w:bdr w:val="none" w:sz="0" w:space="0" w:color="auto" w:frame="1"/>
        </w:rPr>
        <w:t>, «то…</w:t>
      </w:r>
      <w:proofErr w:type="gramStart"/>
      <w:r>
        <w:rPr>
          <w:rStyle w:val="a6"/>
          <w:rFonts w:ascii="inherit" w:hAnsi="inherit" w:cs="Arial"/>
          <w:color w:val="333333"/>
          <w:bdr w:val="none" w:sz="0" w:space="0" w:color="auto" w:frame="1"/>
        </w:rPr>
        <w:t>то</w:t>
      </w:r>
      <w:proofErr w:type="gramEnd"/>
      <w:r>
        <w:rPr>
          <w:rStyle w:val="a6"/>
          <w:rFonts w:ascii="inherit" w:hAnsi="inherit" w:cs="Arial"/>
          <w:color w:val="333333"/>
          <w:bdr w:val="none" w:sz="0" w:space="0" w:color="auto" w:frame="1"/>
        </w:rPr>
        <w:t>», «не то…не то»</w:t>
      </w:r>
      <w:r>
        <w:rPr>
          <w:rFonts w:ascii="Arial" w:hAnsi="Arial" w:cs="Arial"/>
          <w:color w:val="333333"/>
        </w:rPr>
        <w:t>, содержат в себе сообщение о событиях или явлениях, которые исключают друг друга, несовместимы в одно и то же время или чередуются, попеременно сменяя друг друга.</w:t>
      </w:r>
    </w:p>
    <w:p w:rsidR="001365AE" w:rsidRDefault="001365AE" w:rsidP="001365AE">
      <w:pPr>
        <w:pStyle w:val="a4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предложения с разделительными союзами могут также выражать отношения выбора или предположения.</w:t>
      </w:r>
    </w:p>
    <w:p w:rsidR="001365AE" w:rsidRDefault="001365AE" w:rsidP="001365AE">
      <w:pPr>
        <w:pStyle w:val="4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FF6600"/>
        </w:rPr>
      </w:pPr>
      <w:r>
        <w:rPr>
          <w:rFonts w:ascii="Arial" w:hAnsi="Arial" w:cs="Arial"/>
          <w:color w:val="FF6600"/>
        </w:rPr>
        <w:t>Примеры предложений</w:t>
      </w:r>
    </w:p>
    <w:p w:rsidR="001365AE" w:rsidRDefault="001365AE" w:rsidP="001365AE">
      <w:pPr>
        <w:pStyle w:val="a4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800000"/>
          <w:bdr w:val="none" w:sz="0" w:space="0" w:color="auto" w:frame="1"/>
        </w:rPr>
        <w:t>Либо</w:t>
      </w:r>
      <w:r>
        <w:rPr>
          <w:rFonts w:ascii="Arial" w:hAnsi="Arial" w:cs="Arial"/>
          <w:color w:val="333333"/>
        </w:rPr>
        <w:t> я устрою все по-прежнему, </w:t>
      </w:r>
      <w:r>
        <w:rPr>
          <w:rFonts w:ascii="Arial" w:hAnsi="Arial" w:cs="Arial"/>
          <w:color w:val="800000"/>
          <w:bdr w:val="none" w:sz="0" w:space="0" w:color="auto" w:frame="1"/>
        </w:rPr>
        <w:t>либо</w:t>
      </w:r>
      <w:r>
        <w:rPr>
          <w:rFonts w:ascii="Arial" w:hAnsi="Arial" w:cs="Arial"/>
          <w:color w:val="333333"/>
        </w:rPr>
        <w:t> я его на дуэль вызову (И. Тургенев).</w:t>
      </w:r>
    </w:p>
    <w:p w:rsidR="001365AE" w:rsidRDefault="001365AE" w:rsidP="001365AE">
      <w:pPr>
        <w:pStyle w:val="a4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800000"/>
          <w:bdr w:val="none" w:sz="0" w:space="0" w:color="auto" w:frame="1"/>
        </w:rPr>
        <w:t>Не то</w:t>
      </w:r>
      <w:r>
        <w:rPr>
          <w:rFonts w:ascii="Arial" w:hAnsi="Arial" w:cs="Arial"/>
          <w:color w:val="333333"/>
        </w:rPr>
        <w:t> это было раннее утро, </w:t>
      </w:r>
      <w:r>
        <w:rPr>
          <w:rFonts w:ascii="Arial" w:hAnsi="Arial" w:cs="Arial"/>
          <w:color w:val="800000"/>
          <w:bdr w:val="none" w:sz="0" w:space="0" w:color="auto" w:frame="1"/>
        </w:rPr>
        <w:t>не то</w:t>
      </w:r>
      <w:r>
        <w:rPr>
          <w:rFonts w:ascii="Arial" w:hAnsi="Arial" w:cs="Arial"/>
          <w:color w:val="333333"/>
        </w:rPr>
        <w:t> уже наступал вечер (А. Фадеев).</w:t>
      </w:r>
    </w:p>
    <w:p w:rsidR="001365AE" w:rsidRDefault="001365AE" w:rsidP="001365AE">
      <w:pPr>
        <w:pStyle w:val="a4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800000"/>
          <w:bdr w:val="none" w:sz="0" w:space="0" w:color="auto" w:frame="1"/>
        </w:rPr>
        <w:t>То</w:t>
      </w:r>
      <w:r>
        <w:rPr>
          <w:rFonts w:ascii="Arial" w:hAnsi="Arial" w:cs="Arial"/>
          <w:color w:val="333333"/>
        </w:rPr>
        <w:t> падал как будто туман,</w:t>
      </w:r>
      <w:r>
        <w:rPr>
          <w:rFonts w:ascii="Arial" w:hAnsi="Arial" w:cs="Arial"/>
          <w:color w:val="800000"/>
          <w:bdr w:val="none" w:sz="0" w:space="0" w:color="auto" w:frame="1"/>
        </w:rPr>
        <w:t> то</w:t>
      </w:r>
      <w:r>
        <w:rPr>
          <w:rFonts w:ascii="Arial" w:hAnsi="Arial" w:cs="Arial"/>
          <w:color w:val="333333"/>
        </w:rPr>
        <w:t> вдруг припускал косой, крупный дождь (Лев Толстой).</w:t>
      </w:r>
    </w:p>
    <w:p w:rsidR="001365AE" w:rsidRDefault="001365AE" w:rsidP="001365AE">
      <w:pPr>
        <w:pStyle w:val="a4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lastRenderedPageBreak/>
        <w:drawing>
          <wp:inline distT="0" distB="0" distL="0" distR="0">
            <wp:extent cx="5715000" cy="4286250"/>
            <wp:effectExtent l="19050" t="0" r="0" b="0"/>
            <wp:docPr id="7" name="Рисунок 7" descr="Сложносочиненные предложения с разделительными союз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ложносочиненные предложения с разделительными союзам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5AE" w:rsidRDefault="001365AE" w:rsidP="001365AE">
      <w:pPr>
        <w:shd w:val="clear" w:color="auto" w:fill="FFFFFF"/>
        <w:textAlignment w:val="baseline"/>
        <w:rPr>
          <w:rFonts w:ascii="inherit" w:hAnsi="inherit" w:cs="Arial"/>
          <w:caps/>
          <w:color w:val="7300C9"/>
          <w:sz w:val="21"/>
          <w:szCs w:val="21"/>
        </w:rPr>
      </w:pPr>
    </w:p>
    <w:p w:rsidR="001365AE" w:rsidRDefault="001365AE" w:rsidP="003B6DEC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sectPr w:rsidR="001365AE" w:rsidSect="00167800">
      <w:pgSz w:w="11906" w:h="16838"/>
      <w:pgMar w:top="567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C1C"/>
    <w:multiLevelType w:val="multilevel"/>
    <w:tmpl w:val="7B22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63776"/>
    <w:multiLevelType w:val="multilevel"/>
    <w:tmpl w:val="D2E2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0258A8"/>
    <w:multiLevelType w:val="multilevel"/>
    <w:tmpl w:val="D64A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960A6"/>
    <w:multiLevelType w:val="multilevel"/>
    <w:tmpl w:val="11F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701E3"/>
    <w:multiLevelType w:val="multilevel"/>
    <w:tmpl w:val="3D5088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1F5706"/>
    <w:multiLevelType w:val="multilevel"/>
    <w:tmpl w:val="8D1026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6966C1"/>
    <w:multiLevelType w:val="multilevel"/>
    <w:tmpl w:val="7FCAE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13EF9"/>
    <w:multiLevelType w:val="multilevel"/>
    <w:tmpl w:val="3606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C33CA"/>
    <w:multiLevelType w:val="multilevel"/>
    <w:tmpl w:val="1520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3F599C"/>
    <w:multiLevelType w:val="multilevel"/>
    <w:tmpl w:val="045ED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B86A56"/>
    <w:multiLevelType w:val="multilevel"/>
    <w:tmpl w:val="572A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7D79E1"/>
    <w:multiLevelType w:val="multilevel"/>
    <w:tmpl w:val="103AEF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6A608A"/>
    <w:multiLevelType w:val="multilevel"/>
    <w:tmpl w:val="B9FA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50376D"/>
    <w:multiLevelType w:val="multilevel"/>
    <w:tmpl w:val="141A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A67039"/>
    <w:multiLevelType w:val="multilevel"/>
    <w:tmpl w:val="F928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E36901"/>
    <w:multiLevelType w:val="multilevel"/>
    <w:tmpl w:val="222A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4102FA5"/>
    <w:multiLevelType w:val="multilevel"/>
    <w:tmpl w:val="F892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D064DA"/>
    <w:multiLevelType w:val="multilevel"/>
    <w:tmpl w:val="8824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5F01F5"/>
    <w:multiLevelType w:val="multilevel"/>
    <w:tmpl w:val="7F16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1435DB"/>
    <w:multiLevelType w:val="multilevel"/>
    <w:tmpl w:val="C0CC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3B6C3B"/>
    <w:multiLevelType w:val="multilevel"/>
    <w:tmpl w:val="A3DC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F3E685F"/>
    <w:multiLevelType w:val="multilevel"/>
    <w:tmpl w:val="8A86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24535B"/>
    <w:multiLevelType w:val="multilevel"/>
    <w:tmpl w:val="0384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C75BF6"/>
    <w:multiLevelType w:val="multilevel"/>
    <w:tmpl w:val="88C6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4F3AAC"/>
    <w:multiLevelType w:val="multilevel"/>
    <w:tmpl w:val="1B10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344FE2"/>
    <w:multiLevelType w:val="multilevel"/>
    <w:tmpl w:val="CF70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AC5CCF"/>
    <w:multiLevelType w:val="multilevel"/>
    <w:tmpl w:val="5EF8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3"/>
  </w:num>
  <w:num w:numId="3">
    <w:abstractNumId w:val="21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  <w:num w:numId="6">
    <w:abstractNumId w:val="24"/>
  </w:num>
  <w:num w:numId="7">
    <w:abstractNumId w:val="22"/>
  </w:num>
  <w:num w:numId="8">
    <w:abstractNumId w:val="16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18"/>
  </w:num>
  <w:num w:numId="14">
    <w:abstractNumId w:val="3"/>
  </w:num>
  <w:num w:numId="15">
    <w:abstractNumId w:val="14"/>
  </w:num>
  <w:num w:numId="16">
    <w:abstractNumId w:val="19"/>
  </w:num>
  <w:num w:numId="17">
    <w:abstractNumId w:val="25"/>
  </w:num>
  <w:num w:numId="18">
    <w:abstractNumId w:val="5"/>
  </w:num>
  <w:num w:numId="19">
    <w:abstractNumId w:val="9"/>
  </w:num>
  <w:num w:numId="20">
    <w:abstractNumId w:val="11"/>
  </w:num>
  <w:num w:numId="21">
    <w:abstractNumId w:val="6"/>
  </w:num>
  <w:num w:numId="22">
    <w:abstractNumId w:val="4"/>
  </w:num>
  <w:num w:numId="23">
    <w:abstractNumId w:val="20"/>
  </w:num>
  <w:num w:numId="24">
    <w:abstractNumId w:val="15"/>
  </w:num>
  <w:num w:numId="25">
    <w:abstractNumId w:val="26"/>
  </w:num>
  <w:num w:numId="26">
    <w:abstractNumId w:val="2"/>
  </w:num>
  <w:num w:numId="27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265D"/>
    <w:rsid w:val="00021F51"/>
    <w:rsid w:val="00055FB2"/>
    <w:rsid w:val="000625FF"/>
    <w:rsid w:val="00095E7E"/>
    <w:rsid w:val="001067D1"/>
    <w:rsid w:val="00116D00"/>
    <w:rsid w:val="00133659"/>
    <w:rsid w:val="001365AE"/>
    <w:rsid w:val="00166AD1"/>
    <w:rsid w:val="00167800"/>
    <w:rsid w:val="002027C4"/>
    <w:rsid w:val="00222C7F"/>
    <w:rsid w:val="002309F3"/>
    <w:rsid w:val="002F2DF6"/>
    <w:rsid w:val="00310582"/>
    <w:rsid w:val="00317409"/>
    <w:rsid w:val="00326A87"/>
    <w:rsid w:val="00380BA8"/>
    <w:rsid w:val="003A41B9"/>
    <w:rsid w:val="003B6DEC"/>
    <w:rsid w:val="003E0828"/>
    <w:rsid w:val="004365CE"/>
    <w:rsid w:val="00465B9F"/>
    <w:rsid w:val="00472154"/>
    <w:rsid w:val="004F18AF"/>
    <w:rsid w:val="0050634F"/>
    <w:rsid w:val="00526858"/>
    <w:rsid w:val="0057414E"/>
    <w:rsid w:val="00594C96"/>
    <w:rsid w:val="005E537E"/>
    <w:rsid w:val="00641501"/>
    <w:rsid w:val="00670CE3"/>
    <w:rsid w:val="00685923"/>
    <w:rsid w:val="006A79D0"/>
    <w:rsid w:val="006B0FD5"/>
    <w:rsid w:val="00730A6C"/>
    <w:rsid w:val="0074736D"/>
    <w:rsid w:val="00750C1B"/>
    <w:rsid w:val="00773903"/>
    <w:rsid w:val="007749CF"/>
    <w:rsid w:val="0079627D"/>
    <w:rsid w:val="007C63EE"/>
    <w:rsid w:val="007E35CA"/>
    <w:rsid w:val="00817307"/>
    <w:rsid w:val="00847CA7"/>
    <w:rsid w:val="00866623"/>
    <w:rsid w:val="0089108B"/>
    <w:rsid w:val="008B4D2A"/>
    <w:rsid w:val="008E5579"/>
    <w:rsid w:val="008F0513"/>
    <w:rsid w:val="00927B5F"/>
    <w:rsid w:val="009A390C"/>
    <w:rsid w:val="009B01AC"/>
    <w:rsid w:val="00A223D9"/>
    <w:rsid w:val="00A35E2E"/>
    <w:rsid w:val="00A36B4B"/>
    <w:rsid w:val="00A717EB"/>
    <w:rsid w:val="00A96E04"/>
    <w:rsid w:val="00AE7C30"/>
    <w:rsid w:val="00BA32C2"/>
    <w:rsid w:val="00BE2419"/>
    <w:rsid w:val="00C47E7E"/>
    <w:rsid w:val="00C65CDF"/>
    <w:rsid w:val="00C734A0"/>
    <w:rsid w:val="00C7485C"/>
    <w:rsid w:val="00C80A60"/>
    <w:rsid w:val="00C941F2"/>
    <w:rsid w:val="00CC2B5E"/>
    <w:rsid w:val="00CE6AC9"/>
    <w:rsid w:val="00D468A7"/>
    <w:rsid w:val="00D473F3"/>
    <w:rsid w:val="00D63C8A"/>
    <w:rsid w:val="00D64DE3"/>
    <w:rsid w:val="00DD3723"/>
    <w:rsid w:val="00DF36E1"/>
    <w:rsid w:val="00E76298"/>
    <w:rsid w:val="00EB2729"/>
    <w:rsid w:val="00EB5DC5"/>
    <w:rsid w:val="00F94F22"/>
    <w:rsid w:val="00FA499B"/>
    <w:rsid w:val="00FC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1">
    <w:name w:val="heading 1"/>
    <w:basedOn w:val="a"/>
    <w:next w:val="a"/>
    <w:link w:val="10"/>
    <w:uiPriority w:val="9"/>
    <w:qFormat/>
    <w:rsid w:val="00D473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C2B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27B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927B5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2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B5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27B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7B5F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A36B4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47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-suffix">
    <w:name w:val="w-suffix"/>
    <w:basedOn w:val="a0"/>
    <w:rsid w:val="004F18AF"/>
  </w:style>
  <w:style w:type="table" w:styleId="ab">
    <w:name w:val="Table Grid"/>
    <w:basedOn w:val="a1"/>
    <w:uiPriority w:val="59"/>
    <w:rsid w:val="004F1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">
    <w:name w:val="center"/>
    <w:basedOn w:val="a"/>
    <w:rsid w:val="00CE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2B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z-toc-title">
    <w:name w:val="ez-toc-title"/>
    <w:basedOn w:val="a"/>
    <w:rsid w:val="003A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30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272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8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43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9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4669">
                                          <w:marLeft w:val="129"/>
                                          <w:marRight w:val="12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42955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63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32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34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8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89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590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94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831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782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726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864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8380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345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261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1849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0355458">
                                                                                                                  <w:marLeft w:val="0"/>
                                                                                                                  <w:marRight w:val="18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685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06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32843">
                                      <w:marLeft w:val="129"/>
                                      <w:marRight w:val="129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2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431192">
                                              <w:marLeft w:val="1575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15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7040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08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085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651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3" w:color="auto"/>
                            <w:left w:val="single" w:sz="6" w:space="15" w:color="auto"/>
                            <w:bottom w:val="single" w:sz="2" w:space="15" w:color="auto"/>
                            <w:right w:val="single" w:sz="2" w:space="15" w:color="auto"/>
                          </w:divBdr>
                          <w:divsChild>
                            <w:div w:id="109740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9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9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5065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5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90464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6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52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43574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7030">
          <w:marLeft w:val="0"/>
          <w:marRight w:val="0"/>
          <w:marTop w:val="300"/>
          <w:marBottom w:val="150"/>
          <w:divBdr>
            <w:top w:val="single" w:sz="12" w:space="0" w:color="DEF3C5"/>
            <w:left w:val="single" w:sz="12" w:space="0" w:color="DEF3C5"/>
            <w:bottom w:val="single" w:sz="12" w:space="0" w:color="DEF3C5"/>
            <w:right w:val="single" w:sz="12" w:space="0" w:color="DEF3C5"/>
          </w:divBdr>
          <w:divsChild>
            <w:div w:id="482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080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366">
          <w:marLeft w:val="0"/>
          <w:marRight w:val="0"/>
          <w:marTop w:val="300"/>
          <w:marBottom w:val="150"/>
          <w:divBdr>
            <w:top w:val="single" w:sz="12" w:space="0" w:color="DEF3C5"/>
            <w:left w:val="single" w:sz="12" w:space="0" w:color="DEF3C5"/>
            <w:bottom w:val="single" w:sz="12" w:space="0" w:color="DEF3C5"/>
            <w:right w:val="single" w:sz="12" w:space="0" w:color="DEF3C5"/>
          </w:divBdr>
          <w:divsChild>
            <w:div w:id="20381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95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3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8785">
          <w:marLeft w:val="0"/>
          <w:marRight w:val="0"/>
          <w:marTop w:val="300"/>
          <w:marBottom w:val="150"/>
          <w:divBdr>
            <w:top w:val="single" w:sz="12" w:space="0" w:color="DEF3C5"/>
            <w:left w:val="single" w:sz="12" w:space="0" w:color="DEF3C5"/>
            <w:bottom w:val="single" w:sz="12" w:space="0" w:color="DEF3C5"/>
            <w:right w:val="single" w:sz="12" w:space="0" w:color="DEF3C5"/>
          </w:divBdr>
          <w:divsChild>
            <w:div w:id="13606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43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15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2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12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2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83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6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20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6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1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5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3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7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0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7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8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50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6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0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2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1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4" w:color="auto"/>
                            <w:left w:val="none" w:sz="0" w:space="23" w:color="auto"/>
                            <w:bottom w:val="single" w:sz="6" w:space="13" w:color="EEEEEE"/>
                            <w:right w:val="none" w:sz="0" w:space="23" w:color="auto"/>
                          </w:divBdr>
                        </w:div>
                        <w:div w:id="4277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5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2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226848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95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969251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90899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285090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85061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032433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665607">
                                          <w:marLeft w:val="0"/>
                                          <w:marRight w:val="0"/>
                                          <w:marTop w:val="300"/>
                                          <w:marBottom w:val="150"/>
                                          <w:divBdr>
                                            <w:top w:val="single" w:sz="12" w:space="0" w:color="DEF3C5"/>
                                            <w:left w:val="single" w:sz="12" w:space="0" w:color="DEF3C5"/>
                                            <w:bottom w:val="single" w:sz="12" w:space="0" w:color="DEF3C5"/>
                                            <w:right w:val="single" w:sz="12" w:space="0" w:color="DEF3C5"/>
                                          </w:divBdr>
                                          <w:divsChild>
                                            <w:div w:id="203569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8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8114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</w:div>
        <w:div w:id="1282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6760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</w:div>
        <w:div w:id="14878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2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8339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586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</w:div>
        <w:div w:id="1020087372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</w:div>
        <w:div w:id="575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170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</w:div>
      </w:divsChild>
    </w:div>
    <w:div w:id="139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33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26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63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2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94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9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8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3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0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1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1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7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6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5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135">
          <w:marLeft w:val="0"/>
          <w:marRight w:val="0"/>
          <w:marTop w:val="300"/>
          <w:marBottom w:val="150"/>
          <w:divBdr>
            <w:top w:val="single" w:sz="12" w:space="0" w:color="B44FFF"/>
            <w:left w:val="single" w:sz="12" w:space="0" w:color="B44FFF"/>
            <w:bottom w:val="single" w:sz="12" w:space="0" w:color="B44FFF"/>
            <w:right w:val="single" w:sz="12" w:space="0" w:color="B44FFF"/>
          </w:divBdr>
          <w:divsChild>
            <w:div w:id="17705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3183">
          <w:marLeft w:val="0"/>
          <w:marRight w:val="0"/>
          <w:marTop w:val="300"/>
          <w:marBottom w:val="150"/>
          <w:divBdr>
            <w:top w:val="single" w:sz="12" w:space="0" w:color="DEF3C5"/>
            <w:left w:val="single" w:sz="12" w:space="0" w:color="DEF3C5"/>
            <w:bottom w:val="single" w:sz="12" w:space="0" w:color="DEF3C5"/>
            <w:right w:val="single" w:sz="12" w:space="0" w:color="DEF3C5"/>
          </w:divBdr>
          <w:divsChild>
            <w:div w:id="20959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925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2124">
          <w:marLeft w:val="0"/>
          <w:marRight w:val="0"/>
          <w:marTop w:val="300"/>
          <w:marBottom w:val="150"/>
          <w:divBdr>
            <w:top w:val="single" w:sz="12" w:space="0" w:color="DEF3C5"/>
            <w:left w:val="single" w:sz="12" w:space="0" w:color="DEF3C5"/>
            <w:bottom w:val="single" w:sz="12" w:space="0" w:color="DEF3C5"/>
            <w:right w:val="single" w:sz="12" w:space="0" w:color="DEF3C5"/>
          </w:divBdr>
          <w:divsChild>
            <w:div w:id="2476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6314">
          <w:marLeft w:val="0"/>
          <w:marRight w:val="0"/>
          <w:marTop w:val="300"/>
          <w:marBottom w:val="150"/>
          <w:divBdr>
            <w:top w:val="single" w:sz="12" w:space="0" w:color="DEF3C5"/>
            <w:left w:val="single" w:sz="12" w:space="0" w:color="DEF3C5"/>
            <w:bottom w:val="single" w:sz="12" w:space="0" w:color="DEF3C5"/>
            <w:right w:val="single" w:sz="12" w:space="0" w:color="DEF3C5"/>
          </w:divBdr>
          <w:divsChild>
            <w:div w:id="6606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usskiiyazyk.ru/punktuatsiya/kogda-pered-soyuzom-ili-stavitsya-zapyatay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russkiiyazyk.ru/sintaksis/sochinitelnaia-sviaz.html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russkiiyazyk.ru/sintaksis/odnorodnyie-chlenyi-predlozhen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skiiyazyk.ru/punktuatsiya/v-kakih-sluchayah-pered-soyuzom-i-stavitsya-zapyataya.html" TargetMode="External"/><Relationship Id="rId14" Type="http://schemas.openxmlformats.org/officeDocument/2006/relationships/hyperlink" Target="https://russkiiyazyk.ru/punktuatsiya/stavitsya-li-zapyataya-pered-lib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4A96F-6CF2-45DA-BCB4-F5717074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Zverdvd.org</cp:lastModifiedBy>
  <cp:revision>48</cp:revision>
  <dcterms:created xsi:type="dcterms:W3CDTF">2020-09-04T03:50:00Z</dcterms:created>
  <dcterms:modified xsi:type="dcterms:W3CDTF">2021-03-17T15:15:00Z</dcterms:modified>
</cp:coreProperties>
</file>