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8C" w:rsidRP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424">
        <w:rPr>
          <w:rFonts w:ascii="Times New Roman" w:hAnsi="Times New Roman" w:cs="Times New Roman"/>
          <w:sz w:val="24"/>
          <w:szCs w:val="24"/>
        </w:rPr>
        <w:t>15.03.2021г Внебюджетная группа водителей категория «В»</w:t>
      </w:r>
    </w:p>
    <w:p w:rsidR="00DA0424" w:rsidRP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424">
        <w:rPr>
          <w:rFonts w:ascii="Times New Roman" w:hAnsi="Times New Roman" w:cs="Times New Roman"/>
          <w:sz w:val="24"/>
          <w:szCs w:val="24"/>
        </w:rPr>
        <w:t>Урок№3</w:t>
      </w:r>
    </w:p>
    <w:p w:rsidR="00DA0424" w:rsidRP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424">
        <w:rPr>
          <w:rFonts w:ascii="Times New Roman" w:hAnsi="Times New Roman" w:cs="Times New Roman"/>
          <w:sz w:val="24"/>
          <w:szCs w:val="24"/>
        </w:rPr>
        <w:t>Время 2часа.</w:t>
      </w:r>
    </w:p>
    <w:p w:rsidR="00DA0424" w:rsidRP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424">
        <w:rPr>
          <w:rFonts w:ascii="Times New Roman" w:hAnsi="Times New Roman" w:cs="Times New Roman"/>
          <w:sz w:val="24"/>
          <w:szCs w:val="24"/>
        </w:rPr>
        <w:t>Тема:</w:t>
      </w:r>
      <w:r w:rsidR="005F4FBC">
        <w:rPr>
          <w:rFonts w:ascii="Times New Roman" w:hAnsi="Times New Roman" w:cs="Times New Roman"/>
          <w:sz w:val="24"/>
          <w:szCs w:val="24"/>
        </w:rPr>
        <w:t xml:space="preserve"> Применение специальных сигналов. </w:t>
      </w:r>
      <w:r w:rsidRPr="00DA0424">
        <w:rPr>
          <w:rFonts w:ascii="Times New Roman" w:hAnsi="Times New Roman" w:cs="Times New Roman"/>
          <w:sz w:val="24"/>
          <w:szCs w:val="24"/>
        </w:rPr>
        <w:t xml:space="preserve"> Общие обязанности пешеходов и пассажиров.  Знаки: Предупреждающие,</w:t>
      </w:r>
    </w:p>
    <w:p w:rsid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424">
        <w:rPr>
          <w:rFonts w:ascii="Times New Roman" w:hAnsi="Times New Roman" w:cs="Times New Roman"/>
          <w:sz w:val="24"/>
          <w:szCs w:val="24"/>
        </w:rPr>
        <w:t xml:space="preserve"> Текст ПДД:</w:t>
      </w:r>
    </w:p>
    <w:p w:rsidR="00DA0424" w:rsidRDefault="00DA0424" w:rsidP="00DA0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424" w:rsidRPr="00DA0424" w:rsidRDefault="00DA0424" w:rsidP="009455F2">
      <w:pPr>
        <w:pBdr>
          <w:bottom w:val="single" w:sz="4" w:space="5" w:color="EDEDED"/>
        </w:pBdr>
        <w:spacing w:after="0" w:line="240" w:lineRule="auto"/>
        <w:ind w:left="-200" w:right="-200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21"/>
          <w:szCs w:val="21"/>
        </w:rPr>
        <w:t xml:space="preserve">      </w:t>
      </w:r>
      <w:r w:rsidRPr="009455F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1.</w:t>
      </w:r>
      <w:r w:rsidRPr="00DA0424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Применение специальных сигналов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3.1"/>
      <w:bookmarkEnd w:id="0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3.1.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Водители транспортных средств с включенным проблесковым маячком синего цвета, выполняя неотложное служебное задание, могут отступать от требований разделов </w:t>
      </w:r>
      <w:hyperlink r:id="rId5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6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(кроме сигналов регулировщика) и </w:t>
      </w:r>
      <w:hyperlink r:id="rId6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8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- </w:t>
      </w:r>
      <w:hyperlink r:id="rId7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18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настоящих Правил, приложений </w:t>
      </w:r>
      <w:hyperlink r:id="rId8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1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hyperlink r:id="rId9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2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к настоящим Правилам при условии обеспечения безопасности движения.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Для 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сигнал. Воспользоваться приоритетом они могут только убедившись, что им уступают дорогу.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Этим же правом пользуются водители транспортных средств, сопровождаемых транспортными средствами, имеющими нанесенные на наружные поверхности специальные цветографические схемы, с включенными проблесковыми маячками синего и красного цветов и специальным звуковым сигналом, в случаях, установленных настоящим пунктом. На сопровождаемых транспортных средствах должен быть включен ближний свет фар.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На транспортных средствах Государственной инспекции безопасности дорожного движения Министерства внутренних дел Российской Федерации, Федеральной службы охраны Российской Федерации, Федеральной службы безопасности Российской Федерации и Военной автомобильной инспекции дополнительно к проблесковому маячку синего цвета может быть включен проблесковый маячок красного цвета.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" w:name="3.2"/>
      <w:bookmarkEnd w:id="1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3.2.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При приближении транспортного средства с включенными проблесковым маячком синего цвета и специальным звуковым сигналом водители обязаны уступить дорогу для обеспечения беспрепятственного проезда указанного транспортного средства.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приближении транспортного средства, имеющего нанесенные на наружные поверхности специальные цветографические схемы, с включенными проблесковыми маячками синего и красного цветов и специальным звуковым сигналом водители обязаны уступить дорогу для обеспечения беспрепятственного проезда указанного транспортного средства, а также сопровождаемого им транспортного средства (сопровождаемых транспортных средств).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Запрещается выполнять обгон транспортного средства, имеющего нанесенные на наружные поверхности специальные цветографические схемы с включенными проблесковым маячком синего цвета и специальным звуковым сигналом.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Запрещается выполнять обгон транспортного средства, имеющего нанесенные на наружные поверхности специальные цветографические схемы, с включенными проблесковыми маячками синего и красного цветов и специальным звуковым сигналом, а также сопровождаемого им транспортного средства (сопровождаемых транспортных средств).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2" w:name="3.3"/>
      <w:bookmarkEnd w:id="2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3.3.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Приближаясь к стоящему транспортному средству с включенным проблесковым маячком синего цвета, водитель должен снизить скорость, чтобы иметь возможность немедленно остановиться в случае необходимости.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" w:name="3.4"/>
      <w:bookmarkEnd w:id="3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3.4.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Проблесковый маячок желтого или оранжевого цвета должен быть включен на транспортных средствах в следующих случаях:</w:t>
      </w:r>
    </w:p>
    <w:p w:rsidR="00DA0424" w:rsidRPr="00DA0424" w:rsidRDefault="00DA0424" w:rsidP="009455F2">
      <w:pPr>
        <w:numPr>
          <w:ilvl w:val="0"/>
          <w:numId w:val="4"/>
        </w:numPr>
        <w:spacing w:before="50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выполнение работ по строительству, ремонту или содержанию дорог, погрузке поврежденных, неисправных и перемещаемых транспортных средств;</w:t>
      </w:r>
    </w:p>
    <w:p w:rsidR="00DA0424" w:rsidRPr="00DA0424" w:rsidRDefault="00DA0424" w:rsidP="009455F2">
      <w:pPr>
        <w:numPr>
          <w:ilvl w:val="0"/>
          <w:numId w:val="4"/>
        </w:numPr>
        <w:spacing w:before="50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движение крупногабаритных транспортных средств, а также перевозка взрывчатых, легковоспламеняющихся, радиоактивных веществ и ядовитых веществ высокой степени опасности;</w:t>
      </w:r>
    </w:p>
    <w:p w:rsidR="00DA0424" w:rsidRPr="00DA0424" w:rsidRDefault="00DA0424" w:rsidP="009455F2">
      <w:pPr>
        <w:numPr>
          <w:ilvl w:val="0"/>
          <w:numId w:val="4"/>
        </w:numPr>
        <w:spacing w:before="50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сопровождение тяжеловесных и (или) крупногабаритных транспортных средств, а также транспортных средств, осуществляющих перевозки опасных грузов;</w:t>
      </w:r>
    </w:p>
    <w:p w:rsidR="00DA0424" w:rsidRPr="00DA0424" w:rsidRDefault="00DA0424" w:rsidP="009455F2">
      <w:pPr>
        <w:numPr>
          <w:ilvl w:val="0"/>
          <w:numId w:val="4"/>
        </w:numPr>
        <w:spacing w:before="50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сопровождение организованных групп велосипедистов при проведении тренировочных мероприятий на автомобильных дорогах общего пользования;</w:t>
      </w:r>
    </w:p>
    <w:p w:rsidR="00DA0424" w:rsidRPr="00DA0424" w:rsidRDefault="00DA0424" w:rsidP="009455F2">
      <w:pPr>
        <w:numPr>
          <w:ilvl w:val="0"/>
          <w:numId w:val="4"/>
        </w:numPr>
        <w:spacing w:before="50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организованная перевозка группы детей.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Включенный проблесковый маячок желтого или оранжевого цвета не дает преимущества в движении и служит для предупреждения других участников движения об опасности.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" w:name="3.5"/>
      <w:bookmarkEnd w:id="4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3.5.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Водители транспортных средств с включенным проблесковым маячком желтого или оранжевого цвета при выполнении работ по строительству, ремонту или содержанию дорог, погрузке поврежденных, неисправных и перемещаемых транспортных средств могут отступать от требований дорожных знаков (кроме знаков </w:t>
      </w:r>
      <w:hyperlink r:id="rId10" w:anchor="2.2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2.2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1" w:anchor="2.4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2.4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- </w:t>
      </w:r>
      <w:hyperlink r:id="rId12" w:anchor="2.6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2.6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3" w:anchor="3.11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3.11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- </w:t>
      </w:r>
      <w:hyperlink r:id="rId14" w:anchor="3.14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3.14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5" w:anchor="3.17.2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3.17.2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6" w:anchor="3.20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3.20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) и дорожной разметки, а также пунктов </w:t>
      </w:r>
      <w:hyperlink r:id="rId17" w:anchor="9.4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9.4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- </w:t>
      </w:r>
      <w:hyperlink r:id="rId18" w:anchor="9.8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9.8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hyperlink r:id="rId19" w:anchor="16.1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16.1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настоящих Правил при условии обеспечения безопасности дорожного движения.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Водители крупногабаритных транспортных средств, а также транспортных средств, осуществляющих сопровождение крупногабаритных и (или) тяжеловесных транспортных средств, с включенным проблесковым маячком желтого или оранжевого цвета могут отступать от требований дорожной разметки при условии обеспечения безопасности дорожного движения.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" w:name="3.6"/>
      <w:bookmarkEnd w:id="5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3.6.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Водители транспортных средств организаций федеральной почтовой связи и транспортных средств, перевозящих денежную выручку и (или) ценные грузы, могут включать проблесковый маячок бело-лунного цвета и специальный звуковой сигнал только при нападениях на указанные транспортные средства. Проблесковый маячок бело-лунного цвета не дает преимущества в движении и служит для привлечения внимания сотрудников полиции и иных лиц.</w:t>
      </w:r>
    </w:p>
    <w:p w:rsidR="00DA0424" w:rsidRPr="009455F2" w:rsidRDefault="00DA0424" w:rsidP="00945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424" w:rsidRPr="009455F2" w:rsidRDefault="00DA0424" w:rsidP="009455F2">
      <w:pPr>
        <w:pStyle w:val="1"/>
        <w:pBdr>
          <w:bottom w:val="single" w:sz="4" w:space="5" w:color="EDEDED"/>
        </w:pBdr>
        <w:spacing w:before="0" w:beforeAutospacing="0" w:after="0" w:afterAutospacing="0"/>
        <w:ind w:left="-200" w:right="-200"/>
        <w:jc w:val="both"/>
        <w:rPr>
          <w:color w:val="333333"/>
          <w:sz w:val="24"/>
          <w:szCs w:val="24"/>
        </w:rPr>
      </w:pPr>
      <w:r w:rsidRPr="009455F2">
        <w:rPr>
          <w:sz w:val="24"/>
          <w:szCs w:val="24"/>
        </w:rPr>
        <w:t xml:space="preserve">     </w:t>
      </w:r>
      <w:r w:rsidR="009455F2">
        <w:rPr>
          <w:sz w:val="24"/>
          <w:szCs w:val="24"/>
        </w:rPr>
        <w:t>2</w:t>
      </w:r>
      <w:r w:rsidRPr="009455F2">
        <w:rPr>
          <w:color w:val="333333"/>
          <w:sz w:val="24"/>
          <w:szCs w:val="24"/>
        </w:rPr>
        <w:t>. Обязанности пешеходов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" w:name="4.1"/>
      <w:bookmarkEnd w:id="6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4.1.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Пешеходы должны двигаться по тротуарам, пешеходным дорожкам, велопешеходным дорожкам, а при их отсутствии - по обочинам. Пешеходы, перевозящие или переносящие громоздкие предметы, а также лица, передвигающиеся в инвалидных колясках, могут двигаться по краю проезжей части, если их движение по тротуарам или обочинам создает помехи для других пешеходов.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отсутствии тротуаров, пешеходных дорожек, велопешеходных дорожек или обочин, а также в случае невозможности двигаться по ним пешеходы могут двигаться по велосипедной дорожке или идти в один ряд по краю проезжей части (на дорогах с разделительной полосой - по внешнему краю проезжей части).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движении по краю проезжей части пешеходы должны идти навстречу движению транспортных средств. Лица, передвигающиеся в инвалидных колясках, ведущие мотоцикл, мопед, велосипед, в этих случаях должны следовать по ходу движения транспортных средств.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переходе дороги и движении по обочинам или краю проезжей части в темное время суток или в условиях недостаточной видимости пешеходам рекомендуется, а вне населенных пунктов пешеходы обязаны иметь при себе предметы со световозвращающими элементами и обеспечивать видимость этих предметов водителями транспортных средств.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" w:name="4.2"/>
      <w:bookmarkEnd w:id="7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4.2.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Движение организованных пеших колонн по проезжей части разрешается только по направлению движения транспортных средств по правой стороне не более чем по четыре человека в ряд. Спереди и сзади колонны с левой стороны должны находиться сопровождающие с красными флажками, а в темное время суток и в условиях недостаточной видимости - с включенными фонарями: спереди - белого цвета, сзади - красного.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Группы детей разрешается водить только по тротуарам и пешеходным дорожкам, а при их отсутствии - и по обочинам, но лишь в светлое время суток и только в сопровождении взрослых.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" w:name="4.3"/>
      <w:bookmarkEnd w:id="8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4.3.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Пешеходы должны переходить дорогу по пешеходным переходам, в том числе по подземным и надземным, а при их отсутствии - на перекрестках по линии тротуаров или обочин.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 регулируемом перекрестке допускается переходить проезжую часть между противоположными углами перекрестка (по диагонали) только при наличии разметки </w:t>
      </w:r>
      <w:hyperlink r:id="rId20" w:anchor="1.14.1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1.14.1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или </w:t>
      </w:r>
      <w:hyperlink r:id="rId21" w:anchor="1.14.2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1.14.2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, обозначающей такой пешеходный переход.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отсутствии в зоне видимости перехода или перекрестка разрешается переходить дорогу под прямым углом к краю проезжей части на участках без разделительной полосы и ограждений там, где она хорошо просматривается в обе стороны.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Требования настоящего пункта не распространяются на велосипедные зоны.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9" w:name="4.4"/>
      <w:bookmarkEnd w:id="9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4.4.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В местах, где движение регулируется, пешеходы должны руководствоваться сигналами регулировщика или пешеходного светофора, а при его отсутствии - транспортного светофора.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0" w:name="4.5"/>
      <w:bookmarkEnd w:id="10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4.5.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На нерегулируемых пешеходных переходах пешеходы могут выходить на проезжую часть (трамвайные пути) после того, как оценят расстояние до приближающихся транспортных средств, их скорость и убедятся, что переход будет для них безопасен. При переходе дороги вне пешеходного перехода пешеходы, кроме того, не должны создавать помех для движения транспортных средств и выходить из-за стоящего транспортного средства или иного препятствия, ограничивающего обзорность, не убедившись в отсутствии приближающихся транспортных средств.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1" w:name="4.6"/>
      <w:bookmarkEnd w:id="11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4.6.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Выйдя на проезжую часть (трамвайные пути), пешеходы не должны задерживаться или останавливаться, если это не связано с обеспечением безопасности движения. Пешеходы, не успевшие закончить переход, должны остановиться на островке безопасности или на линии, разделяющей транспортные потоки противоположных направлений. Продолжать переход можно лишь убедившись в безопасности дальнейшего движения и с учетом сигнала светофора (регулировщика).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2" w:name="4.7"/>
      <w:bookmarkEnd w:id="12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4.7.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При приближении транспортных средств с включенным проблесковым маячком синего цвета (синего и красного цветов) и специальным звуковым сигналом пешеходы обязаны воздержаться от перехода дороги, а пешеходы, находящиеся на проезжей части (трамвайных путях), должны незамедлительно освободить проезжую часть (трамвайные пути).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3" w:name="4.8"/>
      <w:bookmarkEnd w:id="13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4.8.</w:t>
      </w: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Ожидать маршрутное транспортное средство и такси разрешается только на приподнятых над проезжей частью посадочных площадках, а при их отсутствии - на тротуаре или обочине. В местах остановок маршрутных транспортных средств, не оборудованных приподнятыми посадочными площадками, разрешается выходить на проезжую часть для посадки в транспортное средство лишь после его остановки. После высадки необходимо, не задерживаясь, освободить проезжую часть.</w:t>
      </w:r>
    </w:p>
    <w:p w:rsidR="00DA0424" w:rsidRPr="00DA0424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движении через проезжую часть к месту остановки маршрутного транспортного средства или от него пешеходы должны руководствоваться требованиями пунктов </w:t>
      </w:r>
      <w:hyperlink r:id="rId22" w:anchor="4.4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4.4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- </w:t>
      </w:r>
      <w:hyperlink r:id="rId23" w:anchor="4.7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4.7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24" w:history="1">
        <w:r w:rsidRPr="009455F2">
          <w:rPr>
            <w:rFonts w:ascii="Times New Roman" w:eastAsia="Times New Roman" w:hAnsi="Times New Roman" w:cs="Times New Roman"/>
            <w:color w:val="8A0000"/>
            <w:sz w:val="24"/>
            <w:szCs w:val="24"/>
            <w:u w:val="single"/>
          </w:rPr>
          <w:t>Правил</w:t>
        </w:r>
      </w:hyperlink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A0424" w:rsidRPr="009455F2" w:rsidRDefault="00DA0424" w:rsidP="009455F2">
      <w:pPr>
        <w:pBdr>
          <w:bottom w:val="single" w:sz="4" w:space="5" w:color="EDEDED"/>
        </w:pBdr>
        <w:spacing w:after="0" w:line="240" w:lineRule="auto"/>
        <w:ind w:left="-200" w:right="-200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</w:p>
    <w:p w:rsidR="00DA0424" w:rsidRPr="009455F2" w:rsidRDefault="009455F2" w:rsidP="009455F2">
      <w:pPr>
        <w:pBdr>
          <w:bottom w:val="single" w:sz="4" w:space="5" w:color="EDEDED"/>
        </w:pBdr>
        <w:spacing w:after="0" w:line="240" w:lineRule="auto"/>
        <w:ind w:right="-200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3</w:t>
      </w:r>
      <w:r w:rsidR="00DA0424" w:rsidRPr="009455F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.Обязанности пассажиров</w:t>
      </w:r>
    </w:p>
    <w:p w:rsidR="00DA0424" w:rsidRPr="009455F2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4" w:name="5.1"/>
      <w:bookmarkEnd w:id="14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5.1.</w:t>
      </w:r>
      <w:r w:rsidRPr="009455F2">
        <w:rPr>
          <w:rFonts w:ascii="Times New Roman" w:eastAsia="Times New Roman" w:hAnsi="Times New Roman" w:cs="Times New Roman"/>
          <w:color w:val="333333"/>
          <w:sz w:val="24"/>
          <w:szCs w:val="24"/>
        </w:rPr>
        <w:t> Пассажиры обязаны:</w:t>
      </w:r>
    </w:p>
    <w:p w:rsidR="00DA0424" w:rsidRPr="00DA0424" w:rsidRDefault="00DA0424" w:rsidP="009455F2">
      <w:pPr>
        <w:spacing w:before="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поездке на транспортном средстве, оборудованном ремнями безопасности, быть пристегнутыми ими, а при поездке на мотоцикле - быть в застегнутом мотошлеме;</w:t>
      </w:r>
    </w:p>
    <w:p w:rsidR="00DA0424" w:rsidRPr="00DA0424" w:rsidRDefault="00DA0424" w:rsidP="009455F2">
      <w:pPr>
        <w:spacing w:before="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посадку и высадку производить со стороны тротуара или обочины и только после полной остановки транспортного средства.</w:t>
      </w:r>
    </w:p>
    <w:p w:rsidR="00DA0424" w:rsidRPr="009455F2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333333"/>
          <w:sz w:val="24"/>
          <w:szCs w:val="24"/>
        </w:rPr>
        <w:t>Если посадка и высадка невозможна со стороны тротуара или обочины, она может осуществляться со стороны проезжей части при условии, что это будет безопасно и не создаст помех другим участникам движения.</w:t>
      </w:r>
    </w:p>
    <w:p w:rsidR="00DA0424" w:rsidRPr="009455F2" w:rsidRDefault="00DA0424" w:rsidP="009455F2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5" w:name="5.2"/>
      <w:bookmarkEnd w:id="15"/>
      <w:r w:rsidRPr="009455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5.2.</w:t>
      </w:r>
      <w:r w:rsidRPr="009455F2">
        <w:rPr>
          <w:rFonts w:ascii="Times New Roman" w:eastAsia="Times New Roman" w:hAnsi="Times New Roman" w:cs="Times New Roman"/>
          <w:color w:val="333333"/>
          <w:sz w:val="24"/>
          <w:szCs w:val="24"/>
        </w:rPr>
        <w:t> Пассажирам запрещается:</w:t>
      </w:r>
    </w:p>
    <w:p w:rsidR="00DA0424" w:rsidRPr="00DA0424" w:rsidRDefault="00DA0424" w:rsidP="009455F2">
      <w:pPr>
        <w:spacing w:before="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отвлекать водителя от управления транспортным средством во время его движения;</w:t>
      </w:r>
    </w:p>
    <w:p w:rsidR="00DA0424" w:rsidRPr="00DA0424" w:rsidRDefault="00DA0424" w:rsidP="009455F2">
      <w:pPr>
        <w:spacing w:before="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при поездке на грузовом автомобиле с бортовой платформой стоять, сидеть на бортах или на грузе выше бортов;</w:t>
      </w:r>
    </w:p>
    <w:p w:rsidR="00DA0424" w:rsidRPr="00DA0424" w:rsidRDefault="00DA0424" w:rsidP="009455F2">
      <w:pPr>
        <w:spacing w:before="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424">
        <w:rPr>
          <w:rFonts w:ascii="Times New Roman" w:eastAsia="Times New Roman" w:hAnsi="Times New Roman" w:cs="Times New Roman"/>
          <w:color w:val="333333"/>
          <w:sz w:val="24"/>
          <w:szCs w:val="24"/>
        </w:rPr>
        <w:t>открывать двери транспортного средства во время его движения</w:t>
      </w:r>
    </w:p>
    <w:p w:rsidR="00DA0424" w:rsidRDefault="009455F2" w:rsidP="00945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Лекция :</w:t>
      </w:r>
    </w:p>
    <w:p w:rsidR="009455F2" w:rsidRDefault="009455F2" w:rsidP="00945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Комментарии и разъяснение текста ПДД.</w:t>
      </w:r>
    </w:p>
    <w:p w:rsidR="009455F2" w:rsidRPr="009455F2" w:rsidRDefault="009455F2" w:rsidP="009455F2">
      <w:pPr>
        <w:pBdr>
          <w:bottom w:val="single" w:sz="4" w:space="5" w:color="EDEDED"/>
        </w:pBdr>
        <w:spacing w:after="0" w:line="240" w:lineRule="auto"/>
        <w:ind w:left="-200" w:right="-200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21"/>
          <w:szCs w:val="21"/>
        </w:rPr>
        <w:t xml:space="preserve">      </w:t>
      </w:r>
      <w:r w:rsidRPr="009455F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1.</w:t>
      </w:r>
      <w:r w:rsidRPr="00DA0424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Применение специальных сигналов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Вообще-то, сигналами оповещения оснащены все транспортные средства. Водитель любого автомобиля может привлечь внимание других участников движения и светом и звуком.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Светом – включив аварийную световую сигнализацию или мигая фарами.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Звуком – нажав на кнопку звукового сигнала.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Но это всё обычные сигналы, так сказать, традиционные.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Вместе с нами, простыми смертными, по дорогам общего пользования перемещаются также водители и пассажиры автомобилей оперативных служб, выполняя различные служебные задания. Такие автомобили оснащены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специальными световыми и звуковыми сигналами</w:t>
      </w:r>
      <w:r w:rsidRPr="009455F2">
        <w:rPr>
          <w:rFonts w:ascii="Times New Roman" w:eastAsia="Times New Roman" w:hAnsi="Times New Roman" w:cs="Times New Roman"/>
          <w:i/>
          <w:iCs/>
          <w:color w:val="54555A"/>
          <w:sz w:val="24"/>
          <w:szCs w:val="24"/>
        </w:rPr>
        <w:t> и применяют их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при выполнении неотложного служебного задания</w:t>
      </w:r>
      <w:r w:rsidRPr="009455F2">
        <w:rPr>
          <w:rFonts w:ascii="Times New Roman" w:eastAsia="Times New Roman" w:hAnsi="Times New Roman" w:cs="Times New Roman"/>
          <w:i/>
          <w:iCs/>
          <w:color w:val="54555A"/>
          <w:sz w:val="24"/>
          <w:szCs w:val="24"/>
        </w:rPr>
        <w:t>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Специальный световой сигнал – это проблесковый маячок.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Специальный звуковой сигнал – это сирена.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А теперь вспомните, пожалуйста, какого цвета проблесковый маячок на машине «Скорой помощи»? А на машине «Пожарной охраны»?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Что касается «Скорой помощи», то здесь мои ученики на занятиях в автошколе, как правило, единодушны во мнении. Почти все считают, что на «Скорой помощи» проблесковый маячок </w:t>
      </w:r>
      <w:r w:rsidRPr="009455F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синего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цвета. Однако, что касается «Пожарной охраны», то здесь мнения могут и разделиться. Половина или даже большая часть утверждают, что </w:t>
      </w:r>
      <w:r w:rsidRPr="009455F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красного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Так вот, и там и там проблесковые маячки </w:t>
      </w:r>
      <w:r w:rsidRPr="009455F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синего цвета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И вообще давайте запомним следующее: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010241" cy="2235200"/>
            <wp:effectExtent l="19050" t="0" r="0" b="0"/>
            <wp:docPr id="1" name="Рисунок 1" descr="Тема 5. Применение спецсигналов. 01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5. Применение спецсигналов. 01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41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Если транспортное средство оснащено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проблесковыми маячками, и они включены,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и хотя бы один их них – </w:t>
      </w:r>
      <w:r w:rsidRPr="009455F2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u w:val="single"/>
        </w:rPr>
        <w:t>синего</w:t>
      </w: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цвета,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это транспортное средство в настоящий момент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выполняет неотложное служебное задание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C00000"/>
          <w:sz w:val="24"/>
          <w:szCs w:val="24"/>
        </w:rPr>
        <w:t>и может отступать от требования Правил.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Конечно же, все мы должны уступать дорогу таким транспортным средствам. При этом не следует шарахаться, вылетать на встречку или останавливаться на обочине. Вы же знаете: «уступить дорогу» – это не обязательно остановиться. Просто освободите полосу, по которой Вас догоняет автомобиль с включенным проблесковым маячком синего цвета.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И не спрашивайте меня, как это сделать, если по соседней полосе плотно друг за другом идут машины. Сейчас не до деликатности – включайте указатели поворота и перестраивайтесь –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настойчиво, но безопасно!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(То есть, контролируя события в зеркало заднего вида и убеждаясь в том, что другие водители с пониманием относятся к Вашему вынужденному манёвру).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Правда, строго по Правилам уступать дорогу таким транспортным средствам водители обязаны только в том случае, если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одновременно включены и проблесковый маячок </w:t>
      </w:r>
      <w:r w:rsidRPr="009455F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синего цвета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, и сирена.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Поэтому, чтобы Вы не «проморгали»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приближение и начали перестраиваться заблаговременно,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ещё издалека к проблесковому маячку добавит сирену.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9455F2" w:rsidRPr="009455F2" w:rsidTr="009455F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3663950" cy="1831975"/>
                  <wp:effectExtent l="19050" t="0" r="0" b="0"/>
                  <wp:docPr id="2" name="Рисунок 2" descr="Тема 5. Применение спецсигналов. 02.primenenie-specsigna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ма 5. Применение спецсигналов. 02.primenenie-specsigna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0" cy="183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В боковом зеркале водителю видно, что за ним следует автомобиль с включённым проблесковым маячком синего цвета. Но сирена не включена. Что сейчас, строго по Правилам, обязан сделать водитель?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Обязан незамедлительно перестроиться на соседнюю полосу.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Может продолжить движение в том же порядке.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</w:rPr>
              <w:t>А если едущий сзади к проблесковому маячку добавит сирену?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Тогда водитель обязан увеличить скорость.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. Тогда водитель обязан незамедлительно перестроиться на соседнюю полосу.</w:t>
            </w:r>
          </w:p>
        </w:tc>
      </w:tr>
    </w:tbl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А что делать, если наоборот Вы догнали такое транспортное средство, например, автомобиль инспектора ГИБДД?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3. Пункт 3.2. Запрещается выполнять обгон транспортного средства, имеющего нанесённые на наружной поверхности специальные цветографические схемы с включённым проблесковым маячком синего цвета и специальным звуковым сигналом.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Как видим, здесь ничего не сказано про опережение. Запрещён только обгон. И, следовательно, если дело происходит на многополосной дороге, можете смело опережать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(естественно, не нарушая установленного скоростного режима).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Теперь, что касается обгона. Обратите внимание! Правила запрещают обгон только тех транспортных средств, у которых, помимо включённой мигалки и включённой сирены, есть ещё одно отличительное свойство –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на поверхностях нанесены специальные цветографические схемы.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695700" cy="1478280"/>
            <wp:effectExtent l="19050" t="0" r="0" b="0"/>
            <wp:docPr id="3" name="Рисунок 3" descr="Тема 5. Применение спецсигналов. 03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5. Применение спецсигналов. 03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То есть, по Правилам, уступать дорогу мы обязаны и этим…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4" name="Рисунок 4" descr="Тема 5. Применение спецсигналов. 04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5. Применение спецсигналов. 04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… и этим.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5" name="Рисунок 5" descr="Тема 5. Применение спецсигналов. 05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 5. Применение спецсигналов. 05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А вот обгонять запрещено только этих (если у них работает проблесковый маячок синего цвета и одновременно включена сирена).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С тем, что такое «специальные цветографические схемы», и какие они вообще бывают, можно познакомиться, если в поисковой строке любого браузера набрать именно эти три знаковых слова: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“специальные цветографические схемы”.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9455F2" w:rsidRPr="009455F2" w:rsidTr="009455F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Разрешено ли обгонять транспортные средства с работающим проблесковым маячком синего цвета и включенной сиреной?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1. Разрешено.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2. Запрещено.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3.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Запрещено, если на поверхностях этого транспортного средства имеются специальные цветографические схемы.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lastRenderedPageBreak/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Разрешено ли опережать транспортные средства с работающим проблесковым маячком синего цвета и включенной сиреной?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Разрешено.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Запрещено.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3.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Запрещено, если на поверхностях этого транспортного средства имеются специальные цветографические схемы.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</w:tc>
      </w:tr>
    </w:tbl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Отдельного разговора заслуживает разъезд с таким транспортным средством на перекрёстке.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Для того чтобы проехать на красный сигнал светофора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достаточно включить проблесковый маячок синего цвета.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Опять-таки одного проблескового маячка синего цвета достаточно для того, чтобы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имел право проехать перекрёсток в любом направлении (невзирая на требования знаков или разметки).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Но при этом надо же обеспечить и надлежащую безопасность. Если «пустой» перекрёсток можно проехать и «молча», то при наличии движения на перекрёстке без сирены никак не обойтись. Более того, даже включив и маячок, и сирену, водитель «Скорой помощи» будет проезжать перекрёсток с осторожностью, постоянно контролируя, все ли уступают ему дорогу. Тем более что именно так это и прописано в Правилах.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3, пункт 3.1. Водители транспортных средств с включённым проблесковым маячком синего цвета, выполняя неотложное служебное задание, могут отступать от требований разделов 6 (кроме сигналов регулировщика) и 8 -18 настоящих Правил, приложений 1 и 2 к настоящим Правилам при условии обеспечения безопасности дорожного движения.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сигнал.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Воспользоваться приоритетом они могут, только убедившись, что им уступают дорогу.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По сути, это требование Правил означает следующее – если у транспортного средства включён проблесковый маячок синего цвета, то: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– водитель этого транспортного средства может игнорировать действие светофоров, знаков и разметки;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– может двигаться по тротуарам и по встречке;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– может где угодно останавливаться, стоять, разворачиваться и двигаться задним ходом;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– может двигаться с любой скоростью (в том числе во дворах и в жилых зонах).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При этом все остальные обязаны уступать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дорогу,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  <w:u w:val="single"/>
        </w:rPr>
        <w:t>но только в случае, если вместе с мигалкой включена ещё и сирена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. Более того, воспользоваться приоритетом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Он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может, только убедившись, что все остальные действительно и видят, и слышат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Его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, и действительно уступают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Ему </w:t>
      </w: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дорогу.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Несколько иначе будут развиваться события в случае с регулировщиком.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Из приведённого выше пункта 3.1 Правил следует, что в случае, если на перекрёстке есть регулировщик, тогда и любой спецавтомобиль (какой бы у него не был проблесковый маячок) обязан подчиняться сигналам регулировщика. </w:t>
      </w:r>
      <w:r w:rsidRPr="009455F2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По Правилам регулировщик – главное лицо на дороге для любого водителя (даже для водителя президента).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905000"/>
            <wp:effectExtent l="19050" t="0" r="0" b="0"/>
            <wp:docPr id="6" name="Рисунок 6" descr="Тема 5. Применение спецсигналов. 06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5. Применение спецсигналов. 06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В этой ситуации (в отсутствии регулировщика) водитель синего джипа обязан уступить дорогу Скорой помощи, невзирая на сигналы светофора, поскольку у Скорой помощи включены и проблесковый маячок, и сирена.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7" name="Рисунок 7" descr="Тема 5. Применение спецсигналов. 07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5. Применение спецсигналов. 07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А вот сейчас, водитель Скорой помощи обязан остановиться, а водитель синего джипа может первым проехать перекрёсток.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(Забегая вперёд, сообщаю вам, что  такой сигнал регулировщика запрещает движение Скорой помощи, а водителю синего джипа разрешено движение прямо или направо).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8" name="Рисунок 8" descr="Тема 5. Применение спецсигналов. 08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а 5. Применение спецсигналов. 08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Другое дело, что такого просто не может быть!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Как только регулировщик услышит приближающуюся сирену, он немедленно остановит всё движение на перекрёстке (для этого ему достаточно поднять правую руку вверх).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1865E3" w:rsidRPr="001865E3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9" name="Рисунок 10" descr="Тема 5. Применение спецсигналов. 09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 5. Применение спецсигналов. 09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После чего «Скорая помощь», спешащая к больному (или «Пожарная охрана», спешащая на пожар, или автомобиль ДПС вместе с сопровождаемой организованной транспортной колонной) беспрепятственно проедут перекрёсток в нужном им направлении.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Отдельного разговора заслуживает следующая ситуация.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11" name="Рисунок 11" descr="Тема 5. Применение спецсигналов. 10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5. Применение спецсигналов. 10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Представьте, Вы двигаетесь по дороге и видите впереди не едущее, но стоящее транспортное средство с включенным проблесковым маячком синего цвета.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Следует предположить, что, скорее всего, там что-то случилось. Возможно ДТП! Возможно даже, что на проезжей части находятся пострадавшие. Инспектор ГИБДД остановил свой автомобиль перед местом происшествия и включёнными маячками сообщает всем: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«Снизить скорость и быть готовым в случае необходимости остановиться!»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12" name="Рисунок 12" descr="Тема 5. Применение спецсигналов. 11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5. Применение спецсигналов. 11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Но это может быть и просто стандартная проверка документов.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Однако, в любом случае, если впереди стоит транспортное средство с включённым проблесковым маячком синего цвета, водители обязаны снижать скорость и быть готовыми в случае необходимости остановиться.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777215" w:rsidRPr="00777215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18" name="Рисунок 13" descr="Тема 5. Применение спецсигналов. 12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 5. Применение спецсигналов. 12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9455F2" w:rsidRPr="009455F2" w:rsidTr="009455F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Представьте себя за рулём этого синего джипа. Должны ли Вы сейчас уступить дорогу?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lastRenderedPageBreak/>
              <w:t>1.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Да, должен, поскольку оба автомобиля оборудованы проблесковыми маячками синего цвета.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Нет не должен, поскольку у обоих автомобилей спецсигналы не включены.</w:t>
            </w:r>
          </w:p>
        </w:tc>
      </w:tr>
    </w:tbl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tbl>
      <w:tblPr>
        <w:tblW w:w="9140" w:type="dxa"/>
        <w:tblBorders>
          <w:top w:val="single" w:sz="18" w:space="0" w:color="DCB17C"/>
          <w:left w:val="single" w:sz="18" w:space="0" w:color="DCB17C"/>
          <w:bottom w:val="single" w:sz="18" w:space="0" w:color="DCB17C"/>
          <w:right w:val="single" w:sz="18" w:space="0" w:color="DCB17C"/>
        </w:tblBorders>
        <w:tblCellMar>
          <w:top w:w="50" w:type="dxa"/>
          <w:left w:w="200" w:type="dxa"/>
          <w:bottom w:w="100" w:type="dxa"/>
          <w:right w:w="200" w:type="dxa"/>
        </w:tblCellMar>
        <w:tblLook w:val="04A0"/>
      </w:tblPr>
      <w:tblGrid>
        <w:gridCol w:w="9140"/>
      </w:tblGrid>
      <w:tr w:rsidR="009455F2" w:rsidRPr="009455F2" w:rsidTr="009455F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777215" w:rsidRPr="00777215" w:rsidRDefault="00777215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</w:p>
          <w:p w:rsidR="00777215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2500" cy="1905000"/>
                  <wp:effectExtent l="19050" t="0" r="0" b="0"/>
                  <wp:docPr id="14" name="Рисунок 14" descr="Тема 5. Применение спецсигналов. 13.primenenie-specsigna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ема 5. Применение спецсигналов. 13.primenenie-specsigna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К чему обязывает водителей такая ситуация?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1.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Необходимо прекратить дальнейшее движение.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</w:t>
            </w:r>
          </w:p>
          <w:p w:rsidR="009455F2" w:rsidRPr="009455F2" w:rsidRDefault="009455F2" w:rsidP="00945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</w:pPr>
            <w:r w:rsidRPr="009455F2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</w:rPr>
              <w:t>2.</w:t>
            </w:r>
            <w:r w:rsidRPr="009455F2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</w:rPr>
              <w:t> Необходимо снизить скорость и быть готовым при необходимости остановиться.</w:t>
            </w:r>
          </w:p>
        </w:tc>
      </w:tr>
    </w:tbl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Итак, у «Скорой помощи» и «Пожарной охраны» проблесковые маячки синего цвета, а вот автомобиль инспектора ГИБДД может быть оснащён двумя проблесковыми маячками – синего и красного цветов. Это делается для того, чтобы по этому признаку водители могли отличать его от других автомобилей оперативных служб.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15" name="Рисунок 15" descr="Тема 5. Применение спецсигналов. 14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 5. Применение спецсигналов. 14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Кроме этого существуют ещё транспортные средства, оснащённые проблесковыми маячками желтого или оранжевого цветов. Эти транспортные средства также могут отступать от требования Правил, но с соблюдением всех мер предосторожности, поскольку маячки желтого или оранжевого цвета не дают преимущества в движении.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Вы наверняка встречали такие машины. Это те, кто чистят дорогу, ремонтируют покрытие, чинят электричество, доставляют топливо на АЗС и т.д. Сирен у них никаких нет, а проблесковый маячок нужен исключительно для того, чтобы Вы смогли своевременно его увидеть и сказать себе: </w:t>
      </w:r>
      <w:r w:rsidRPr="009455F2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«Водителю этого транспортного средства сейчас трудней, чем мне. Ему нужно и за безопасностью следить и работу выполнять. Поэтому, разъезжаясь с ним, я буду особенно внимательным и аккуратным».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809750"/>
            <wp:effectExtent l="19050" t="0" r="0" b="0"/>
            <wp:docPr id="16" name="Рисунок 16" descr="Тема 5. Применение спецсигналов. 15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 5. Применение спецсигналов. 15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Завершая разговор о спецсигналах, осталось только лишь сказать несколько слов о маячке бело-лунного цвета. Такими маячками оснащаются инкассаторские автомобили и другие автомобили, перевозящие ценные грузы. У них, кстати, есть ещё и сирена. 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17" name="Рисунок 17" descr="Тема 5. Применение спецсигналов. 16.primenenie-specsign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5. Применение спецсигналов. 16.primenenie-specsignalov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Проблесковый маячок бело-лунного не даёт преимущества в движении, он нужен экипажу как сигнал бедствия или тревоги – его включают вместе с сиреной при нападении.</w:t>
      </w:r>
    </w:p>
    <w:p w:rsidR="009455F2" w:rsidRPr="009455F2" w:rsidRDefault="009455F2" w:rsidP="009455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9455F2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9455F2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55F2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22418C" w:rsidRPr="0022418C">
        <w:rPr>
          <w:rFonts w:ascii="Times New Roman" w:eastAsia="Times New Roman" w:hAnsi="Times New Roman" w:cs="Times New Roman"/>
          <w:b/>
          <w:sz w:val="28"/>
          <w:szCs w:val="28"/>
        </w:rPr>
        <w:t>2. Обязаности пешехода</w:t>
      </w:r>
    </w:p>
    <w:p w:rsidR="0022418C" w:rsidRPr="0022418C" w:rsidRDefault="009455F2" w:rsidP="0022418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9455F2">
        <w:rPr>
          <w:color w:val="54555A"/>
        </w:rPr>
        <w:t> </w:t>
      </w:r>
      <w:r w:rsidR="0022418C" w:rsidRPr="0022418C">
        <w:rPr>
          <w:color w:val="54555A"/>
        </w:rPr>
        <w:t>Вы собираетесь стать водителями, но это вовсе не означает, что, получив заветное удостоверение, вы навсегда перестанете быть пешеходами. Пешеходами (как, впрочем, и пассажирами) время от времени мы бываем абсолютно все и, следовательно, «Обязанности пешеходов» и «Обязанности пассажиров» – это тоже наши разделы Правил (пдд для пешеходов).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4.1. Пешеходы должны двигаться по тротуарам, пешеходным дорожкам, велопешеходным дорожкам, а при их отсутствии – по обочинам.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1" name="Рисунок 41" descr="Тема 2.2. Обязанности пешеходов. 2.2_01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ма 2.2. Обязанности пешеходов. 2.2_01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Отсюда следует, что дама в белой курточке – нарушитель Правил дорожного движения.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Если есть тротуар,</w:t>
      </w:r>
      <w:r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 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ходить надо по тротуару!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2" name="Рисунок 42" descr="Тема 2.2. Обязанности пешеходов. 2.2_02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ма 2.2. Обязанности пешеходов. 2.2_02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Помимо тротуара для движения пешеходов может быть предназначена специальная 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пешеходная дорожка</w:t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, обозначенная соответствующим знаком.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3" name="Рисунок 43" descr="Тема 2.2. Обязанности пешеходов. 2.2_03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ма 2.2. Обязанности пешеходов. 2.2_03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Или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 велопешеходная дорожка</w:t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, тоже обозначенная соответствующим знаком.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4" name="Рисунок 44" descr="Тема 2.2. Обязанности пешеходов. 2.2_04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2.2. Обязанности пешеходов. 2.2_04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нет ни того, ни другого, ни третьего, тогда место пешехода –  это 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обочина.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№2.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5" name="Рисунок 45" descr="Тема 2.2. Обязанности пешеходов. 2.2_05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ма 2.2. Обязанности пешеходов. 2.2_05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4.1. Пешеходы, 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перевозящие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громоздкие предметы, 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6" name="Рисунок 46" descr="Тема 2.2. Обязанности пешеходов. 2.2_06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ма 2.2. Обязанности пешеходов. 2.2_06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…или 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переносящие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громоздкие предметы,…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7" name="Рисунок 47" descr="Тема 2.2. Обязанности пешеходов. 2.2_07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ема 2.2. Обязанности пешеходов. 2.2_07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… а также лица, передвигающиеся в инвалидных колясках без двигателя, 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могут двигаться по краю проезжей части, если их движение по тротуарам или обочинам создает помехи для других пешеходов.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№3.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4.1. При отсутствии тротуаров, пешеходных дорожек, велопешеходных дорожек или обочин, а также в случае невозможности двигаться по ним…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48" name="Рисунок 48" descr="Тема 2.2. Обязанности пешеходов. 2.2_08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ма 2.2. Обязанности пешеходов. 2.2_08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…пешеходы могут двигаться по велосипедной дорожке…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5A20F9" w:rsidRPr="005A20F9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536950" cy="1329893"/>
            <wp:effectExtent l="19050" t="0" r="6350" b="0"/>
            <wp:docPr id="19" name="Рисунок 49" descr="Тема 2.2. Обязанности пешеходов. 2.2_09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ма 2.2. Обязанности пешеходов. 2.2_09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32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…или идти в один ряд по краю проезжей части.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lastRenderedPageBreak/>
        <w:t>При движении по краю проезжей части пешеходы должны идти навстречу движению транспортных средств.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№4.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4.1. Лица, передвигающиеся в инвалидных колясках без двигателя, ведущие мотоцикл, мопед, велосипед,…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50" name="Рисунок 50" descr="Тема 2.2. Обязанности пешеходов. 2.2_10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ма 2.2. Обязанности пешеходов. 2.2_10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должны следовать по ходу движения транспортных средств.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№5.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1" name="Рисунок 51" descr="Тема 2.2. Обязанности пешеходов. 2.2_11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ма 2.2. Обязанности пешеходов. 2.2_11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4.1.</w:t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При переходе дороги и движении по обочинам или краю проезжей части в темное время суток или в условиях недостаточной видимости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 пешеходам рекомендуется,…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2" name="Рисунок 52" descr="Тема 2.2. Обязанности пешеходов. 2.2_12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ма 2.2. Обязанности пешеходов. 2.2_12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а вне населенных пунктов пешеходы обязаны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№6.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3" name="Рисунок 53" descr="Тема 2.2. Обязанности пешеходов. 2.2_13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ема 2.2. Обязанности пешеходов. 2.2_13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4.2. Группы детей разрешается водить </w:t>
      </w: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только по тротуарам и пешеходным дорожкам,…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0751A"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" name="Рисунок 55" descr="Тема 2.2. Обязанности пешеходов. 2.2_14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ма 2.2. Обязанности пешеходов. 2.2_14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а при их отсутствии – и по обочинам, но лишь в светлое время суток и только в сопровождении взрослых.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№7.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4.3. Пешеходы должны переходить дорогу…</w:t>
      </w:r>
    </w:p>
    <w:p w:rsidR="0022418C" w:rsidRPr="0022418C" w:rsidRDefault="0022418C" w:rsidP="00E0751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6" name="Рисунок 56" descr="Тема 2.2. Обязанности пешеходов. 2.2_15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ма 2.2. Обязанности пешеходов. 2.2_15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по пешеходным переходам,…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0751A"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" name="Рисунок 57" descr="Тема 2.2. Обязанности пешеходов. 2.2_16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ма 2.2. Обязанности пешеходов. 2.2_16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а при их отсутствии – на перекрестках по линии тротуаров или обочин.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№8.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4.3. На регулируемом перекрестке…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8" name="Рисунок 58" descr="Тема 2.2. Обязанности пешеходов. 2.2_17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ма 2.2. Обязанности пешеходов. 2.2_17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допускается переходить проезжую часть между противоположными углами перекрестка (по диагонали)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только при наличии разметки 1.14.1 или 1.14.2, обозначающей такой пешеходный переход.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№9.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4.3. При отсутствии в зоне видимости перехода или перекрестка…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59" name="Рисунок 59" descr="Тема 2.2. Обязанности пешеходов. 2.2_18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ма 2.2. Обязанности пешеходов. 2.2_18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…разрешается переходить дорогу под прямым углом к краю проезжей части</w:t>
      </w: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на участках без разделительной полосы и ограждений там, где она хорошо просматривается в обе стороны.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№10.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4.5. При переходе дороги вне пешеходного перехода…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0" name="Рисунок 60" descr="Тема 2.2. Обязанности пешеходов. 2.2_19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ема 2.2. Обязанности пешеходов. 2.2_19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пешеходы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№11.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4.5. На нерегулируемых пешеходных переходах пешеходы могут выходить на проезжую часть (трамвайные пути)…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1" name="Рисунок 61" descr="Тема 2.2. Обязанности пешеходов. 2.2_20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ма 2.2. Обязанности пешеходов. 2.2_20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E0751A" w:rsidRPr="0022418C" w:rsidRDefault="00E0751A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№12.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4.6. Пешеходы, не успевшие закончить переход,…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2" name="Рисунок 62" descr="Тема 2.2. Обязанности пешеходов. 2.2_21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ма 2.2. Обязанности пешеходов. 2.2_21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…должны остановиться на островке безопасности или на линии, разделяющей транспортные потоки противоположных направлений.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Продолжать переход можно, лишь убедившись в безопасности дальнейшего движения.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№13.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4.7. При приближении транспортных средств с включенным проблесковым маячком синего цвета (синего и красного цветов) и специальным звуковым сигналом…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3" name="Рисунок 63" descr="Тема 2.2. Обязанности пешеходов. 2.2_22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ма 2.2. Обязанности пешеходов. 2.2_22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lastRenderedPageBreak/>
        <w:t>…пешеходы обязаны 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№14.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4.8. Ожидать маршрутное транспортное средство и такси…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4" name="Рисунок 64" descr="Тема 2.2. Обязанности пешеходов. 2.2_23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ма 2.2. Обязанности пешеходов. 2.2_23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…разрешается только на приподнятых над проезжей частью посадочных площадках, а при их отсутствии – на тротуаре или обочине.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№15.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4, пункт 4.8. В местах остановок маршрутных транспортных средств, не оборудованных приподнятыми посадочными площадками,…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65" name="Рисунок 65" descr="Тема 2.2. Обязанности пешеходов. 2.2_24.obyazannosti-peshekho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ма 2.2. Обязанности пешеходов. 2.2_24.obyazannosti-peshekhodov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…разрешается выходить на проезжую часть для посадки в транспортное средство лишь после его остановки.</w:t>
      </w:r>
    </w:p>
    <w:p w:rsidR="0022418C" w:rsidRP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</w:pPr>
      <w:r w:rsidRPr="0022418C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После высадки необходимо, не задерживаясь, освободить проезжую часть.</w:t>
      </w:r>
    </w:p>
    <w:p w:rsidR="00E0751A" w:rsidRDefault="00E0751A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</w:pPr>
    </w:p>
    <w:p w:rsidR="00E0751A" w:rsidRPr="00E0751A" w:rsidRDefault="00E0751A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8"/>
          <w:szCs w:val="28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8"/>
          <w:szCs w:val="28"/>
        </w:rPr>
        <w:t>3.Обязанности пассажира</w:t>
      </w:r>
    </w:p>
    <w:p w:rsidR="0022418C" w:rsidRPr="00E0751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8"/>
          <w:szCs w:val="28"/>
        </w:rPr>
      </w:pPr>
      <w:r w:rsidRPr="00E0751A">
        <w:rPr>
          <w:rFonts w:ascii="Times New Roman" w:eastAsia="Times New Roman" w:hAnsi="Times New Roman" w:cs="Times New Roman"/>
          <w:color w:val="54555A"/>
          <w:sz w:val="28"/>
          <w:szCs w:val="28"/>
        </w:rPr>
        <w:t> </w:t>
      </w:r>
    </w:p>
    <w:p w:rsidR="00E0751A" w:rsidRPr="00E0751A" w:rsidRDefault="0022418C" w:rsidP="003E4278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E0751A">
        <w:rPr>
          <w:color w:val="54555A"/>
        </w:rPr>
        <w:t> </w:t>
      </w:r>
      <w:r w:rsidR="00E0751A" w:rsidRPr="00E0751A">
        <w:rPr>
          <w:b/>
          <w:bCs/>
          <w:color w:val="54555A"/>
        </w:rPr>
        <w:t>Обязанностей у пассажиров немного, все они просты и понятны, хотя небольшой комментарий всё же будет уместен.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№1.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5.1. Пассажиры обязаны…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99" name="Рисунок 99" descr="Тема 2.3. Обязанности пассажиров. 2.3_01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ема 2.3. Обязанности пассажиров. 2.3_01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при поездке на транспортном средстве, оборудованном ремнями безопасности, быть пристёгнутыми ими,…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0" name="Рисунок 100" descr="Тема 2.3. Обязанности пассажиров. 2.3_02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ема 2.3. Обязанности пассажиров. 2.3_02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а при поездке на мотоцикле – быть в застёгнутом мотошлеме.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№2.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5.1. Пассажиры обязаны…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1" name="Рисунок 101" descr="Тема 2.3. Обязанности пассажиров. 2.3_03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Тема 2.3. Обязанности пассажиров. 2.3_03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посадку и высадку производить со стороны тротуара или обочины и только после полной остановки транспортного средства.</w:t>
      </w:r>
    </w:p>
    <w:p w:rsidR="00E0751A" w:rsidRPr="00E0751A" w:rsidRDefault="00E0751A" w:rsidP="003E4278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№3.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5.1. Если посадка и высадка невозможна со стороны тротуара или обочины,…</w:t>
      </w:r>
    </w:p>
    <w:p w:rsidR="00E0751A" w:rsidRPr="00E0751A" w:rsidRDefault="003E4278" w:rsidP="003E4278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3E4278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" name="Рисунок 102" descr="Тема 2.3. Обязанности пассажиров. 2.3_04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ма 2.3. Обязанности пассажиров. 2.3_04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51A"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lastRenderedPageBreak/>
        <w:t>… она может осуществляться со стороны проезжей части при условии, что это будет безопасно и не создаст помех другим участникам движения.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Тут следует сделать одно уточнение – те, кто находятся вне трамвая, это не пассажиры, это пешеходы. И они могут не заботиться о том, создают ли они помехи движению. Правила в данной ситуации наделили их преимуществом (обязали водителей уступать им дорогу).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911715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Ну, хорошо,  применительно к маршрутному автобусу или троллейбусу, или к трамваю это понятно и безо всяких Правил. В автобус или троллейбус мы всегда садимся с тротуара (у них и двери-то только с одной стороны – с правой), а в трамвай садимся с проезжей части, что тоже не противоречит Правилам.</w:t>
      </w:r>
    </w:p>
    <w:p w:rsidR="00E0751A" w:rsidRPr="00E0751A" w:rsidRDefault="00E0751A" w:rsidP="00E0751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А как прикажете садиться в легковой автомобиль, у него двери со всех сторон?!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809750"/>
            <wp:effectExtent l="19050" t="0" r="0" b="0"/>
            <wp:docPr id="103" name="Рисунок 103" descr="Тема 2.3. Обязанности пассажиров. 2.3_05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ма 2.3. Обязанности пассажиров. 2.3_05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За пределами дороги нет ни тротуаров, ни обочин, поэтому можете садиться с любой стороны.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4" name="Рисунок 104" descr="Тема 2.3. Обязанности пассажиров. 2.3_06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ема 2.3. Обязанности пассажиров. 2.3_06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А на дороге садиться и выходить предписано только в сторону тротуара (или обочины).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Посадка-высадка со стороны проезжей части разрешается</w:t>
      </w: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только если по какой-то причине это невозможно сделать со стороны тротуара и только при условии, что это будет безопасно и не создаст помех другим участникам движения.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№4.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5.2. Пассажирам запрещается…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5" name="Рисунок 105" descr="Тема 2.3. Обязанности пассажиров. 2.3_07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ема 2.3. Обязанности пассажиров. 2.3_07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отвлекать водителя от управления транспортным средством во время его движения.</w:t>
      </w:r>
    </w:p>
    <w:p w:rsidR="00E0751A" w:rsidRPr="00E0751A" w:rsidRDefault="00E0751A" w:rsidP="00911715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№5.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5.2. Пассажирам запрещается…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6" name="Рисунок 106" descr="Тема 2.3. Обязанности пассажиров. 2.3_08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ма 2.3. Обязанности пассажиров. 2.3_08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при поездке на грузовом автомобиле с бортовой платформой стоять, сидеть на бортах или на грузе выше бортов.</w:t>
      </w:r>
    </w:p>
    <w:p w:rsidR="00E0751A" w:rsidRPr="00E0751A" w:rsidRDefault="00E0751A" w:rsidP="00911715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Обязанность №6.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Раздел 5. Пункт 5.2. Пассажирам запрещается…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E0751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07" name="Рисунок 107" descr="Тема 2.3. Обязанности пассажиров. 2.3_09.obyazannosti-passazh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ма 2.3. Обязанности пассажиров. 2.3_09.obyazannosti-passazhirov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… открывать двери транспортного средства во время его движения.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E0751A" w:rsidRPr="00E0751A" w:rsidRDefault="005F4FBC" w:rsidP="00E0751A">
      <w:pPr>
        <w:spacing w:after="0" w:line="160" w:lineRule="atLeast"/>
        <w:rPr>
          <w:rFonts w:ascii="Times New Roman" w:eastAsia="Times New Roman" w:hAnsi="Times New Roman" w:cs="Times New Roman"/>
          <w:b/>
          <w:color w:val="54555A"/>
          <w:sz w:val="28"/>
          <w:szCs w:val="28"/>
        </w:rPr>
      </w:pPr>
      <w:r w:rsidRPr="005F4FBC">
        <w:rPr>
          <w:rFonts w:ascii="Times New Roman" w:eastAsia="Times New Roman" w:hAnsi="Times New Roman" w:cs="Times New Roman"/>
          <w:b/>
          <w:color w:val="54555A"/>
          <w:sz w:val="28"/>
          <w:szCs w:val="28"/>
        </w:rPr>
        <w:t xml:space="preserve">4.Дорожные </w:t>
      </w:r>
      <w:r w:rsidR="00E0751A" w:rsidRPr="00E0751A">
        <w:rPr>
          <w:rFonts w:ascii="Times New Roman" w:eastAsia="Times New Roman" w:hAnsi="Times New Roman" w:cs="Times New Roman"/>
          <w:b/>
          <w:color w:val="54555A"/>
          <w:sz w:val="28"/>
          <w:szCs w:val="28"/>
        </w:rPr>
        <w:t> </w:t>
      </w:r>
      <w:r w:rsidRPr="005F4FBC">
        <w:rPr>
          <w:rFonts w:ascii="Times New Roman" w:eastAsia="Times New Roman" w:hAnsi="Times New Roman" w:cs="Times New Roman"/>
          <w:b/>
          <w:color w:val="54555A"/>
          <w:sz w:val="28"/>
          <w:szCs w:val="28"/>
        </w:rPr>
        <w:t>знаки</w:t>
      </w:r>
    </w:p>
    <w:p w:rsidR="00E0751A" w:rsidRPr="00E0751A" w:rsidRDefault="00E0751A" w:rsidP="00E0751A">
      <w:pPr>
        <w:spacing w:after="0" w:line="160" w:lineRule="atLeast"/>
        <w:rPr>
          <w:rFonts w:ascii="Arial" w:eastAsia="Times New Roman" w:hAnsi="Arial" w:cs="Arial"/>
          <w:b/>
          <w:color w:val="54555A"/>
          <w:sz w:val="28"/>
          <w:szCs w:val="28"/>
        </w:rPr>
      </w:pPr>
      <w:r w:rsidRPr="00E0751A">
        <w:rPr>
          <w:rFonts w:ascii="Arial" w:eastAsia="Times New Roman" w:hAnsi="Arial" w:cs="Arial"/>
          <w:b/>
          <w:color w:val="54555A"/>
          <w:sz w:val="28"/>
          <w:szCs w:val="28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 xml:space="preserve">Все знаки по своему назначению разбиты </w:t>
      </w:r>
      <w:r w:rsidRPr="005F4FBC">
        <w:rPr>
          <w:b/>
          <w:color w:val="54555A"/>
          <w:highlight w:val="red"/>
        </w:rPr>
        <w:t>на восемь групп</w:t>
      </w:r>
      <w:r w:rsidRPr="005F4FBC">
        <w:rPr>
          <w:color w:val="54555A"/>
          <w:highlight w:val="red"/>
        </w:rPr>
        <w:t>.</w:t>
      </w:r>
      <w:r w:rsidRPr="005F4FBC">
        <w:rPr>
          <w:color w:val="54555A"/>
        </w:rPr>
        <w:t xml:space="preserve"> У всех групп «говорящие» названия. Предупреждающие знаки – предупреждают, запрещающие – запрещают, информационные – информируют и т.д. Первое, чему вы должны научиться, это понимать к какой группе относится знак, установленный на дороге. И авторы Правил позаботились об этом, максимально упростив процесс распознавания.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1752600" cy="762000"/>
            <wp:effectExtent l="19050" t="0" r="0" b="0"/>
            <wp:docPr id="117" name="Рисунок 117" descr="Тема 3. Дорожные знаки. 03_01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ма 3. Дорожные знаки. 03_01.dorozhnye-znaki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Внимание у человека ассоциируется с треугольником, и неслучайно, поэтому, почти все предупреждающие знаки – треугольной формы. Эти знаки как бы кричат нам: «Впереди опасность! Будьте внимательны!»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lastRenderedPageBreak/>
        <w:drawing>
          <wp:inline distT="0" distB="0" distL="0" distR="0">
            <wp:extent cx="1758950" cy="844550"/>
            <wp:effectExtent l="19050" t="0" r="0" b="0"/>
            <wp:docPr id="118" name="Рисунок 118" descr="Тема 3. Дорожные знаки. 03_02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Тема 3. Дорожные знаки. 03_02.dorozhnye-znaki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Знаки приоритета пдд вы тоже легко научитесь выделять среди всех прочих. Во-первых, их мало, и все они (за исключением двух) устанавливаются только перед перекрёстками. Во-вторых, они безошибочно определяются либо по своим символам, либо отличаются неповторимостью формы.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Например, знак 2.5 «Движение без остановки запрещено» – это единственный восьмигранник во всём вообще знаковом семействе. Да и знак 2.4 «Уступите дорогу» тоже оригинал – это единственный треугольник, поставленный «вверх ногами» (все остальные знаки треугольной формы стоят, как положено – на своём основании).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787400" cy="787400"/>
            <wp:effectExtent l="19050" t="0" r="0" b="0"/>
            <wp:docPr id="119" name="Рисунок 119" descr="Тема 3. Дорожные знаки. 03_03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Тема 3. Дорожные знаки. 03_03.dorozhnye-znaki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Запрет, да и вообще любое ограничение ассоциируется у человека с кругом. Именно поэтому запрещающие знаки имеют круглую форму. При этом вид у запрещающих знаков строгий – чёрные символы на белом фоне, да ещё и красный «кричащий» ободок. Ещё бы, ведь они запрещают! А что они запрещают, изображено на знаке. Знак 3.19, например, запрещает только разворот, а всё остальное – пожалуйста.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787400" cy="787400"/>
            <wp:effectExtent l="19050" t="0" r="0" b="0"/>
            <wp:docPr id="120" name="Рисунок 120" descr="Тема 3. Дорожные знаки. 03_04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Тема 3. Дорожные знаки. 03_04.dorozhnye-znaki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Предписывающие знаки тоже круглой формы и, следовательно, тоже вносят ограничения в ваше движение. Например, знак 4.1.1 предписывает всем водителям: «Двигайтесь прямо!». Причём, только прямо и больше никуда. На предписывающих знаках изображено не то, что нельзя, а то, что можно. Поэтому у них, в отличие от запрещающих знаков, символы белые, а фон синий.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«Знаки особых предписаний» </w:t>
      </w:r>
      <w:r w:rsidRPr="005F4FBC">
        <w:rPr>
          <w:noProof/>
          <w:color w:val="54555A"/>
        </w:rPr>
        <w:drawing>
          <wp:inline distT="0" distB="0" distL="0" distR="0">
            <wp:extent cx="787400" cy="787400"/>
            <wp:effectExtent l="19050" t="0" r="0" b="0"/>
            <wp:docPr id="121" name="Рисунок 121" descr="Тема 3. Дорожные знаки. 03_05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Тема 3. Дорожные знаки. 03_05.dorozhnye-znaki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и «Информационные знаки» </w:t>
      </w:r>
      <w:r w:rsidRPr="005F4FBC">
        <w:rPr>
          <w:noProof/>
          <w:color w:val="54555A"/>
        </w:rPr>
        <w:drawing>
          <wp:inline distT="0" distB="0" distL="0" distR="0">
            <wp:extent cx="787400" cy="787400"/>
            <wp:effectExtent l="19050" t="0" r="0" b="0"/>
            <wp:docPr id="122" name="Рисунок 122" descr="Тема 3. Дорожные знаки. 03_06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Тема 3. Дорожные знаки. 03_06.dorozhnye-znaki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сообщают водителю различную важную для него информацию. В первом случае – более строгую, во втором – менее строгую.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Например, знак 5.5 </w:t>
      </w:r>
      <w:r w:rsidRPr="005F4FBC">
        <w:rPr>
          <w:noProof/>
          <w:color w:val="54555A"/>
        </w:rPr>
        <w:drawing>
          <wp:inline distT="0" distB="0" distL="0" distR="0">
            <wp:extent cx="285750" cy="285750"/>
            <wp:effectExtent l="19050" t="0" r="0" b="0"/>
            <wp:docPr id="123" name="Рисунок 123" descr="Тема 3. Дорожные знаки. 03_07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Тема 3. Дорожные знаки. 03_07.dorozhnye-znaki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информирует водителя о том, что он двигается по дороге с односторонним движением, и это накладывает некоторые ограничения на его поведение. На дороге с односторонним движением свой (особый!) режим движения, и знак напоминает водителю об этом.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Знак 6.4 </w:t>
      </w:r>
      <w:r w:rsidRPr="005F4FBC">
        <w:rPr>
          <w:noProof/>
          <w:color w:val="54555A"/>
        </w:rPr>
        <w:drawing>
          <wp:inline distT="0" distB="0" distL="0" distR="0">
            <wp:extent cx="285750" cy="285750"/>
            <wp:effectExtent l="19050" t="0" r="0" b="0"/>
            <wp:docPr id="124" name="Рисунок 124" descr="Тема 3. Дорожные знаки. 03_08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ема 3. Дорожные знаки. 03_08.dorozhnye-znaki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просто информирует водителя о том, что в этом месте можно безнаказанно припарковаться.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Информация у человека ассоциируется с листом бумаги, с плакатом, с экраном, наконец. Именно поэтому всё эти знаки либо квадратной, либо прямоугольной формы. Цвет фона при этом может быть различным: синим, белым, зелёным или жёлтым. И это имеет значение, о чём мы поговорим чуть позже.</w:t>
      </w:r>
      <w:r w:rsidRPr="005F4FBC">
        <w:rPr>
          <w:noProof/>
          <w:color w:val="54555A"/>
        </w:rPr>
        <w:t xml:space="preserve"> </w:t>
      </w:r>
      <w:r w:rsidRPr="005F4FBC">
        <w:rPr>
          <w:noProof/>
          <w:color w:val="54555A"/>
        </w:rPr>
        <w:drawing>
          <wp:inline distT="0" distB="0" distL="0" distR="0">
            <wp:extent cx="733425" cy="977900"/>
            <wp:effectExtent l="19050" t="0" r="9525" b="0"/>
            <wp:docPr id="23" name="Рисунок 125" descr="Тема 3. Дорожные знаки. 03_09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Тема 3. Дорожные знаки. 03_09.dorozhnye-znaki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 Что касается «Знаков сервиса», то они абсолютно все прямоугольной формы, с синим фоном, и понять, что на них изображено, не представляет никакой сложности.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lastRenderedPageBreak/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666750" cy="304800"/>
            <wp:effectExtent l="19050" t="0" r="0" b="0"/>
            <wp:docPr id="126" name="Рисунок 126" descr="Тема 3. Дорожные знаки. 03_10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Тема 3. Дорожные знаки. 03_10.dorozhnye-znaki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 Наконец, «Таблички». Практически все таблички, в отличие от знаков, не цветные, а чёрно-белые. Отдельно от знаков таблички не применяются. Они всегда соседствуют с каким-то знаком и дополняют или уточняют его действие. Например, табличка 8.5.2 «Рабочие дни», выставленная на дороге отдельно, выглядит недоразумением.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819150" cy="1149350"/>
            <wp:effectExtent l="19050" t="0" r="0" b="0"/>
            <wp:docPr id="127" name="Рисунок 127" descr="Тема 3. Дорожные знаки. 03_11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Тема 3. Дорожные знаки. 03_11.dorozhnye-znaki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FBC">
        <w:rPr>
          <w:color w:val="54555A"/>
        </w:rPr>
        <w:t>Однако если эту же табличку повесить, например, под знак 3.19 «Разворот запрещён», то такая комбинация обретает вполне конкретный смысл – «Разворот запрещён по рабочим дням». В субботу, в воскресенье и по праздникам это ограничение не действует, можно разворачиваться.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5F4FBC">
        <w:rPr>
          <w:b/>
          <w:bCs/>
          <w:color w:val="54555A"/>
        </w:rPr>
        <w:t>Помимо этого водителю (если он хочет понимать текст Правил) необходимо знать, что знак может быть: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b/>
          <w:bCs/>
          <w:color w:val="54555A"/>
        </w:rPr>
        <w:t>– </w:t>
      </w:r>
      <w:r w:rsidRPr="005F4FBC">
        <w:rPr>
          <w:rStyle w:val="stylecolor"/>
          <w:b/>
          <w:bCs/>
          <w:color w:val="54555A"/>
        </w:rPr>
        <w:t>основным,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rStyle w:val="stylecolor"/>
          <w:b/>
          <w:bCs/>
          <w:color w:val="54555A"/>
        </w:rPr>
        <w:t>–</w:t>
      </w:r>
      <w:r w:rsidRPr="005F4FBC">
        <w:rPr>
          <w:b/>
          <w:bCs/>
          <w:color w:val="54555A"/>
        </w:rPr>
        <w:t> </w:t>
      </w:r>
      <w:r w:rsidRPr="005F4FBC">
        <w:rPr>
          <w:rStyle w:val="stylecolor"/>
          <w:b/>
          <w:bCs/>
          <w:color w:val="54555A"/>
        </w:rPr>
        <w:t>предварительным,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rStyle w:val="stylecolor"/>
          <w:b/>
          <w:bCs/>
          <w:color w:val="54555A"/>
        </w:rPr>
        <w:t>–</w:t>
      </w:r>
      <w:r w:rsidRPr="005F4FBC">
        <w:rPr>
          <w:b/>
          <w:bCs/>
          <w:color w:val="54555A"/>
        </w:rPr>
        <w:t> </w:t>
      </w:r>
      <w:r w:rsidRPr="005F4FBC">
        <w:rPr>
          <w:rStyle w:val="stylecolor"/>
          <w:b/>
          <w:bCs/>
          <w:color w:val="54555A"/>
        </w:rPr>
        <w:t>повторным,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rStyle w:val="stylecolor"/>
          <w:b/>
          <w:bCs/>
          <w:color w:val="54555A"/>
        </w:rPr>
        <w:t>–</w:t>
      </w:r>
      <w:r w:rsidRPr="005F4FBC">
        <w:rPr>
          <w:b/>
          <w:bCs/>
          <w:color w:val="54555A"/>
        </w:rPr>
        <w:t> </w:t>
      </w:r>
      <w:r w:rsidRPr="005F4FBC">
        <w:rPr>
          <w:rStyle w:val="stylecolor"/>
          <w:b/>
          <w:bCs/>
          <w:color w:val="54555A"/>
        </w:rPr>
        <w:t>дублирующим.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В самих Правилах эти термины не раскрыты, но что нам мешает почитать действующий </w:t>
      </w:r>
      <w:r w:rsidRPr="005F4FBC">
        <w:rPr>
          <w:b/>
          <w:bCs/>
          <w:color w:val="54555A"/>
        </w:rPr>
        <w:t>ГОСТ Р 52289 – 2004 «Технические средства организации дорожного движения.  ПРАВИЛА ПРИМЕНЕНИЯ ДОРОЖНЫХ ЗНАКОВ, РАЗМЕТКИ, СВЕТОФОРОВ, ДОРОЖНЫХ ОГРАЖДЕНИЙ И НАПРАВЛЯЮЩИХ УСТРОЙСТВ».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rStyle w:val="stylecolor"/>
          <w:b/>
          <w:bCs/>
          <w:color w:val="54555A"/>
        </w:rPr>
        <w:t>ГОСТ Р 52289 – 2004. Раздел 3 «Термины и определения».</w:t>
      </w:r>
      <w:r w:rsidRPr="005F4FBC">
        <w:rPr>
          <w:b/>
          <w:bCs/>
          <w:color w:val="54555A"/>
        </w:rPr>
        <w:t> </w:t>
      </w:r>
      <w:r w:rsidRPr="005F4FBC">
        <w:rPr>
          <w:rStyle w:val="stylecolor"/>
          <w:b/>
          <w:bCs/>
          <w:color w:val="54555A"/>
        </w:rPr>
        <w:t>Пункт 3.3.</w:t>
      </w:r>
      <w:r w:rsidRPr="005F4FBC">
        <w:rPr>
          <w:b/>
          <w:bCs/>
          <w:color w:val="54555A"/>
        </w:rPr>
        <w:t> </w:t>
      </w:r>
      <w:r w:rsidRPr="005F4FBC">
        <w:rPr>
          <w:b/>
          <w:bCs/>
          <w:i/>
          <w:iCs/>
          <w:color w:val="54555A"/>
        </w:rPr>
        <w:t>Знак основной</w:t>
      </w:r>
      <w:r w:rsidRPr="005F4FBC">
        <w:rPr>
          <w:b/>
          <w:bCs/>
          <w:color w:val="54555A"/>
        </w:rPr>
        <w:t> – знак, необходимость установки которого определяется дорожными условиями в соответствии с требованиями настоящего стандарта.</w:t>
      </w:r>
    </w:p>
    <w:p w:rsidR="005F4FBC" w:rsidRPr="005F4FBC" w:rsidRDefault="005F4FBC" w:rsidP="005F4FBC">
      <w:pPr>
        <w:pStyle w:val="stylecolor1"/>
        <w:spacing w:before="0" w:beforeAutospacing="0" w:after="0" w:afterAutospacing="0" w:line="160" w:lineRule="atLeast"/>
      </w:pPr>
      <w:r w:rsidRPr="005F4FBC">
        <w:rPr>
          <w:noProof/>
        </w:rPr>
        <w:drawing>
          <wp:inline distT="0" distB="0" distL="0" distR="0">
            <wp:extent cx="4762500" cy="1790700"/>
            <wp:effectExtent l="19050" t="0" r="0" b="0"/>
            <wp:docPr id="128" name="Рисунок 128" descr="Тема 3. Дорожные знаки. 03_12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Тема 3. Дорожные знаки. 03_12.dorozhnye-znaki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Перед перекрёстком установлен знак 2.4 «Уступите дорогу». Устроители дорожного движения сочли, что установка здесь такого знака </w:t>
      </w:r>
      <w:r w:rsidRPr="005F4FBC">
        <w:rPr>
          <w:rStyle w:val="stylecolor"/>
          <w:color w:val="54555A"/>
        </w:rPr>
        <w:t>«</w:t>
      </w:r>
      <w:r w:rsidRPr="005F4FBC">
        <w:rPr>
          <w:rStyle w:val="stylecolor"/>
          <w:b/>
          <w:bCs/>
          <w:color w:val="54555A"/>
        </w:rPr>
        <w:t>определяется дорожными условиями в соответствии с требованиями настоящего стандарта»</w:t>
      </w:r>
      <w:r w:rsidRPr="005F4FBC">
        <w:rPr>
          <w:color w:val="54555A"/>
        </w:rPr>
        <w:t> и, следовательно, по ГОСТу это самый, что ни на есть </w:t>
      </w:r>
      <w:r w:rsidRPr="005F4FBC">
        <w:rPr>
          <w:b/>
          <w:bCs/>
          <w:i/>
          <w:iCs/>
          <w:color w:val="54555A"/>
        </w:rPr>
        <w:t>основной знак.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 </w:t>
      </w:r>
      <w:r w:rsidRPr="005F4FBC">
        <w:rPr>
          <w:noProof/>
          <w:color w:val="54555A"/>
        </w:rPr>
        <w:drawing>
          <wp:inline distT="0" distB="0" distL="0" distR="0">
            <wp:extent cx="4235450" cy="1592529"/>
            <wp:effectExtent l="19050" t="0" r="0" b="0"/>
            <wp:docPr id="24" name="Рисунок 129" descr="Тема 3. Дорожные знаки. 03_13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Тема 3. Дорожные знаки. 03_13.dorozhnye-znaki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5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b/>
          <w:bCs/>
          <w:color w:val="54555A"/>
        </w:rPr>
        <w:t>А вот это</w:t>
      </w:r>
      <w:r w:rsidRPr="005F4FBC">
        <w:rPr>
          <w:color w:val="54555A"/>
        </w:rPr>
        <w:t> </w:t>
      </w:r>
      <w:r w:rsidRPr="005F4FBC">
        <w:rPr>
          <w:b/>
          <w:bCs/>
          <w:i/>
          <w:iCs/>
          <w:color w:val="54555A"/>
        </w:rPr>
        <w:t>предварительный знак!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t> 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color w:val="54555A"/>
        </w:rPr>
        <w:lastRenderedPageBreak/>
        <w:t>Сейчас водителей информируют о том, что через 300 метров будет установлен основной знак 2.4 «Уступите дорогу».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ГОСТ даёт такое определение: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b/>
          <w:bCs/>
          <w:i/>
          <w:iCs/>
          <w:color w:val="54555A"/>
        </w:rPr>
        <w:t>Предварительный знак</w:t>
      </w:r>
      <w:r w:rsidRPr="005F4FBC">
        <w:rPr>
          <w:b/>
          <w:bCs/>
          <w:color w:val="54555A"/>
        </w:rPr>
        <w:t> – знак, установленный до основного знака и предупреждающий водителей о предстоящем изменении режима движения или объекте, информация о которых содержится на основном знаке</w:t>
      </w:r>
      <w:r>
        <w:rPr>
          <w:color w:val="54555A"/>
        </w:rPr>
        <w:t>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130" name="Рисунок 130" descr="Тема 3. Дорожные знаки. 03_14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Тема 3. Дорожные знаки. 03_14.dorozhnye-znaki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Но может быть и так – сначала стоит</w:t>
      </w:r>
      <w:r w:rsidRPr="005F4FBC">
        <w:rPr>
          <w:i/>
          <w:iCs/>
          <w:color w:val="54555A"/>
        </w:rPr>
        <w:t> </w:t>
      </w:r>
      <w:r w:rsidRPr="005F4FBC">
        <w:rPr>
          <w:b/>
          <w:bCs/>
          <w:i/>
          <w:iCs/>
          <w:color w:val="54555A"/>
        </w:rPr>
        <w:t>основной знак</w:t>
      </w:r>
      <w:r w:rsidRPr="005F4FBC">
        <w:rPr>
          <w:color w:val="54555A"/>
        </w:rPr>
        <w:t> (необходимость установки которого определяется дорожными условиями в соответствии с требованиями настоящего стандарта), а вслед за ним </w:t>
      </w:r>
      <w:r w:rsidRPr="005F4FBC">
        <w:rPr>
          <w:b/>
          <w:bCs/>
          <w:i/>
          <w:iCs/>
          <w:color w:val="54555A"/>
        </w:rPr>
        <w:t>повторный знак</w:t>
      </w:r>
      <w:r w:rsidRPr="005F4FBC">
        <w:rPr>
          <w:color w:val="54555A"/>
        </w:rPr>
        <w:t> (да ещё и с табличкой, уточняющей действие основного знака).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ГОСТ даёт такое определение: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b/>
          <w:bCs/>
          <w:i/>
          <w:iCs/>
          <w:color w:val="54555A"/>
        </w:rPr>
        <w:t>Повторный знак</w:t>
      </w:r>
      <w:r w:rsidRPr="005F4FBC">
        <w:rPr>
          <w:b/>
          <w:bCs/>
          <w:color w:val="54555A"/>
        </w:rPr>
        <w:t> – знак, установленный за основным знаком и подтверждающий его информацию.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center"/>
        <w:rPr>
          <w:color w:val="54555A"/>
        </w:rPr>
      </w:pPr>
      <w:r w:rsidRPr="005F4FBC">
        <w:rPr>
          <w:b/>
          <w:bCs/>
          <w:color w:val="54555A"/>
        </w:rPr>
        <w:t>Наконец, что такое</w:t>
      </w:r>
      <w:r w:rsidRPr="005F4FBC">
        <w:rPr>
          <w:color w:val="54555A"/>
        </w:rPr>
        <w:t> </w:t>
      </w:r>
      <w:r w:rsidRPr="005F4FBC">
        <w:rPr>
          <w:b/>
          <w:bCs/>
          <w:i/>
          <w:iCs/>
          <w:color w:val="54555A"/>
        </w:rPr>
        <w:t>дублирующий знак.</w:t>
      </w:r>
    </w:p>
    <w:p w:rsidR="005F4FBC" w:rsidRPr="002F1D6A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</w:p>
    <w:p w:rsidR="002F1D6A" w:rsidRDefault="005F4FBC" w:rsidP="005F4FBC">
      <w:pPr>
        <w:pStyle w:val="a3"/>
        <w:spacing w:before="0" w:beforeAutospacing="0" w:after="0" w:afterAutospacing="0" w:line="160" w:lineRule="atLeast"/>
        <w:jc w:val="both"/>
        <w:rPr>
          <w:b/>
          <w:bCs/>
          <w:i/>
          <w:iCs/>
          <w:color w:val="54555A"/>
        </w:rPr>
      </w:pPr>
      <w:r w:rsidRPr="005F4FBC">
        <w:rPr>
          <w:b/>
          <w:bCs/>
          <w:noProof/>
          <w:color w:val="54555A"/>
        </w:rPr>
        <w:drawing>
          <wp:inline distT="0" distB="0" distL="0" distR="0">
            <wp:extent cx="4762500" cy="1790700"/>
            <wp:effectExtent l="19050" t="0" r="0" b="0"/>
            <wp:docPr id="131" name="Рисунок 131" descr="Тема 3. Дорожные знаки. 03_15.dorozhny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Тема 3. Дорожные знаки. 03_15.dorozhnye-znaki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jc w:val="both"/>
        <w:rPr>
          <w:color w:val="54555A"/>
        </w:rPr>
      </w:pPr>
      <w:r w:rsidRPr="005F4FBC">
        <w:rPr>
          <w:b/>
          <w:bCs/>
          <w:i/>
          <w:iCs/>
          <w:color w:val="54555A"/>
        </w:rPr>
        <w:t>Дублирующий знак</w:t>
      </w:r>
      <w:r w:rsidRPr="005F4FBC">
        <w:rPr>
          <w:color w:val="54555A"/>
        </w:rPr>
        <w:t> устанавливают на том же поперечном сечении дороги, что и основной знак. Дублирующий знак может быть установлен над дорогой, или поставлен на разделительной полосе, или даже на левой стороне дороги (если во встречном направлении имеется не более двух полос).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color w:val="54555A"/>
        </w:rPr>
        <w:t>ГОСТ даёт такое определение:</w:t>
      </w:r>
    </w:p>
    <w:p w:rsidR="005F4FBC" w:rsidRPr="005F4FBC" w:rsidRDefault="005F4FBC" w:rsidP="005F4FBC">
      <w:pPr>
        <w:pStyle w:val="a3"/>
        <w:spacing w:before="0" w:beforeAutospacing="0" w:after="0" w:afterAutospacing="0" w:line="160" w:lineRule="atLeast"/>
        <w:rPr>
          <w:color w:val="54555A"/>
        </w:rPr>
      </w:pPr>
      <w:r w:rsidRPr="005F4FBC">
        <w:rPr>
          <w:b/>
          <w:bCs/>
          <w:i/>
          <w:iCs/>
          <w:color w:val="54555A"/>
        </w:rPr>
        <w:t>Дублирующий знак</w:t>
      </w:r>
      <w:r w:rsidRPr="005F4FBC">
        <w:rPr>
          <w:b/>
          <w:bCs/>
          <w:color w:val="54555A"/>
        </w:rPr>
        <w:t> – знак, установленный в том же поперечном сечении дороги, что и основной знак, служащий для повышения надежности восприятия информации участниками движения.</w:t>
      </w:r>
    </w:p>
    <w:p w:rsidR="005F4FBC" w:rsidRDefault="005F4FBC" w:rsidP="005F4FBC">
      <w:pPr>
        <w:pStyle w:val="stylecolor1"/>
        <w:spacing w:before="0" w:beforeAutospacing="0" w:after="0" w:afterAutospacing="0" w:line="160" w:lineRule="atLeast"/>
      </w:pPr>
      <w:r w:rsidRPr="005F4FBC">
        <w:t> </w:t>
      </w:r>
    </w:p>
    <w:p w:rsidR="002F1D6A" w:rsidRPr="002F1D6A" w:rsidRDefault="002F1D6A" w:rsidP="005F4FBC">
      <w:pPr>
        <w:pStyle w:val="stylecolor1"/>
        <w:spacing w:before="0" w:beforeAutospacing="0" w:after="0" w:afterAutospacing="0" w:line="160" w:lineRule="atLeast"/>
        <w:rPr>
          <w:b/>
          <w:sz w:val="32"/>
          <w:szCs w:val="32"/>
        </w:rPr>
      </w:pPr>
      <w:r w:rsidRPr="002F1D6A">
        <w:rPr>
          <w:b/>
          <w:sz w:val="32"/>
          <w:szCs w:val="32"/>
        </w:rPr>
        <w:t>5. Предупреждающие знаки.</w:t>
      </w:r>
    </w:p>
    <w:p w:rsidR="002F1D6A" w:rsidRPr="002F1D6A" w:rsidRDefault="005F4FBC" w:rsidP="002F1D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4FB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F1D6A" w:rsidRPr="002F1D6A">
        <w:rPr>
          <w:rFonts w:ascii="Arial" w:hAnsi="Arial" w:cs="Arial"/>
          <w:color w:val="54555A"/>
          <w:sz w:val="12"/>
          <w:szCs w:val="12"/>
        </w:rPr>
        <w:br/>
        <w:t> </w:t>
      </w:r>
      <w:r w:rsidR="002F1D6A"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Предупреждающие знаки не вносят никаких ограничений в ваше движение.</w:t>
      </w:r>
    </w:p>
    <w:p w:rsidR="002F1D6A" w:rsidRPr="002F1D6A" w:rsidRDefault="002F1D6A" w:rsidP="002F1D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Они ничего не запрещают и ничего не предписывают.</w:t>
      </w:r>
    </w:p>
    <w:p w:rsidR="002F1D6A" w:rsidRPr="002F1D6A" w:rsidRDefault="002F1D6A" w:rsidP="002F1D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Они только предупреждают о возможной опасности.</w:t>
      </w:r>
    </w:p>
    <w:p w:rsidR="002F1D6A" w:rsidRPr="002F1D6A" w:rsidRDefault="002F1D6A" w:rsidP="002F1D6A">
      <w:pPr>
        <w:pStyle w:val="a3"/>
        <w:spacing w:before="0" w:beforeAutospacing="0" w:after="0" w:afterAutospacing="0"/>
      </w:pPr>
      <w:r w:rsidRPr="002F1D6A">
        <w:t>Раз уж предупреждать, то предупреждать нужно заранее. Поэтому предупреждающие знаки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sz w:val="24"/>
          <w:szCs w:val="24"/>
        </w:rPr>
        <w:t>треугольной формы устанавливаются: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– в населенном пункте на расстоянии 50 – 100 метров до начала опасного участка;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– вне населённого пункта на расстоянии 150 – 300 метров до начала опасного участка.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Эти цифры необходимо запомнить, они очень даже пригодятся нам и в жизни, и на экзамене.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F1D6A" w:rsidRPr="002F1D6A" w:rsidRDefault="002F1D6A" w:rsidP="002F1D6A"/>
    <w:p w:rsidR="002F1D6A" w:rsidRPr="002F1D6A" w:rsidRDefault="002F1D6A" w:rsidP="002F1D6A">
      <w:pPr>
        <w:spacing w:after="0" w:line="160" w:lineRule="atLeast"/>
        <w:jc w:val="center"/>
        <w:rPr>
          <w:rFonts w:ascii="Arial" w:eastAsia="Times New Roman" w:hAnsi="Arial" w:cs="Arial"/>
          <w:color w:val="54555A"/>
          <w:sz w:val="12"/>
          <w:szCs w:val="12"/>
        </w:rPr>
      </w:pPr>
      <w:r>
        <w:rPr>
          <w:rFonts w:ascii="Arial" w:eastAsia="Times New Roman" w:hAnsi="Arial" w:cs="Arial"/>
          <w:noProof/>
          <w:color w:val="54555A"/>
          <w:sz w:val="12"/>
          <w:szCs w:val="12"/>
        </w:rPr>
        <w:lastRenderedPageBreak/>
        <w:drawing>
          <wp:inline distT="0" distB="0" distL="0" distR="0">
            <wp:extent cx="5480050" cy="2991194"/>
            <wp:effectExtent l="19050" t="0" r="6350" b="0"/>
            <wp:docPr id="147" name="Рисунок 147" descr="Тема 3.1. Предупреждающие знаки 3.1_01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Тема 3.1. Предупреждающие знаки 3.1_01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99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center"/>
        <w:rPr>
          <w:rFonts w:ascii="Arial" w:eastAsia="Times New Roman" w:hAnsi="Arial" w:cs="Arial"/>
          <w:color w:val="54555A"/>
          <w:sz w:val="12"/>
          <w:szCs w:val="12"/>
        </w:rPr>
      </w:pPr>
      <w:r w:rsidRPr="002F1D6A">
        <w:rPr>
          <w:rFonts w:ascii="Arial" w:eastAsia="Times New Roman" w:hAnsi="Arial" w:cs="Arial"/>
          <w:color w:val="54555A"/>
          <w:sz w:val="12"/>
          <w:szCs w:val="12"/>
        </w:rPr>
        <w:t>  </w:t>
      </w:r>
    </w:p>
    <w:p w:rsidR="002F1D6A" w:rsidRPr="002F1D6A" w:rsidRDefault="002F1D6A" w:rsidP="002F1D6A">
      <w:pPr>
        <w:spacing w:after="0" w:line="160" w:lineRule="atLeast"/>
        <w:rPr>
          <w:rFonts w:ascii="Arial" w:eastAsia="Times New Roman" w:hAnsi="Arial" w:cs="Arial"/>
          <w:color w:val="54555A"/>
          <w:sz w:val="12"/>
          <w:szCs w:val="12"/>
        </w:rPr>
      </w:pPr>
      <w:r w:rsidRPr="002F1D6A">
        <w:rPr>
          <w:rFonts w:ascii="Arial" w:eastAsia="Times New Roman" w:hAnsi="Arial" w:cs="Arial"/>
          <w:color w:val="54555A"/>
          <w:sz w:val="12"/>
          <w:szCs w:val="12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Arial" w:eastAsia="Times New Roman" w:hAnsi="Arial" w:cs="Arial"/>
          <w:color w:val="54555A"/>
          <w:sz w:val="12"/>
          <w:szCs w:val="12"/>
        </w:rPr>
      </w:pPr>
      <w:r>
        <w:rPr>
          <w:rFonts w:ascii="Arial" w:eastAsia="Times New Roman" w:hAnsi="Arial" w:cs="Arial"/>
          <w:noProof/>
          <w:color w:val="54555A"/>
          <w:sz w:val="12"/>
          <w:szCs w:val="12"/>
        </w:rPr>
        <w:drawing>
          <wp:inline distT="0" distB="0" distL="0" distR="0">
            <wp:extent cx="4762500" cy="1790700"/>
            <wp:effectExtent l="19050" t="0" r="0" b="0"/>
            <wp:docPr id="148" name="Рисунок 148" descr="Тема 3.1. Предупреждающие знаки 3.1_0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Тема 3.1. Предупреждающие знаки 3.1_0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 в жизни, и на экзамене вам придётся ответить на такой вопрос: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«Разрешено ли развернуться в этом месте»?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Забегая вперёд, сообщаю –  разворот запрещён в местах с видимостью дороги менее 100 м в любом из направлений.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Только не надо на рисунке оценивать расстояние на глаз. Никто вам этого не предлагает.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Авторы Билетов хотят выяснить, знаете ли вы, что вне населённых пунктов предупреждающие знаки треугольной формы устанавливаются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за 150 – 300 метров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до начала опасного участка. То есть до поворота как минимум 150 метров, и, следовательно, разворачиваться можно, Правила не возражают.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Вы почувствовали, как важно знать порядок установки знаков?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Мы сейчас поступим следующим образом. Расставим на дороге все предупреждающие знаки и будем по очереди их проезжать. А начнём со знака 1.5 «Пересечение с трамвайной линией». Знаки 1.1. – 1.4.6, оформляющие подъезд к железнодорожному переезду, пока отложим. Мы вернёмся к ним позднее и уже тогда поговорим о них самым подробным образом.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49" name="Рисунок 149" descr="Тема 3.1. Предупреждающие знаки 3.1_0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Тема 3.1. Предупреждающие знаки 3.1_0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1.5 – Пересечение с трамвайной линией.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150" name="Рисунок 150" descr="Тема 3.1. Предупреждающие знаки 3.1_03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Тема 3.1. Предупреждающие знаки 3.1_03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Для чего организаторы дорожного движения поставили здесь такой знак? Они хотят, чтобы водители подготовились и вспомнили один из основополагающих принципов Правил: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При равном праве на проезд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трамвай имеет преимущество независимо от направления движения.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51" name="Рисунок 151" descr="Тема 3.1. Предупреждающие знаки 3.1_03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Тема 3.1. Предупреждающие знаки 3.1_03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 вот оно – пересечение!  В данном случае это регулируемый перекрёсток.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Оба, автомобиль и трамвай, двигаются на зелёный сигнал светофора.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То есть у обоих –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равное право на проезд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Надо уступать дорогу трамваю!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52" name="Рисунок 152" descr="Тема 3.1. Предупреждающие знаки 3.1_03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Тема 3.1. Предупреждающие знаки 3.1_03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может быть и так – вы подъезжаете к перекрёстку и видите, что светофоров нет, но есть знаки приоритета. И на главной дороге вы и трамвай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А.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То есть у вас с ним (с трамваем А)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равное право на проезд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Надо уступать дорогу только трамваю А!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153" name="Рисунок 153" descr="Тема 3.1. Предупреждающие знаки 3.1_03_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Тема 3.1. Предупреждающие знаки 3.1_03_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Или так – нет ни светофоров, ни знаков приоритета. Это перекрёсток равнозначных дорог.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Здесь у всех всегда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u w:val="single"/>
        </w:rPr>
        <w:t>равное право на проезд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Надо уступать дорогу обоим трамваям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То есть предупреждающие знаки готовят водителей к проезду сложного или опасного участка.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Увидели знак, а дальше вспоминайте Правила!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54" name="Рисунок 154" descr="Тема 3.1. Предупреждающие знаки 3.1_0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Тема 3.1. Предупреждающие знаки 3.1_0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1.6 – Пересечение равнозначных дорог.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55" name="Рисунок 155" descr="Тема 3.1. Предупреждающие знаки 3.1_04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Тема 3.1. Предупреждающие знаки 3.1_04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 предупреждает – впереди перекрёсток равнозначных дорог!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Какой основополагающий принцип Правил должен сейчас вспомнить водитель?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Правильно – принцип «помехи справа»!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5" name="Рисунок 156" descr="Тема 3.1. Предупреждающие знаки 3.1_04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Тема 3.1. Предупреждающие знаки 3.1_04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И вот он перекрёсток, и у нас «помеха справа».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Надо уступать ему дорогу!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мы к этому уже подготовлены. Спасибо предупреждающему знаку.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57" name="Рисунок 157" descr="Тема 3.1. Предупреждающие знаки 3.1_0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Тема 3.1. Предупреждающие знаки 3.1_0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1.7 – Пересечение с круговым движением.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58" name="Рисунок 158" descr="Тема 3.1. Предупреждающие знаки 3.1_05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Тема 3.1. Предупреждающие знаки 3.1_05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 предупреждает –  впереди перекрёсток с круговым движением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Порядок проезда таких перекрёстков отличается некоторыми характерными особенностями, и вот об этом сейчас надо вспомнить.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  <w:bdr w:val="single" w:sz="18" w:space="0" w:color="DCB17C" w:frame="1"/>
        </w:rPr>
        <w:drawing>
          <wp:inline distT="0" distB="0" distL="0" distR="0">
            <wp:extent cx="4762500" cy="1790700"/>
            <wp:effectExtent l="19050" t="0" r="0" b="0"/>
            <wp:docPr id="159" name="Рисунок 159" descr="Тема 3.1. Предупреждающие знаки 8.3_14_2.zadachi-gibd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Тема 3.1. Предупреждающие знаки 8.3_14_2.zadachi-gibdd-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Въезжать на круг можно необязательно с крайней правой полосы.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вы на правой полосе, въезжайте на круг с правой полосы.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  вы на левой полосе, не надо перестраиваться,  так и въезжайте с левой полосы, Правила не возражают.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0" name="Рисунок 160" descr="Тема 3.1. Предупреждающие знаки 3.1_05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ема 3.1. Предупреждающие знаки 3.1_05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 вот покидать круг разрешено только с крайней правой полосы.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И, глядя на рисунок, понятно почему.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6" name="Рисунок 161" descr="Тема 3.1. Предупреждающие знаки 3.1_06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Тема 3.1. Предупреждающие знаки 3.1_06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1.8 – Светофорное регулирование.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2" name="Рисунок 162" descr="Тема 3.1. Предупреждающие знаки 3.1_06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Тема 3.1. Предупреждающие знаки 3.1_06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Сейчас вы светофор не видите, а он совсем рядом, всего в 10 метрах, и об этом надо бы предупредить.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В таком случае вместе со знаком установят дополнительную табличку, показывающую точное расстояние до </w:t>
      </w:r>
      <w:r>
        <w:rPr>
          <w:rFonts w:ascii="Times New Roman" w:eastAsia="Times New Roman" w:hAnsi="Times New Roman" w:cs="Times New Roman"/>
          <w:color w:val="54555A"/>
          <w:sz w:val="24"/>
          <w:szCs w:val="24"/>
        </w:rPr>
        <w:t>участка с повышенной опасностью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3" name="Рисунок 163" descr="Тема 3.1. Предупреждающие знаки 3.1_06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ема 3.1. Предупреждающие знаки 3.1_06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 действительно, в 10 метрах после поворота регулируемый пешеходный переход.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мы к этому уже подготовлены. Спасибо предупреждающему знаку.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65" name="Рисунок 165" descr="Тема 3.1. Предупреждающие знаки 3.1_07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Тема 3.1. Предупреждающие знаки 3.1_07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1.9 – Разводной мост.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6" name="Рисунок 166" descr="Тема 3.1. Предупреждающие знаки 3.1_07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Тема 3.1. Предупреждающие знаки 3.1_07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 устанавливают перед всеми разводными мостами и паромными переправами. Сейчас вас предупреждают: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Приготовьтесь! Впереди разводной мост или паромная переправа! Предстоит разобраться с порядком въезда и выезда!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Скорее всего, там должен быть дежурный, который и определяет этот самый порядок. Или же на подъезде к мосту (к переправе) ищите светофор и смотрите на его сигналы.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shd w:val="clear" w:color="auto" w:fill="FFFF99"/>
        </w:rPr>
        <w:t>Справка.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Этот знак на дорогах вне населённого пункта обязательно устанавливают дважды. Основной знак будет стоять за 150-300 м, повторный – за 50-100 м до разводного моста или переправы.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67" name="Рисунок 167" descr="Тема 3.1. Предупреждающие знаки 3.1_08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Тема 3.1. Предупреждающие знаки 3.1_08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1.10 – Выезд на набережную.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8" name="Рисунок 168" descr="Тема 3.1. Предупреждающие знаки 3.1_08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Тема 3.1. Предупреждающие знаки 3.1_08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Этот знак ставят не на самой набережной, а на дорогах, приводящих к набережной.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69" name="Рисунок 169" descr="Тема 3.1. Предупреждающие знаки 3.1_08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Тема 3.1. Предупреждающие знаки 3.1_08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Таким знаком водителей предупреждают: 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Если вы сейчас не повернёте направо или налево, случится то, что изображено на знаке!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1651000" cy="723900"/>
            <wp:effectExtent l="19050" t="0" r="6350" b="0"/>
            <wp:docPr id="170" name="Рисунок 170" descr="Тема 3.1. Предупреждающие знаки 3.1_09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Тема 3.1. Предупреждающие знаки 3.1_09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Знаки 1.11.1 и 1.11.2 – Опасный поворот.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Обратите внимание – на знаках даже не поворот, а скорее излом дороги. Наверное, существуют какие-то причины прокладывать дороги с таким поворотом, не знаю.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1" name="Рисунок 171" descr="Тема 3.1. Предупреждающие знаки 3.1_09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Тема 3.1. Предупреждающие знаки 3.1_09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знаю из практики, если уж стоит такой знак, то скоро дорога начнёт вроде бы плавно изгибаться, но потом непременно «сломается».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 если, входя в опасный поворот, не снизить скорость хотя бы до 40 км/час, то в такой поворот можно и не вписаться.</w:t>
      </w:r>
    </w:p>
    <w:p w:rsidR="00414DC4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414DC4"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Последствия неумелого прохождения опасного поворота, как правило, весьма печальны. Либо водитель, чтобы не опрокинуть машину, вынужден съезжать с дороги.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2" name="Рисунок 172" descr="Тема 3.1. Предупреждающие знаки 3.1_09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Тема 3.1. Предупреждающие знаки 3.1_09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Либо при попытке удержаться на своей половине проезжей части, входя в поворот на большой скорости, машину можно попросту опрокинуть.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1708150" cy="723900"/>
            <wp:effectExtent l="19050" t="0" r="6350" b="0"/>
            <wp:docPr id="173" name="Рисунок 173" descr="Тема 3.1. Предупреждающие знаки 3.1_10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Тема 3.1. Предупреждающие знаки 3.1_10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Знаки 1.12.1 и 1.12.2 – Опасные повороты.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поворотов сразу два, и они следуют друг за другом, о такой напасти водителей предупредят этими знаками.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Необходимо понимать, чем они отличаются друг от друга. Один установят на участке дороги с первым поворотом направо, а другой – на участке дороги с первым поворотом налево.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4" name="Рисунок 174" descr="Тема 3.1. Предупреждающие знаки 3.1_10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Тема 3.1. Предупреждающие знаки 3.1_10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 предупреждает – через 150 – 300 метров начнётся опасный участок дороги, и после первого опасного поворота будет второй, не менее опасный.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А как быть, если поворотов три, четыре, десять? Что, все рисовать на знаке?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 нашли другое решение – применили дополнительную табличку «Зона действия».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5" name="Рисунок 175" descr="Тема 3.1. Предупреждающие знаки 3.1_10_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Тема 3.1. Предупреждающие знаки 3.1_10_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До начала опасного участка по-прежнему 150 – 300 метров, и там дорога будет насыщена опасными поворотами, следующими друг за другом. И будет их не менее трёх.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сколько бы их не было, общая протяжённость опасного участка известна – 500 метров.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414DC4" w:rsidRPr="00414DC4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1708150" cy="723900"/>
            <wp:effectExtent l="19050" t="0" r="6350" b="0"/>
            <wp:docPr id="27" name="Рисунок 176" descr="Тема 3.1. Предупреждающие знаки 3.1_11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Тема 3.1. Предупреждающие знаки 3.1_11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lastRenderedPageBreak/>
        <w:t>  Знаки 1.13 и 1.14 – Крутой спуск и Крутой подъём.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77" name="Рисунок 177" descr="Тема 3.1. Предупреждающие знаки 3.1_11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Тема 3.1. Предупреждающие знаки 3.1_11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Нужно сказать, что обозначают не все подряд спуски-подъёмы, а только те, которые этого заслуживают. Они и затяжные, и крутые, и со сложным рельефом, ограничивающим видимость.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Словом, такие знаки зря не поставят –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впереди реально сложный участок дороги!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shd w:val="clear" w:color="auto" w:fill="FFFF99"/>
        </w:rPr>
        <w:t>Примечание.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На знаках не написано, кто из них «спуск», а кто «подъём». Но всё очень просто. Знаки читаются так же, как и текст – слева направо.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Вот это </w:t>
      </w: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36550" cy="298450"/>
            <wp:effectExtent l="19050" t="0" r="6350" b="0"/>
            <wp:docPr id="178" name="Рисунок 178" descr="Тема 3.1. Предупреждающие знаки 3.1_11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Тема 3.1. Предупреждающие знаки 3.1_11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– спуск, а вот это </w:t>
      </w: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336550" cy="298450"/>
            <wp:effectExtent l="19050" t="0" r="6350" b="0"/>
            <wp:docPr id="179" name="Рисунок 179" descr="Тема 3.1. Предупреждающие знаки 3.1_11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Тема 3.1. Предупреждающие знаки 3.1_11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– подъём.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80" name="Рисунок 180" descr="Тема 3.1. Предупреждающие знаки 3.1_1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Тема 3.1. Предупреждающие знаки 3.1_1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1.15 – Скользкая дорога.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81" name="Рисунок 181" descr="Тема 3.1. Предупреждающие знаки 3.1_12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Тема 3.1. Предупреждающие знаки 3.1_12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Таким знаком водителей предупреждают о том, что впереди участок дороги, где иногда бывает скользко. (Ну, если бы скользко было всегда, то кому нужна такая дорога)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Просто при определённых условиях (как правило, при  влажном покрытии или зимой) даже современные высокотехнологичные шины не могут здесь надёжно зацепиться за поверхность проезжей части.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Снизьте скорость и будьте внимательны!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414DC4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82" name="Рисунок 182" descr="Тема 3.1. Предупреждающие знаки 3.1_1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Тема 3.1. Предупреждающие знаки 3.1_1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Знак 1.16 – Неровная дорога.</w:t>
      </w:r>
    </w:p>
    <w:p w:rsidR="00414DC4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414DC4"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Таким знаком вас информируют о том, что в местном бюджете нет денег на ремонт дороги.</w:t>
      </w:r>
    </w:p>
    <w:p w:rsidR="00414DC4" w:rsidRPr="002F1D6A" w:rsidRDefault="00414DC4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Ну, что же, если хотите поберечь колёсные диски и подвеску, лучше снизить скорость.</w:t>
      </w:r>
    </w:p>
    <w:p w:rsidR="00414DC4" w:rsidRPr="002F1D6A" w:rsidRDefault="00414DC4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183" name="Рисунок 183" descr="Тема 3.1. Предупреждающие знаки 3.1_13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Тема 3.1. Предупреждающие знаки 3.1_13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84" name="Рисунок 184" descr="Тема 3.1. Предупреждающие знаки 3.1_1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Тема 3.1. Предупреждающие знаки 3.1_1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1.17 – Искусственная неровность.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85" name="Рисунок 185" descr="Тема 3.1. Предупреждающие знаки 3.1_14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Тема 3.1. Предупреждающие знаки 3.1_14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 знают все. Даже малые дети радостно сообщают: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«Это – лежачий полицейский»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.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Как правило, вместе со знаком «Искусственная неровность» устанавливают и знак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«Ограничение максимальной скорости»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86" name="Рисунок 186" descr="Тема 3.1. Предупреждающие знаки 3.1_1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Тема 3.1. Предупреждающие знаки 3.1_1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1.18 – Выброс гравия.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87" name="Рисунок 187" descr="Тема 3.1. Предупреждающие знаки 3.1_15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Тема 3.1. Предупреждающие знаки 3.1_15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 сущности, таким знаком вас предупреждают: «Извините, сейчас будет слегка повреждено лакокрасочное покрытие Вашего автомобиля.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 может быть, даже пострадают некоторые стекла».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Снизьте скорость и по возможности увеличьте дистанцию и боковой интервал. Больше тут ничего не придумаешь.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787400" cy="704850"/>
            <wp:effectExtent l="19050" t="0" r="0" b="0"/>
            <wp:docPr id="188" name="Рисунок 188" descr="Тема 3.1. Предупреждающие знаки 3.1_16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Тема 3.1. Предупреждающие знаки 3.1_16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1.19 – Опасная обочина.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89" name="Рисунок 189" descr="Тема 3.1. Предупреждающие знаки 3.1_16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Тема 3.1. Предупреждающие знаки 3.1_16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Обочина, как известно, элемент дороги и должна отвечать определённым требованиям.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это не так, то об этом вас предупредят знаком 1.19.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2609850" cy="730250"/>
            <wp:effectExtent l="19050" t="0" r="0" b="0"/>
            <wp:docPr id="190" name="Рисунок 190" descr="Тема 3.1. Предупреждающие знаки 3.1_17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Тема 3.1. Предупреждающие знаки 3.1_17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Знаки 1.20.1, 1.20.2, 1.20.3 – Сужение дороги.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1" name="Рисунок 191" descr="Тема 3.1. Предупреждающие знаки 3.1_17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Тема 3.1. Предупреждающие знаки 3.1_17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Непосредственно перед сужением будет стоять знак особых предписаний (квадратный на синем фоне), но за 150 – 300 метров водителей обязательно предупредят тре</w:t>
      </w:r>
      <w:r w:rsidR="00414DC4">
        <w:rPr>
          <w:rFonts w:ascii="Times New Roman" w:eastAsia="Times New Roman" w:hAnsi="Times New Roman" w:cs="Times New Roman"/>
          <w:color w:val="54555A"/>
          <w:sz w:val="24"/>
          <w:szCs w:val="24"/>
        </w:rPr>
        <w:t>угольным предупреждающим знаком.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2" name="Рисунок 192" descr="Тема 3.1. Предупреждающие знаки 3.1_17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Тема 3.1. Предупреждающие знаки 3.1_17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может быть так: впереди узкий тоннель или узкий мост, или виадук.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Словом, на месте разберётесь.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414DC4" w:rsidRPr="00414DC4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8" name="Рисунок 193" descr="Тема 3.1. Предупреждающие знаки 3.1_18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Тема 3.1. Предупреждающие знаки 3.1_18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Знак 1.21 – Двустороннее движение.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Можно проехать всю Россию и ни разу такой знак не встретить, но дороги будут сплошь с двусторонним движением.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 почему же нет знаков? Да потому, что двустороннее движение – это норма, и нет никакой необходимости как-то специально об этом предупреждать.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Вот одностороннее движение – это не всегда. Это изредка. И такую дорогу обязательно выделят соответствующим знаком.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 как быть, если одностороннее движение неожиданно превращается в двустороннее? О такой метаморфозе водителей необходимо предупредить.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4" name="Рисунок 194" descr="Тема 3.1. Предупреждающие знаки 3.1_18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Тема 3.1. Предупреждающие знаки 3.1_18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До перекрёстка это дорога с односторонним движением, и пока ещё Правила никто не нарушает.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после перекрёстка это уже будет дорога с двусторонним движением. И если сейчас водитель белого автомобиля не перестроится на правую полосу, то поедет по встречке.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5" name="Рисунок 195" descr="Тема 3.1. Предупреждающие знаки 3.1_18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Тема 3.1. Предупреждающие знаки 3.1_18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может быть и так – знаками водителям предлагают продолжить движение (страшно сказать!) по проезжей части встречного направления. Но это временно!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И, конечно же, встречных тоже предупредили знаками –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Внимание! Временно на вашей проезжей части организовано двустороннее движение!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196" name="Рисунок 196" descr="Тема 3.1. Предупреждающие знаки 3.1_19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Тема 3.1. Предупреждающие знаки 3.1_19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1.22 – Пешеходный переход.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7" name="Рисунок 197" descr="Тема 3.1. Предупреждающие знаки 3.1_19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Тема 3.1. Предупреждающие знаки 3.1_19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В населённом пункте нет особой надобности предупреждать водителей о том, что впереди пешеходный переход.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Ну, разве что в тех редких случаях, когда переход недостаточно хорошо просматривается.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8" name="Рисунок 198" descr="Тема 3.1. Предупреждающие знаки 3.1_19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Тема 3.1. Предупреждающие знаки 3.1_19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Вне населённых пунктов пешеходный переход  почти всегда неожиданность.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Вроде бы лес слева и справа, и чего тут делать пешеходам. Так ведь нет, ходят они тут по своим пешеходным делам.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199" name="Рисунок 199" descr="Тема 3.1. Предупреждающие знаки 3.1_19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Тема 3.1. Предупреждающие знаки 3.1_19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Обратите внимание на расстановку знаков!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За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150 – 300 метров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до перехода установлен предупреждающий  знак. В этом месте дорогу никто не переходит, этот знак не для пешеходов. Этот знак для нас с вами – для водителей.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Нас предупреждают: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Впереди пешеходный переход!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0" name="Рисунок 200" descr="Тема 3.1. Предупреждающие знаки 3.1_19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Тема 3.1. Предупреждающие знаки 3.1_19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Знаки пешеходного перехода совсем другие – квадратные, с синим фоном, и стоят они непосредственно на границах перехода.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806450" cy="704850"/>
            <wp:effectExtent l="19050" t="0" r="0" b="0"/>
            <wp:docPr id="201" name="Рисунок 201" descr="Тема 3.1. Предупреждающие знаки 3.1_20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Тема 3.1. Предупреждающие знаки 3.1_20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1.23 – Дети.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2" name="Рисунок 202" descr="Тема 3.1. Предупреждающие знаки 3.1_20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Тема 3.1. Предупреждающие знаки 3.1_20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Дети, как известно, народ особенный – заиграться могут так, что вокруг ничего не видят.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вот она – «самая страшная опасность»!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3" name="Рисунок 203" descr="Тема 3.1. Предупреждающие знаки 3.1_20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Тема 3.1. Предупреждающие знаки 3.1_20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 устанавливают на участках дорог, проходящих вдоль детских учреждений. Причём его, как особо важный, устанавливают дважды.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Сначала на расстоянии 90 – 100 метров, затем повторно – на расстоянии не более 50 м от начала опасного участка.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При этом повторный знак должен применяться с уже известной нам табличкой 8.2.1  «Зона действия». Как вы понимаете, это делается для того, чтобы водители знали протяжённость </w:t>
      </w:r>
      <w:r w:rsidR="00414DC4">
        <w:rPr>
          <w:rFonts w:ascii="Times New Roman" w:eastAsia="Times New Roman" w:hAnsi="Times New Roman" w:cs="Times New Roman"/>
          <w:color w:val="54555A"/>
          <w:sz w:val="24"/>
          <w:szCs w:val="24"/>
        </w:rPr>
        <w:t>этого «самого опасного участка»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04" name="Рисунок 204" descr="Тема 3.1. Предупреждающие знаки 3.1_21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Тема 3.1. Предупреждающие знаки 3.1_21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1.24 – Пересечение с велосипедной дорожкой.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5" name="Рисунок 205" descr="Тема 3.1. Предупреждающие знаки 3.1_21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Тема 3.1. Предупреждающие знаки 3.1_21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Для движения велосипедистов могут соорудить специальную дорожку, расположенную параллельно с основной дорогой.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206" name="Рисунок 206" descr="Тема 3.1. Предупреждающие знаки 3.1_21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Тема 3.1. Предупреждающие знаки 3.1_21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пути велосипедистов неисповедимы. Иногда им нужно пересечь проезжую часть дороги.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Обратите внимание на разметку велосипедной дорожки – квадратные штрихи с квадратными промежутками. Если «зебра» – это пешеходный переход, то такая разметка – «велосипедный переход». Ну, или «велосипедный переезд», как вам больше нравится.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7" name="Рисунок 207" descr="Тема 3.1. Предупреждающие знаки 3.1_21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Тема 3.1. Предупреждающие знаки 3.1_21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 том, что впереди пересечение с велосипедной дорожкой водителей предупредят именно этим знаком.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Следует только знать, что к такому пересечению не применим принцип «помехи справа». Да и не поверит велосипедист глазам своим, если несущиеся автомобили разом остановятся, а водители с улыбками станут приглашать его пересечь проезжую часть.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К этому пересечению скорее подходит тот же принцип, который действует на нерегулируемом пешеходном переходе – велосипедист может пересечь проезжую часть только после того, как оценит, не создаст ли он опасность движению.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 что останавливаться не нужно, Правила в данном случае не обязывают водителей уступать дорогу.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414DC4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shd w:val="clear" w:color="auto" w:fill="FFFF99"/>
        </w:rPr>
        <w:t>При этом помните: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велосипедист Правил не читал, да и выпить может «за рулём». Поэтому повнимательнее и, на всякий случай, правая нога в полной готовности перенестись на педаль тормоза.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08" name="Рисунок 208" descr="Тема 3.1. Предупреждающие знаки 3.1_2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Тема 3.1. Предупреждающие знаки 3.1_2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1.25 – Дорожные работы.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09" name="Рисунок 209" descr="Тема 3.1. Предупреждающие знаки 3.1_22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Тема 3.1. Предупреждающие знаки 3.1_22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Впереди на проезжей части ведутся ремонтные работы. Об этом водителей предупредят соответствующим знаком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0" name="Рисунок 210" descr="Тема 3.1. Предупреждающие знаки 3.1_22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Тема 3.1. Предупреждающие знаки 3.1_22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Только теперь ситуация усугубилась, и на проезжей части помимо строительных материалов ещё и дорожные машины.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Будьте внимательны, особенно в тёмное время суток.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1695450" cy="723900"/>
            <wp:effectExtent l="19050" t="0" r="0" b="0"/>
            <wp:docPr id="211" name="Рисунок 211" descr="Тема 3.1. Предупреждающие знаки 3.1_2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Тема 3.1. Предупреждающие знаки 3.1_2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1.26 – Перегон скота. Знак 1.27 – Дикие животные.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2381250"/>
            <wp:effectExtent l="19050" t="0" r="0" b="0"/>
            <wp:docPr id="212" name="Рисунок 212" descr="Тема 3.1. Предупреждающие знаки 3.1_23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Тема 3.1. Предупреждающие знаки 3.1_23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 первом случае вас предупреждают о том, что на дороге возможно появление домашних животных, а во втором – диких.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Смею ли я надеяться, что вам одинаково жалко и тех, и других?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13" name="Рисунок 213" descr="Тема 3.1. Предупреждающие знаки 3.1_2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Тема 3.1. Предупреждающие знаки 3.1_2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1.28 – Падение камней.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4" name="Рисунок 214" descr="Тема 3.1. Предупреждающие знаки 3.1_24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Тема 3.1. Предупреждающие знаки 3.1_24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Конечно, существуют специальные службы, которые следят за состоянием дорог, проложенных в горах, и всеми доступными средствами укрепляют горные склоны.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Тем не менее камни иногда падают.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5" name="Рисунок 215" descr="Тема 3.1. Предупреждающие знаки 3.1_24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Тема 3.1. Предупреждающие знаки 3.1_24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 устанавливают не для того, чтобы водители смотрели вверх. Смотреть надо на дорогу и смотреть надо внимательно!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Вдруг какой-нибудь валун упал только что, его ещё не успели убрать, и сейчас он поджидает вас посреди дороги.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16" name="Рисунок 216" descr="Тема 3.1. Предупреждающие знаки 3.1_2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Тема 3.1. Предупреждающие знаки 3.1_2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1.29 – Боковой ветер.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7" name="Рисунок 217" descr="Тема 3.1. Предупреждающие знаки 3.1_25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Тема 3.1. Предупреждающие знаки 3.1_25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Автомобиль, конечно, не яхта, но и он может «парусить». А если площадь «паруса» большая, то сильный боковой ветер вообще может опрокинуть автомобиль.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Причём воздействие бокового ветра тем сильнее, чем выше скорость автомобиля.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18" name="Рисунок 218" descr="Тема 3.1. Предупреждающие знаки 3.1_25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Тема 3.1. Предупреждающие знаки 3.1_25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При движении по  такому участку, задача водителя  –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снизить скорость и следить за тем, как ведёт себя машина.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C5986" w:rsidRPr="00EC5986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9" name="Рисунок 219" descr="Тема 3.1. Предупреждающие знаки 3.1_26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Тема 3.1. Предупреждающие знаки 3.1_26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1.30 – Низколетящие самолёты.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0" name="Рисунок 220" descr="Тема 3.1. Предупреждающие знаки 3.1_26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Тема 3.1. Предупреждающие знаки 3.1_26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Раз такой знак, значит рядом аэродром.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1" name="Рисунок 221" descr="Тема 3.1. Предупреждающие знаки 3.1_26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Тема 3.1. Предупреждающие знаки 3.1_26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Причём настолько рядом, что самолёты пролетают прямо над вами, оглушая рёвом двигателей.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Приготовьтесь! Сейчас от вас потребуются выдержка и самообладание!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22" name="Рисунок 222" descr="Тема 3.1. Предупреждающие знаки 3.1_27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Тема 3.1. Предупреждающие знаки 3.1_27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1.31 – Тоннель.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 тоннеле движение осуществляется в условиях ограниченного пространства и при отсутствии дневного света, а, значит, в условиях с худшей видимостью. При этом наиболее опасным местом тоннеля является именно въезд.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3" name="Рисунок 223" descr="Тема 3.1. Предупреждающие знаки 3.1_27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Тема 3.1. Предупреждающие знаки 3.1_27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А уж если тоннель вообще не имеет никакого освещения, или плохо просматривается въезд в тоннель, то о такой опасности водителей, конечно же, надо предупредить.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К знаку могут добавить уже известную нам табличку 8.2.1  «Зона действия», чтобы дополнительно сообщить водителям длину тоннеля.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C5986" w:rsidRPr="00EC5986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30" name="Рисунок 224" descr="Тема 3.1. Предупреждающие знаки 3.1_28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Тема 3.1. Предупреждающие знаки 3.1_28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Знак 1.32 – Затор.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225" name="Рисунок 225" descr="Тема 3.1. Предупреждающие знаки 3.1_28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Тема 3.1. Предупреждающие знаки 3.1_28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 предупреждает водителей о том, что впереди образовалась глухая «пробка», и сейчас ещё не поздно свернуть и попытат</w:t>
      </w:r>
      <w:r w:rsidR="00EC5986">
        <w:rPr>
          <w:rFonts w:ascii="Times New Roman" w:eastAsia="Times New Roman" w:hAnsi="Times New Roman" w:cs="Times New Roman"/>
          <w:color w:val="54555A"/>
          <w:sz w:val="24"/>
          <w:szCs w:val="24"/>
        </w:rPr>
        <w:t>ь счастье на другом маршруте.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26" name="Рисунок 226" descr="Тема 3.1. Предупреждающие знаки 3.1_29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Тема 3.1. Предупреждающие знаки 3.1_29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1.33 – Прочие опасности.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7" name="Рисунок 227" descr="Тема 3.1. Предупреждающие знаки 3.1_29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Тема 3.1. Предупреждающие знаки 3.1_29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 «Прочие опасности» придумали на тот случай, если для обозначения данной конкретной опасности не подходит ни од</w:t>
      </w:r>
      <w:r w:rsidR="00EC5986">
        <w:rPr>
          <w:rFonts w:ascii="Times New Roman" w:eastAsia="Times New Roman" w:hAnsi="Times New Roman" w:cs="Times New Roman"/>
          <w:color w:val="54555A"/>
          <w:sz w:val="24"/>
          <w:szCs w:val="24"/>
        </w:rPr>
        <w:t>ин из перечисленных выше знаков.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28" name="Рисунок 228" descr="Тема 3.1. Предупреждающие знаки 3.1_29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Тема 3.1. Предупреждающие знаки 3.1_29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К слову сказать, в моё время начинающие водители выделяли свои машины как раз таким знаком (смиренно признавая себя «прочей опасностью»).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Знаки 1.34.1, 1.34.2, 1.34.3 – Направление поворота.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8578850" cy="336550"/>
            <wp:effectExtent l="19050" t="0" r="0" b="0"/>
            <wp:docPr id="229" name="Рисунок 229" descr="Тема 3.1. Предупреждающие знаки 3.1_30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Тема 3.1. Предупреждающие знаки 3.1_30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Правила, казалось бы, предусмотрев все возможные опасности, всё же вернулись ещё раз к поворотам и уделили им отдельное, повышенное внимание.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 xml:space="preserve">Поворот – это, во-первых, опасность всегда, а, во-вторых, это всегда разная опасность. Поворот может отличаться неожиданно малым радиусом или, например, поворот плавный, но бесконечно долгий, или это поворот на многоуровневой дорожной развязке и расположен высоко над землёй, что уже само по себе опасно. А тут вмешивается ещё и пресловутый «человеческий фактор» – классная 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ровная дорога, всё время прямо и прямо, справа и слева однообразный убаюкивающий пейзаж, и как тут заметить, что прямо-то дороги больше нет.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905000"/>
            <wp:effectExtent l="19050" t="0" r="0" b="0"/>
            <wp:docPr id="230" name="Рисунок 230" descr="Тема 3.1. Предупреждающие знаки 3.1_30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Тема 3.1. Предупреждающие знаки 3.1_30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Такой знак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устанавливают непосредственно за перекрёстком, виден он издалека и предупреждает водителей о том, что перекрёсток это Т-образный, что прямо дороги нет, а дальнейшие направления движения – либо направо, либо налево.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31" name="Рисунок 231" descr="Тема 3.1. Предупреждающие знаки 3.1_30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Тема 3.1. Предупреждающие знаки 3.1_30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И, тем не менее, случается и такое.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Ну что тут скажешь. Остаётся только ещё раз напомнить: внимательность – главнейшее качество водителя.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32" name="Рисунок 232" descr="Тема 3.1. Предупреждающие знаки 3.1_30_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Тема 3.1. Предупреждающие знаки 3.1_30_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Знаки с двумя стрелами применяют в стеснённых условиях, то есть в тех случаях, когда большой знак (с четырьмя стрелами) разместить не удаётся.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EC5986" w:rsidRPr="00EC5986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31" name="Рисунок 233" descr="Тема 3.1. Предупреждающие знаки 3.1_30_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Тема 3.1. Предупреждающие знаки 3.1_30_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Знаки с одной стрелой расставят буквально друг за другом вдоль затяжного «бесконечного» поворота, чтобы водители, не дай Бог, раньше времени не бросили рулевое колесо.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 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Вот, собственно, и всё о предупреждающих знаках.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Осталось только, как я и обещал, поговорить о знаках, оформляющих подъезд к железнодорожному переезду.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Знаки, оформляющие подъезд к железнодорожному переезду.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6413500" cy="1126696"/>
            <wp:effectExtent l="19050" t="0" r="6350" b="0"/>
            <wp:docPr id="234" name="Рисунок 234" descr="Тема 3.1. Предупреждающие знаки 3.1_31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Тема 3.1. Предупреждающие знаки 3.1_31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Вы, конечно, читали (видели, слышали) к каким тяжким последствиям приводят практически все ДТП на переездах. Закономерно, что Правила содержат ряд требований, устанавливающих порядок движения на самих переездах и вблизи них. Мы будем знакомиться  с этими требованиями постепенно в течение настоящего курса, сейчас же наша задача – разобраться с тем, как обустраиваются железнодорожные переезды и как оформляются подъезды к ним.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35" name="Рисунок 235" descr="Тема 3.1. Предупреждающие знаки 3.1_3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Тема 3.1. Предупреждающие знаки 3.1_3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1.1 – Железнодорожный переезд со шлагбаумом.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Таким знаком обозначают каждый переезд, оборудованный шлагбаумами. Запомнить, что это именно переезд со шлагбаумом достаточно легко – на знаке изображено препятствие (заборчик) – так художники стилизованно изобразили шлагбаум.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36" name="Рисунок 236" descr="Тема 3.1. Предупреждающие знаки 3.1_32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Тема 3.1. Предупреждающие знаки 3.1_32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Шлагбаумы устанавливаются с обеих сторон железнодорожных путей, и в этом случае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зона железнодорожного переезда – это расстояние между шлагбаумами.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noProof/>
          <w:color w:val="54555A"/>
          <w:sz w:val="24"/>
          <w:szCs w:val="24"/>
        </w:rPr>
        <w:drawing>
          <wp:inline distT="0" distB="0" distL="0" distR="0">
            <wp:extent cx="787400" cy="704850"/>
            <wp:effectExtent l="19050" t="0" r="0" b="0"/>
            <wp:docPr id="237" name="Рисунок 237" descr="Тема 3.1. Предупреждающие знаки 3.1_3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Тема 3.1. Предупреждающие знаки 3.1_3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 Знак 1.2 – Железнодорожный переезд без шлагбаума.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Таким знаком обозначают каждый переезд, не оборудованный шлагбаумами.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 этом случае вместо шлагбаумов с обеих сторон переезда будут стоять знаки, информирующие водителей о том, предстоит ли им пересечь только одни железнодорожные пути или несколько.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7118350" cy="749300"/>
            <wp:effectExtent l="19050" t="0" r="6350" b="0"/>
            <wp:docPr id="238" name="Рисунок 238" descr="Тема 3.1. Предупреждающие знаки 3.1_33_2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Тема 3.1. Предупреждающие знаки 3.1_33_2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опять сразу оговоримся – в этом случае  зона железнодорожного переезда – это расстояние между этими знаками.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lastRenderedPageBreak/>
        <w:drawing>
          <wp:inline distT="0" distB="0" distL="0" distR="0">
            <wp:extent cx="4762500" cy="1790700"/>
            <wp:effectExtent l="19050" t="0" r="0" b="0"/>
            <wp:docPr id="239" name="Рисунок 239" descr="Тема 3.1. Предупреждающие знаки 3.1_33_3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Тема 3.1. Предупреждающие знаки 3.1_33_3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Я почему всё время подчёркиваю, что такое есть зона железнодорожного переезда.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Дело в том, что в будущем мы будем говорить о том, что запрещено на переезде и что запрещено до него и после него. Так вот, очень важно понимать, что железнодорожный переезд это именно расстояние между шлагбаумами (если они есть) или между этими знаками (если шлагбаумов нет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EC5986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Как оформляют подъезды к железнодорожным переездам в населённых пунктах.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40" name="Рисунок 240" descr="Тема 3.1. Предупреждающие знаки 3.1_34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Тема 3.1. Предупреждающие знаки 3.1_34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дорога в данном направлении имеет всего одну полосу движения, и переезд хорошо просматривается на расстоянии не менее 100 метров, знак будет установлен, как и положено предупреждающему знаку, за 50 – 100 метров до начала опасного участка (то есть в данном случае за 50 – 100 метров до переезда).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41" name="Рисунок 241" descr="Тема 3.1. Предупреждающие знаки 3.1_35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Тема 3.1. Предупреждающие знаки 3.1_35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переезд просматривается на расстоянии менее 100 метров, знак обязательно продублируют.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Основной знак будет стоять на правой стороне дороги, а дублирующий – на левой.</w:t>
      </w:r>
    </w:p>
    <w:p w:rsidR="002F1D6A" w:rsidRPr="002F1D6A" w:rsidRDefault="00EC5986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C5986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47" name="Рисунок 242" descr="Тема 3.1. Предупреждающие знаки 3.1_36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Тема 3.1. Предупреждающие знаки 3.1_36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6A"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В случае если дорога многополосная, знак дублируют всегда, независимо от обзорности переезда.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lastRenderedPageBreak/>
        <w:t>Делается это для того, чтобы надёжно предупредить о приближении к переезду и тех, кто двигается в правом ряду, и тех, кто двигается в левом.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  <w:shd w:val="clear" w:color="auto" w:fill="FFFF99"/>
        </w:rPr>
        <w:t>Примечание.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 Если в данном направлении имеется две полосы или более, знаки дублируют всегда (и в населённом пункте, и вне населённого пункта).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Как оформляют подъезды к железнодорожным переездам </w:t>
      </w:r>
      <w:r w:rsidRPr="002F1D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вне</w:t>
      </w: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 населённых пунктов.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Вне населённого пункта водителей предупредят о приближении к переезду, как минимум, дважды.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43" name="Рисунок 243" descr="Тема 3.1. Предупреждающие знаки 3.1_37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Тема 3.1. Предупреждающие знаки 3.1_37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Если дорога в данном направлении имеет одну полосу движения, и переезд хорошо просматривается на расстоянии не менее 300 метров, основной знак будет установлен, как ему и положено, за 150 – 300 метров до переезда.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Но ближе к переезду (за 50 – 1</w:t>
      </w:r>
      <w:r w:rsidR="00EC5986">
        <w:rPr>
          <w:rFonts w:ascii="Times New Roman" w:eastAsia="Times New Roman" w:hAnsi="Times New Roman" w:cs="Times New Roman"/>
          <w:color w:val="54555A"/>
          <w:sz w:val="24"/>
          <w:szCs w:val="24"/>
        </w:rPr>
        <w:t>00 м) знак обязательно повторят.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EC5986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обзорность переезда недостаточная (менее 300 метров), в этом случае на дороге </w:t>
      </w:r>
      <w:r w:rsidRPr="002F1D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вне населённого пункта</w:t>
      </w: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 водителей предупредят о том, что они приближаются к железнодорожному переезду </w:t>
      </w:r>
      <w:r w:rsidRPr="002F1D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трижды</w:t>
      </w:r>
      <w:r w:rsidRPr="002F1D6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4762500" cy="1790700"/>
            <wp:effectExtent l="19050" t="0" r="0" b="0"/>
            <wp:docPr id="244" name="Рисунок 244" descr="Тема 3.1. Предупреждающие знаки 3.1_38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Тема 3.1. Предупреждающие знаки 3.1_38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Первая комбинация знаков (с тремя полосами) устанавливается за 150 – 300 метров до переезда.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Последняя комбинация знаков (с одной полосой) устанавливается за 50 – 100 метров до переезда.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Ровно посередине между ними будет стоять одинокий знак с двумя полосами.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Легко догадаться, что красные наклонные полосы на знаках сообщают водителям дополнительную важную информацию – чем меньше полос, тем ближе к переезду.</w:t>
      </w:r>
    </w:p>
    <w:p w:rsidR="002F1D6A" w:rsidRPr="002F1D6A" w:rsidRDefault="002F1D6A" w:rsidP="002F1D6A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При этом знаки обязательно продублируют, то есть расставят по обеим сторонам дороги.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28 апреля 2018 года в семействе предупреждающих знаков появился новый предупреждающий дорожный знак 1.35 «Участок перекрестка».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  <w:bdr w:val="single" w:sz="18" w:space="0" w:color="DCB17C" w:frame="1"/>
        </w:rPr>
        <w:lastRenderedPageBreak/>
        <w:drawing>
          <wp:inline distT="0" distB="0" distL="0" distR="0">
            <wp:extent cx="4762500" cy="1905000"/>
            <wp:effectExtent l="19050" t="0" r="0" b="0"/>
            <wp:docPr id="245" name="Рисунок 245" descr="Тема 3.1. Предупреждающие знаки 3.1_41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Тема 3.1. Предупреждающие знаки 3.1_41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Это желтый квадрат на темном фоне с двумя пересекающимися диагоналями. 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Устанавливаться такой знак должен на границе перекрестка. Или не более 30 метров до границы перекрестка.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Знак 1.35 – предупреждающий! И как и все предупреждающие знаки он не вносит никаких ограничений. Он только лишь </w:t>
      </w:r>
      <w:r w:rsidRPr="002F1D6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предупреждает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водителей о том, что на перекрестке есть </w:t>
      </w:r>
      <w:r w:rsidRPr="002F1D6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«вафельная» разметка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2F1D6A" w:rsidRPr="002F1D6A" w:rsidRDefault="002F1D6A" w:rsidP="00EC5986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О том, что такое «вафельная» разметка и к чему она обязывает водителей, читаете в теме 4.1 «Горизонтальна разметка» 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Временные предупреждающие знаки.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EC5986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В завершении отметим, что предупреждающие знаки могут быть не только постоянными, но и временными. Но не все подряд, а только некоторые. В Правилах эти знаки перечислены в Приложении 1.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Правила. Приложение 1 «Дорожные знаки».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Там в самом конце (уже после «Табличек») можно прочитать следующее:  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«Желтый фон на знаках 1.8, 1.15, 1.16, 1.18 – 1.21, 1.33, установленных в местах производства дорожных работ, означает, что эти знаки являются временными».</w:t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Вот они эти знаки.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51F27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noProof/>
          <w:color w:val="54555A"/>
          <w:sz w:val="24"/>
          <w:szCs w:val="24"/>
        </w:rPr>
        <w:drawing>
          <wp:inline distT="0" distB="0" distL="0" distR="0">
            <wp:extent cx="6934200" cy="622300"/>
            <wp:effectExtent l="19050" t="0" r="0" b="0"/>
            <wp:docPr id="246" name="Рисунок 246" descr="Тема 3.1. Предупреждающие знаки 3.1_39.preduprezhdayushchie-zn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Тема 3.1. Предупреждающие знаки 3.1_39.preduprezhdayushchie-znaki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6A" w:rsidRPr="002F1D6A" w:rsidRDefault="002F1D6A" w:rsidP="002F1D6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И там же Правила особо оговорили:</w:t>
      </w:r>
    </w:p>
    <w:p w:rsidR="002F1D6A" w:rsidRPr="002F1D6A" w:rsidRDefault="002F1D6A" w:rsidP="00EC5986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В случаях если значения временных дорожных знаков и стационарных дорожных знаков противоречат друг другу,</w:t>
      </w: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b/>
          <w:bCs/>
          <w:i/>
          <w:iCs/>
          <w:color w:val="54555A"/>
          <w:sz w:val="24"/>
          <w:szCs w:val="24"/>
        </w:rPr>
        <w:t>водители должны руководствоваться временными знаками</w:t>
      </w:r>
      <w:r w:rsidRPr="002F1D6A">
        <w:rPr>
          <w:rFonts w:ascii="Times New Roman" w:eastAsia="Times New Roman" w:hAnsi="Times New Roman" w:cs="Times New Roman"/>
          <w:b/>
          <w:bCs/>
          <w:color w:val="54555A"/>
          <w:sz w:val="24"/>
          <w:szCs w:val="24"/>
        </w:rPr>
        <w:t>.</w:t>
      </w:r>
    </w:p>
    <w:p w:rsidR="002F1D6A" w:rsidRPr="002F1D6A" w:rsidRDefault="002F1D6A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F1D6A" w:rsidRPr="00251F27" w:rsidRDefault="00251F27" w:rsidP="002F1D6A">
      <w:pPr>
        <w:spacing w:after="0" w:line="1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1F27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  <w:r w:rsidR="002F1D6A" w:rsidRPr="00251F27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F5259" w:rsidRPr="00251F27" w:rsidRDefault="00CF5259" w:rsidP="00CF5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1F27">
        <w:rPr>
          <w:rFonts w:ascii="Times New Roman" w:eastAsia="Times New Roman" w:hAnsi="Times New Roman" w:cs="Times New Roman"/>
          <w:sz w:val="24"/>
          <w:szCs w:val="24"/>
        </w:rPr>
        <w:t>Где могут двигаться пешеходы в жилой зоне?</w:t>
      </w:r>
    </w:p>
    <w:tbl>
      <w:tblPr>
        <w:tblW w:w="57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5305"/>
      </w:tblGrid>
      <w:tr w:rsidR="00CF5259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CF5259" w:rsidRPr="00251F27" w:rsidRDefault="0046078B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20.25pt;height:18pt" o:ole="">
                  <v:imagedata r:id="rId187" o:title=""/>
                </v:shape>
                <w:control r:id="rId188" w:name="DefaultOcxName" w:shapeid="_x0000_i1074"/>
              </w:object>
            </w:r>
          </w:p>
        </w:tc>
        <w:tc>
          <w:tcPr>
            <w:tcW w:w="0" w:type="auto"/>
            <w:vAlign w:val="center"/>
            <w:hideMark/>
          </w:tcPr>
          <w:p w:rsidR="00CF5259" w:rsidRPr="00251F27" w:rsidRDefault="00CF5259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по тротуарам.</w:t>
            </w:r>
          </w:p>
        </w:tc>
      </w:tr>
      <w:tr w:rsidR="00CF5259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CF5259" w:rsidRPr="00251F27" w:rsidRDefault="0046078B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7" type="#_x0000_t75" style="width:20.25pt;height:18pt" o:ole="">
                  <v:imagedata r:id="rId187" o:title=""/>
                </v:shape>
                <w:control r:id="rId189" w:name="DefaultOcxName1" w:shapeid="_x0000_i1077"/>
              </w:object>
            </w:r>
          </w:p>
        </w:tc>
        <w:tc>
          <w:tcPr>
            <w:tcW w:w="0" w:type="auto"/>
            <w:vAlign w:val="center"/>
            <w:hideMark/>
          </w:tcPr>
          <w:p w:rsidR="00CF5259" w:rsidRPr="00251F27" w:rsidRDefault="00CF5259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По тротуарам и в один ряд по краю проезжей части.</w:t>
            </w:r>
          </w:p>
        </w:tc>
      </w:tr>
      <w:tr w:rsidR="00CF5259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CF5259" w:rsidRPr="00251F27" w:rsidRDefault="0046078B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0" type="#_x0000_t75" style="width:20.25pt;height:18pt" o:ole="">
                  <v:imagedata r:id="rId187" o:title=""/>
                </v:shape>
                <w:control r:id="rId190" w:name="DefaultOcxName2" w:shapeid="_x0000_i1080"/>
              </w:object>
            </w:r>
          </w:p>
        </w:tc>
        <w:tc>
          <w:tcPr>
            <w:tcW w:w="0" w:type="auto"/>
            <w:vAlign w:val="center"/>
            <w:hideMark/>
          </w:tcPr>
          <w:p w:rsidR="00CF5259" w:rsidRPr="00251F27" w:rsidRDefault="00CF5259" w:rsidP="00CF5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По тротуарам и по всей ширине проезжей части.</w:t>
            </w:r>
          </w:p>
        </w:tc>
      </w:tr>
    </w:tbl>
    <w:p w:rsidR="00251F27" w:rsidRPr="00251F27" w:rsidRDefault="00251F27" w:rsidP="00251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1F27">
        <w:rPr>
          <w:rFonts w:ascii="Times New Roman" w:eastAsia="Times New Roman" w:hAnsi="Times New Roman" w:cs="Times New Roman"/>
          <w:sz w:val="24"/>
          <w:szCs w:val="24"/>
        </w:rPr>
        <w:t>При движении на легковом автомобиле, оборудованном ремнями безопасности, должны быть пристегнуты:</w:t>
      </w:r>
    </w:p>
    <w:tbl>
      <w:tblPr>
        <w:tblpPr w:leftFromText="180" w:rightFromText="180" w:vertAnchor="text" w:tblpXSpec="center" w:tblpY="1"/>
        <w:tblOverlap w:val="never"/>
        <w:tblW w:w="557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5143"/>
      </w:tblGrid>
      <w:tr w:rsidR="00251F27" w:rsidRPr="00251F27" w:rsidTr="00251F27"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3" type="#_x0000_t75" style="width:20.25pt;height:18pt" o:ole="">
                  <v:imagedata r:id="rId187" o:title=""/>
                </v:shape>
                <w:control r:id="rId191" w:name="DefaultOcxName3" w:shapeid="_x0000_i1083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водитель.</w:t>
            </w:r>
          </w:p>
        </w:tc>
      </w:tr>
      <w:tr w:rsidR="00251F27" w:rsidRPr="00251F27" w:rsidTr="00251F27"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6" type="#_x0000_t75" style="width:20.25pt;height:18pt" o:ole="">
                  <v:imagedata r:id="rId187" o:title=""/>
                </v:shape>
                <w:control r:id="rId192" w:name="DefaultOcxName11" w:shapeid="_x0000_i1086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водитель и пассажир на переднем сиденье.</w:t>
            </w:r>
          </w:p>
        </w:tc>
      </w:tr>
      <w:tr w:rsidR="00251F27" w:rsidRPr="00251F27" w:rsidTr="00251F27"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9" type="#_x0000_t75" style="width:20.25pt;height:18pt" o:ole="">
                  <v:imagedata r:id="rId187" o:title=""/>
                </v:shape>
                <w:control r:id="rId193" w:name="DefaultOcxName21" w:shapeid="_x0000_i1089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лица, находящиеся в автомобиле.</w:t>
            </w:r>
          </w:p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1F27" w:rsidRPr="00251F27" w:rsidRDefault="00251F27" w:rsidP="00251F2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251F27"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  <w:r w:rsidRPr="00251F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4150" cy="1974056"/>
            <wp:effectExtent l="19050" t="0" r="0" b="0"/>
            <wp:docPr id="371" name="Рисунок 371" descr="Билет №4, вопрос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Билет №4, вопрос №1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7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27" w:rsidRPr="00251F27" w:rsidRDefault="00251F27" w:rsidP="00251F2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251F27">
        <w:rPr>
          <w:rFonts w:ascii="Times New Roman" w:hAnsi="Times New Roman" w:cs="Times New Roman"/>
          <w:sz w:val="24"/>
          <w:szCs w:val="24"/>
        </w:rPr>
        <w:t>Кому Вы должны уступить дорогу при повороте направо?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9871"/>
      </w:tblGrid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92" type="#_x0000_t75" style="width:20.25pt;height:18pt" o:ole="">
                  <v:imagedata r:id="rId187" o:title=""/>
                </v:shape>
                <w:control r:id="rId195" w:name="DefaultOcxName4" w:shapeid="_x0000_i1092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Только пешеходу, переходящему проезжую часть по нерегулируемому пешеходному переходу.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95" type="#_x0000_t75" style="width:20.25pt;height:18pt" o:ole="">
                  <v:imagedata r:id="rId187" o:title=""/>
                </v:shape>
                <w:control r:id="rId196" w:name="DefaultOcxName12" w:shapeid="_x0000_i1095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Только пешеходам, переходящим проезжую часть, на которую Вы поворачиваете.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98" type="#_x0000_t75" style="width:20.25pt;height:18pt" o:ole="">
                  <v:imagedata r:id="rId187" o:title=""/>
                </v:shape>
                <w:control r:id="rId197" w:name="DefaultOcxName22" w:shapeid="_x0000_i1098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Всем пешеходам.</w:t>
            </w:r>
          </w:p>
        </w:tc>
      </w:tr>
    </w:tbl>
    <w:p w:rsidR="005F4FBC" w:rsidRPr="00251F27" w:rsidRDefault="005F4FBC" w:rsidP="005F4FBC">
      <w:pPr>
        <w:pStyle w:val="stylecolor1"/>
        <w:spacing w:before="0" w:beforeAutospacing="0" w:after="0" w:afterAutospacing="0" w:line="160" w:lineRule="atLeast"/>
      </w:pPr>
    </w:p>
    <w:p w:rsidR="00251F27" w:rsidRPr="00251F27" w:rsidRDefault="00E0751A" w:rsidP="00251F27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1F2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51F27" w:rsidRPr="00251F27">
        <w:rPr>
          <w:rFonts w:ascii="Times New Roman" w:eastAsia="Times New Roman" w:hAnsi="Times New Roman" w:cs="Times New Roman"/>
          <w:sz w:val="24"/>
          <w:szCs w:val="24"/>
        </w:rPr>
        <w:t>В каком случае водитель транспортного средства, приближающегося к нерегулируемому пешеходному переходу, обязан уступить дорогу пешеходам?</w:t>
      </w:r>
    </w:p>
    <w:tbl>
      <w:tblPr>
        <w:tblW w:w="1007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9642"/>
      </w:tblGrid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1" type="#_x0000_t75" style="width:20.25pt;height:18pt" o:ole="">
                  <v:imagedata r:id="rId187" o:title=""/>
                </v:shape>
                <w:control r:id="rId198" w:name="DefaultOcxName5" w:shapeid="_x0000_i1101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пешеходы переходят дорогу.</w:t>
            </w:r>
          </w:p>
        </w:tc>
      </w:tr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4" type="#_x0000_t75" style="width:20.25pt;height:18pt" o:ole="">
                  <v:imagedata r:id="rId187" o:title=""/>
                </v:shape>
                <w:control r:id="rId199" w:name="DefaultOcxName13" w:shapeid="_x0000_i1104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пешеходы вступили на проезжую часть (трамвайные пути) для осуществления перехода.</w:t>
            </w:r>
          </w:p>
        </w:tc>
      </w:tr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7" type="#_x0000_t75" style="width:20.25pt;height:18pt" o:ole="">
                  <v:imagedata r:id="rId187" o:title=""/>
                </v:shape>
                <w:control r:id="rId200" w:name="DefaultOcxName23" w:shapeid="_x0000_i1107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В обоих перечисленных случаях.</w:t>
            </w:r>
          </w:p>
        </w:tc>
      </w:tr>
    </w:tbl>
    <w:p w:rsidR="00251F27" w:rsidRPr="00251F27" w:rsidRDefault="00251F27" w:rsidP="00251F2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251F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7750" cy="2297906"/>
            <wp:effectExtent l="19050" t="0" r="6350" b="0"/>
            <wp:docPr id="436" name="Рисунок 436" descr="Билет №25, вопрос №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Билет №25, вопрос №16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27" w:rsidRPr="00251F27" w:rsidRDefault="00251F27" w:rsidP="00251F2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251F27">
        <w:rPr>
          <w:rFonts w:ascii="Times New Roman" w:hAnsi="Times New Roman" w:cs="Times New Roman"/>
          <w:sz w:val="24"/>
          <w:szCs w:val="24"/>
        </w:rPr>
        <w:t>Как Вам следует поступить в данной ситуации?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10061"/>
      </w:tblGrid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10" type="#_x0000_t75" style="width:20.25pt;height:18pt" o:ole="">
                  <v:imagedata r:id="rId187" o:title=""/>
                </v:shape>
                <w:control r:id="rId202" w:name="DefaultOcxName6" w:shapeid="_x0000_i1110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Проехать железнодорожный переезд без остановки перед знаком.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13" type="#_x0000_t75" style="width:20.25pt;height:18pt" o:ole="">
                  <v:imagedata r:id="rId187" o:title=""/>
                </v:shape>
                <w:control r:id="rId203" w:name="DefaultOcxName14" w:shapeid="_x0000_i1113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Остановиться перед знаком и продолжить движение сразу же после проезда поезда.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16" type="#_x0000_t75" style="width:20.25pt;height:18pt" o:ole="">
                  <v:imagedata r:id="rId187" o:title=""/>
                </v:shape>
                <w:control r:id="rId204" w:name="DefaultOcxName24" w:shapeid="_x0000_i1116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Остановиться перед знаком и продолжить движение, только убедившись в отсутствии приближающегося поезда</w:t>
            </w:r>
          </w:p>
        </w:tc>
      </w:tr>
    </w:tbl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51F27" w:rsidRPr="00251F27" w:rsidRDefault="00E0751A" w:rsidP="00251F27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1F27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  <w:r w:rsidR="00251F27" w:rsidRPr="00251F27">
        <w:rPr>
          <w:rFonts w:ascii="Times New Roman" w:eastAsia="Times New Roman" w:hAnsi="Times New Roman" w:cs="Times New Roman"/>
          <w:color w:val="222222"/>
          <w:sz w:val="24"/>
          <w:szCs w:val="24"/>
        </w:rPr>
        <w:t>Допускается ли движение автомобилей по тротуарам или пешеходным дорожкам?</w:t>
      </w:r>
    </w:p>
    <w:tbl>
      <w:tblPr>
        <w:tblW w:w="104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10061"/>
      </w:tblGrid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119" type="#_x0000_t75" style="width:20.25pt;height:18pt" o:ole="">
                  <v:imagedata r:id="rId187" o:title=""/>
                </v:shape>
                <w:control r:id="rId205" w:name="DefaultOcxName7" w:shapeid="_x0000_i1119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Допускается.</w:t>
            </w:r>
          </w:p>
        </w:tc>
      </w:tr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2" type="#_x0000_t75" style="width:20.25pt;height:18pt" o:ole="">
                  <v:imagedata r:id="rId187" o:title=""/>
                </v:shape>
                <w:control r:id="rId206" w:name="DefaultOcxName15" w:shapeid="_x0000_i1122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только при доставке грузов к торговым и другим предприятиям, расположенным непосредственно у тротуаров или пешеходных дорожек, если отсутствуют другие возможности подъезда.</w:t>
            </w:r>
          </w:p>
        </w:tc>
      </w:tr>
      <w:tr w:rsidR="00251F27" w:rsidRPr="00251F27" w:rsidTr="00251F27">
        <w:trPr>
          <w:jc w:val="center"/>
        </w:trPr>
        <w:tc>
          <w:tcPr>
            <w:tcW w:w="36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5" type="#_x0000_t75" style="width:20.25pt;height:18pt" o:ole="">
                  <v:imagedata r:id="rId207" o:title=""/>
                </v:shape>
                <w:control r:id="rId208" w:name="DefaultOcxName25" w:shapeid="_x0000_i1125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допускается.</w:t>
            </w:r>
          </w:p>
        </w:tc>
      </w:tr>
    </w:tbl>
    <w:p w:rsidR="00251F27" w:rsidRDefault="00251F27" w:rsidP="00251F27">
      <w:pPr>
        <w:shd w:val="clear" w:color="auto" w:fill="FFFFFF"/>
        <w:jc w:val="center"/>
        <w:rPr>
          <w:rFonts w:ascii="Verdana" w:hAnsi="Verdana"/>
          <w:color w:val="222222"/>
          <w:sz w:val="16"/>
          <w:szCs w:val="16"/>
        </w:rPr>
      </w:pPr>
      <w:r>
        <w:rPr>
          <w:rFonts w:ascii="Verdana" w:hAnsi="Verdana"/>
          <w:noProof/>
          <w:color w:val="222222"/>
          <w:sz w:val="16"/>
          <w:szCs w:val="16"/>
        </w:rPr>
        <w:drawing>
          <wp:inline distT="0" distB="0" distL="0" distR="0">
            <wp:extent cx="5302250" cy="1988344"/>
            <wp:effectExtent l="19050" t="0" r="0" b="0"/>
            <wp:docPr id="513" name="Рисунок 513" descr="Билет №22, вопрос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Билет №22, вопрос №1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68" cy="19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27" w:rsidRPr="00251F27" w:rsidRDefault="00251F27" w:rsidP="00251F27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251F27">
        <w:rPr>
          <w:rFonts w:ascii="Times New Roman" w:hAnsi="Times New Roman" w:cs="Times New Roman"/>
          <w:color w:val="222222"/>
          <w:sz w:val="24"/>
          <w:szCs w:val="24"/>
        </w:rPr>
        <w:t>Сколько перекрестков изображено на рисунке?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846"/>
      </w:tblGrid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28" type="#_x0000_t75" style="width:20.25pt;height:18pt" o:ole="">
                  <v:imagedata r:id="rId187" o:title=""/>
                </v:shape>
                <w:control r:id="rId210" w:name="DefaultOcxName8" w:shapeid="_x0000_i1128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Один.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31" type="#_x0000_t75" style="width:20.25pt;height:18pt" o:ole="">
                  <v:imagedata r:id="rId187" o:title=""/>
                </v:shape>
                <w:control r:id="rId211" w:name="DefaultOcxName16" w:shapeid="_x0000_i1131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Два.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34" type="#_x0000_t75" style="width:20.25pt;height:18pt" o:ole="">
                  <v:imagedata r:id="rId187" o:title=""/>
                </v:shape>
                <w:control r:id="rId212" w:name="DefaultOcxName26" w:shapeid="_x0000_i1134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hAnsi="Times New Roman" w:cs="Times New Roman"/>
                <w:sz w:val="24"/>
                <w:szCs w:val="24"/>
              </w:rPr>
              <w:t>Четыре.</w:t>
            </w:r>
          </w:p>
        </w:tc>
      </w:tr>
    </w:tbl>
    <w:p w:rsidR="00E0751A" w:rsidRPr="00251F27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E0751A" w:rsidRPr="00E0751A" w:rsidRDefault="00E0751A" w:rsidP="00E0751A">
      <w:pPr>
        <w:spacing w:after="0" w:line="160" w:lineRule="atLeast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E0751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51F27" w:rsidRPr="00251F27" w:rsidRDefault="00251F27" w:rsidP="00251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1F27">
        <w:rPr>
          <w:rFonts w:ascii="Times New Roman" w:eastAsia="Times New Roman" w:hAnsi="Times New Roman" w:cs="Times New Roman"/>
          <w:color w:val="222222"/>
          <w:sz w:val="24"/>
          <w:szCs w:val="24"/>
        </w:rPr>
        <w:t>Если во время движения по сухой дороге с асфальтобетонным покрытием начал моросить дождь, водителю следует: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10061"/>
      </w:tblGrid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7" type="#_x0000_t75" style="width:20.25pt;height:18pt" o:ole="">
                  <v:imagedata r:id="rId187" o:title=""/>
                </v:shape>
                <w:control r:id="rId213" w:name="DefaultOcxName9" w:shapeid="_x0000_i1137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Уменьшить скорость и быть особенно осторожным.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0" type="#_x0000_t75" style="width:20.25pt;height:18pt" o:ole="">
                  <v:imagedata r:id="rId187" o:title=""/>
                </v:shape>
                <w:control r:id="rId214" w:name="DefaultOcxName17" w:shapeid="_x0000_i1140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изменяя скорости продолжить движение.</w:t>
            </w:r>
          </w:p>
        </w:tc>
      </w:tr>
      <w:tr w:rsidR="00251F27" w:rsidRPr="00251F27" w:rsidTr="00251F27">
        <w:trPr>
          <w:jc w:val="center"/>
        </w:trPr>
        <w:tc>
          <w:tcPr>
            <w:tcW w:w="150" w:type="dxa"/>
            <w:vAlign w:val="center"/>
            <w:hideMark/>
          </w:tcPr>
          <w:p w:rsidR="00251F27" w:rsidRPr="00251F27" w:rsidRDefault="0046078B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3" type="#_x0000_t75" style="width:20.25pt;height:18pt" o:ole="">
                  <v:imagedata r:id="rId187" o:title=""/>
                </v:shape>
                <w:control r:id="rId215" w:name="DefaultOcxName27" w:shapeid="_x0000_i1143"/>
              </w:object>
            </w:r>
          </w:p>
        </w:tc>
        <w:tc>
          <w:tcPr>
            <w:tcW w:w="0" w:type="auto"/>
            <w:vAlign w:val="center"/>
            <w:hideMark/>
          </w:tcPr>
          <w:p w:rsidR="00251F27" w:rsidRPr="00251F27" w:rsidRDefault="00251F27" w:rsidP="00251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F27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Увеличить скорость и попытаться проехать как можно большее расстояние, пока не начался сильный дождь.</w:t>
            </w:r>
          </w:p>
        </w:tc>
      </w:tr>
    </w:tbl>
    <w:p w:rsidR="0022418C" w:rsidRPr="002F1D6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51F27" w:rsidRPr="00382123" w:rsidRDefault="00251F27" w:rsidP="00382123">
      <w:pPr>
        <w:pStyle w:val="z-"/>
        <w:jc w:val="both"/>
        <w:rPr>
          <w:rFonts w:ascii="Times New Roman" w:hAnsi="Times New Roman" w:cs="Times New Roman"/>
          <w:sz w:val="24"/>
          <w:szCs w:val="24"/>
        </w:rPr>
      </w:pPr>
      <w:r w:rsidRPr="00382123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В каких случаях пешеходы могут передвигаться по обочинам дорог?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Если нет тротуаров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Если нет велопешеходных дорожек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Если нет пешеходных дорожек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Во всех перечисленных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2. 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Как обязаны двигаться пешеходы по краю проезжей части?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Навстречу движению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Спиной к движению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По краю проезжей части идти запрещено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lastRenderedPageBreak/>
        <w:t>Как можно переходить дорогу при отсутствии пешеходных или подземных переходов?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По линии тротуаров или обочин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По диагонали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Переходить дорогу в этом случае нельзя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5. 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В каких случаях можно выходить на проезжую часть на нерегулируемых пешеходных переходах?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Если убедишься, что переход безопасен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В любых случаях, водитель обязан остановиться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Переходить дорогу по нерегулируемому переходу нельзя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6. 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Где необходимо остановиться, если не успел завершить переход проезжей части?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В любом месте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На островке безопасности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Надо вернуться назад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7. 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Что обязан сделать пешеход при приближении  транспортных средств с включенным проблесковым маячком синего цвета (синего и красного цветов) и специальным звуковым сигналом?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Воздержаться от перехода дороги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Освободить проезжую часть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Оба варианта верны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8. 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При переходе проезжей части, где регулируется движение, чьими сигналами должен руководствоваться пешеход?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Регулировщика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Пешеходного светофора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Транспортного светофора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Всего перечисленного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9. 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Можно ли передвигаться группам детей в темное время суток?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Да, но со взрослыми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Да, при любых условиях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Нет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10. </w:t>
      </w:r>
    </w:p>
    <w:p w:rsidR="00251F27" w:rsidRPr="00382123" w:rsidRDefault="00251F27" w:rsidP="00382123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82123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В каких ситуациях пешеходы обязаны иметь световозвращающие элементы?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При движении в темное время суток в городе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t>При движении в темное время суток за городом</w:t>
      </w:r>
    </w:p>
    <w:p w:rsidR="00251F27" w:rsidRPr="00382123" w:rsidRDefault="00251F27" w:rsidP="00382123">
      <w:pPr>
        <w:spacing w:line="240" w:lineRule="auto"/>
        <w:jc w:val="both"/>
        <w:rPr>
          <w:rFonts w:ascii="Times New Roman" w:hAnsi="Times New Roman" w:cs="Times New Roman"/>
          <w:color w:val="454645"/>
          <w:sz w:val="24"/>
          <w:szCs w:val="24"/>
        </w:rPr>
      </w:pPr>
      <w:r w:rsidRPr="00382123">
        <w:rPr>
          <w:rFonts w:ascii="Times New Roman" w:hAnsi="Times New Roman" w:cs="Times New Roman"/>
          <w:color w:val="454645"/>
          <w:sz w:val="24"/>
          <w:szCs w:val="24"/>
        </w:rPr>
        <w:lastRenderedPageBreak/>
        <w:t>При движении по обочине</w:t>
      </w:r>
    </w:p>
    <w:p w:rsidR="00251F27" w:rsidRDefault="00251F27" w:rsidP="00251F27">
      <w:pPr>
        <w:pStyle w:val="z-1"/>
      </w:pPr>
      <w:r>
        <w:t>Конец формы</w:t>
      </w:r>
    </w:p>
    <w:p w:rsidR="0022418C" w:rsidRPr="002F1D6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22418C" w:rsidRPr="002F1D6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3A6D72" w:rsidRDefault="0022418C" w:rsidP="003A6D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4"/>
          <w:szCs w:val="14"/>
        </w:rPr>
      </w:pPr>
      <w:r w:rsidRPr="002F1D6A">
        <w:rPr>
          <w:color w:val="54555A"/>
        </w:rPr>
        <w:t> </w:t>
      </w:r>
      <w:r w:rsidR="003A6D72">
        <w:rPr>
          <w:b/>
          <w:bCs/>
          <w:color w:val="000000"/>
        </w:rPr>
        <w:t>Тесты для пешеходов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называется, с точки зрения ПДД, лицо, ведущее по дороге санки?</w:t>
      </w:r>
    </w:p>
    <w:p w:rsidR="003A6D72" w:rsidRP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 xml:space="preserve"> А - пешеход; </w:t>
      </w:r>
    </w:p>
    <w:p w:rsidR="003A6D72" w:rsidRP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В - водитель;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С - дорожный рабочий.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 Можно ли переходить дорогу, если на транспортном светофоре постоянно горит мигающий желтый сигнал?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А - нет;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 В - да;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С - да, если с вами идут взрослые.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Можете ли вы перейти дорогу, если одновременно горит желтый и красный сигнал светофора? 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А - да;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В - да, т. к. будет включен зеленый сигнал;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С - нет.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Сколько всего цветов и какие используются в светофорах? 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А - четыре (красный, желтый, зеленый, белый);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В - три (красный, желтый, зеленый);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 С - два (красный, зеленый).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Являются ли «дорожные рабочие», работающие на дороге, участниками дорожного движения? 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 xml:space="preserve">А - нет; 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В - да;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 С - да, т. к. работают на дорогах.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должны двигаться пешеходы, ведущие велосипед за город 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 xml:space="preserve">А - по правой стороне дороги; 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В - навстречу движению транспорта; С - в попутном направлении.</w:t>
      </w:r>
    </w:p>
    <w:p w:rsidR="003A6D72" w:rsidRDefault="003A6D72" w:rsidP="003A6D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Является ли погонщик животных и дорожные рабочие участниками движения? </w:t>
      </w:r>
    </w:p>
    <w:p w:rsidR="003A6D72" w:rsidRP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 xml:space="preserve">А - да; </w:t>
      </w:r>
    </w:p>
    <w:p w:rsidR="003A6D72" w:rsidRP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В - нет;</w:t>
      </w:r>
    </w:p>
    <w:p w:rsidR="003A6D72" w:rsidRDefault="003A6D72" w:rsidP="003A6D7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С - погонщик является, дорожные рабочие нет.</w:t>
      </w:r>
    </w:p>
    <w:p w:rsidR="0022418C" w:rsidRPr="002F1D6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22418C" w:rsidRPr="002F1D6A" w:rsidRDefault="0022418C" w:rsidP="0022418C">
      <w:pPr>
        <w:spacing w:after="0" w:line="160" w:lineRule="atLeast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555A"/>
          <w:sz w:val="24"/>
          <w:szCs w:val="24"/>
        </w:rPr>
      </w:pPr>
      <w:r w:rsidRPr="002F1D6A">
        <w:rPr>
          <w:rFonts w:ascii="Times New Roman" w:eastAsia="Times New Roman" w:hAnsi="Times New Roman" w:cs="Times New Roman"/>
          <w:color w:val="54555A"/>
          <w:sz w:val="24"/>
          <w:szCs w:val="24"/>
        </w:rPr>
        <w:t> </w:t>
      </w:r>
    </w:p>
    <w:p w:rsidR="009455F2" w:rsidRPr="002F1D6A" w:rsidRDefault="009455F2" w:rsidP="00224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55F2" w:rsidRPr="002F1D6A" w:rsidSect="00DA0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95CCA"/>
    <w:multiLevelType w:val="hybridMultilevel"/>
    <w:tmpl w:val="CD0AB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A66CA"/>
    <w:multiLevelType w:val="multilevel"/>
    <w:tmpl w:val="37C8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5F56C5"/>
    <w:multiLevelType w:val="multilevel"/>
    <w:tmpl w:val="ACD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BE0CBE"/>
    <w:multiLevelType w:val="multilevel"/>
    <w:tmpl w:val="3184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8460A5"/>
    <w:multiLevelType w:val="hybridMultilevel"/>
    <w:tmpl w:val="BD423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DA0424"/>
    <w:rsid w:val="001865E3"/>
    <w:rsid w:val="0022418C"/>
    <w:rsid w:val="00251F27"/>
    <w:rsid w:val="002F1D6A"/>
    <w:rsid w:val="00382123"/>
    <w:rsid w:val="003A6D72"/>
    <w:rsid w:val="003E4278"/>
    <w:rsid w:val="00414DC4"/>
    <w:rsid w:val="0046078B"/>
    <w:rsid w:val="005A20F9"/>
    <w:rsid w:val="005F4FBC"/>
    <w:rsid w:val="0065325A"/>
    <w:rsid w:val="00777215"/>
    <w:rsid w:val="00911715"/>
    <w:rsid w:val="009455F2"/>
    <w:rsid w:val="00985203"/>
    <w:rsid w:val="00CF5259"/>
    <w:rsid w:val="00DA0424"/>
    <w:rsid w:val="00E0751A"/>
    <w:rsid w:val="00EC5986"/>
    <w:rsid w:val="00FC6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03"/>
  </w:style>
  <w:style w:type="paragraph" w:styleId="1">
    <w:name w:val="heading 1"/>
    <w:basedOn w:val="a"/>
    <w:link w:val="10"/>
    <w:uiPriority w:val="9"/>
    <w:qFormat/>
    <w:rsid w:val="00DA04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F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4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A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0424"/>
    <w:rPr>
      <w:b/>
      <w:bCs/>
    </w:rPr>
  </w:style>
  <w:style w:type="character" w:styleId="a5">
    <w:name w:val="Hyperlink"/>
    <w:basedOn w:val="a0"/>
    <w:uiPriority w:val="99"/>
    <w:semiHidden/>
    <w:unhideWhenUsed/>
    <w:rsid w:val="00DA042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A0424"/>
    <w:pPr>
      <w:ind w:left="720"/>
      <w:contextualSpacing/>
    </w:pPr>
  </w:style>
  <w:style w:type="character" w:customStyle="1" w:styleId="header1">
    <w:name w:val="header_1"/>
    <w:basedOn w:val="a0"/>
    <w:rsid w:val="009455F2"/>
  </w:style>
  <w:style w:type="character" w:styleId="a7">
    <w:name w:val="Emphasis"/>
    <w:basedOn w:val="a0"/>
    <w:uiPriority w:val="20"/>
    <w:qFormat/>
    <w:rsid w:val="009455F2"/>
    <w:rPr>
      <w:i/>
      <w:iCs/>
    </w:rPr>
  </w:style>
  <w:style w:type="paragraph" w:customStyle="1" w:styleId="notright">
    <w:name w:val="not_right"/>
    <w:basedOn w:val="a"/>
    <w:rsid w:val="00945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945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2">
    <w:name w:val="header_2"/>
    <w:basedOn w:val="a0"/>
    <w:rsid w:val="009455F2"/>
  </w:style>
  <w:style w:type="character" w:customStyle="1" w:styleId="stylecolor">
    <w:name w:val="style_color"/>
    <w:basedOn w:val="a0"/>
    <w:rsid w:val="009455F2"/>
  </w:style>
  <w:style w:type="paragraph" w:styleId="a8">
    <w:name w:val="Balloon Text"/>
    <w:basedOn w:val="a"/>
    <w:link w:val="a9"/>
    <w:uiPriority w:val="99"/>
    <w:semiHidden/>
    <w:unhideWhenUsed/>
    <w:rsid w:val="0094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5F2"/>
    <w:rPr>
      <w:rFonts w:ascii="Tahoma" w:hAnsi="Tahoma" w:cs="Tahoma"/>
      <w:sz w:val="16"/>
      <w:szCs w:val="16"/>
    </w:rPr>
  </w:style>
  <w:style w:type="paragraph" w:customStyle="1" w:styleId="stylecolor1">
    <w:name w:val="style_color1"/>
    <w:basedOn w:val="a"/>
    <w:rsid w:val="0022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51F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1F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51F2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1F2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51F2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18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23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2678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7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92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6369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3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7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1071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9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850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964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8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hyperlink" Target="https://pddmaster.ru/documents/pdd/pr-2-1-pdd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39.jpeg"/><Relationship Id="rId84" Type="http://schemas.openxmlformats.org/officeDocument/2006/relationships/image" Target="media/image60.jpeg"/><Relationship Id="rId138" Type="http://schemas.openxmlformats.org/officeDocument/2006/relationships/image" Target="media/image114.jpeg"/><Relationship Id="rId159" Type="http://schemas.openxmlformats.org/officeDocument/2006/relationships/image" Target="media/image135.jpeg"/><Relationship Id="rId170" Type="http://schemas.openxmlformats.org/officeDocument/2006/relationships/image" Target="media/image146.jpeg"/><Relationship Id="rId191" Type="http://schemas.openxmlformats.org/officeDocument/2006/relationships/control" Target="activeX/activeX4.xml"/><Relationship Id="rId205" Type="http://schemas.openxmlformats.org/officeDocument/2006/relationships/control" Target="activeX/activeX16.xml"/><Relationship Id="rId107" Type="http://schemas.openxmlformats.org/officeDocument/2006/relationships/image" Target="media/image83.jpeg"/><Relationship Id="rId11" Type="http://schemas.openxmlformats.org/officeDocument/2006/relationships/hyperlink" Target="https://pddmaster.ru/documents/pdd/pr-1-2-pdd" TargetMode="External"/><Relationship Id="rId32" Type="http://schemas.openxmlformats.org/officeDocument/2006/relationships/image" Target="media/image8.jpeg"/><Relationship Id="rId53" Type="http://schemas.openxmlformats.org/officeDocument/2006/relationships/image" Target="media/image29.jpeg"/><Relationship Id="rId74" Type="http://schemas.openxmlformats.org/officeDocument/2006/relationships/image" Target="media/image50.jpeg"/><Relationship Id="rId128" Type="http://schemas.openxmlformats.org/officeDocument/2006/relationships/image" Target="media/image104.jpeg"/><Relationship Id="rId149" Type="http://schemas.openxmlformats.org/officeDocument/2006/relationships/image" Target="media/image125.jpeg"/><Relationship Id="rId5" Type="http://schemas.openxmlformats.org/officeDocument/2006/relationships/hyperlink" Target="https://pddmaster.ru/documents/pdd/6-pdd" TargetMode="External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60" Type="http://schemas.openxmlformats.org/officeDocument/2006/relationships/image" Target="media/image136.jpeg"/><Relationship Id="rId165" Type="http://schemas.openxmlformats.org/officeDocument/2006/relationships/image" Target="media/image141.jpeg"/><Relationship Id="rId181" Type="http://schemas.openxmlformats.org/officeDocument/2006/relationships/image" Target="media/image157.jpeg"/><Relationship Id="rId186" Type="http://schemas.openxmlformats.org/officeDocument/2006/relationships/image" Target="media/image162.jpeg"/><Relationship Id="rId216" Type="http://schemas.openxmlformats.org/officeDocument/2006/relationships/fontTable" Target="fontTable.xml"/><Relationship Id="rId211" Type="http://schemas.openxmlformats.org/officeDocument/2006/relationships/control" Target="activeX/activeX20.xml"/><Relationship Id="rId22" Type="http://schemas.openxmlformats.org/officeDocument/2006/relationships/hyperlink" Target="https://pddmaster.ru/documents/pdd/4-pdd" TargetMode="External"/><Relationship Id="rId27" Type="http://schemas.openxmlformats.org/officeDocument/2006/relationships/image" Target="media/image3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113" Type="http://schemas.openxmlformats.org/officeDocument/2006/relationships/image" Target="media/image89.jpeg"/><Relationship Id="rId118" Type="http://schemas.openxmlformats.org/officeDocument/2006/relationships/image" Target="media/image94.jpeg"/><Relationship Id="rId134" Type="http://schemas.openxmlformats.org/officeDocument/2006/relationships/image" Target="media/image110.jpeg"/><Relationship Id="rId139" Type="http://schemas.openxmlformats.org/officeDocument/2006/relationships/image" Target="media/image115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150" Type="http://schemas.openxmlformats.org/officeDocument/2006/relationships/image" Target="media/image126.jpeg"/><Relationship Id="rId155" Type="http://schemas.openxmlformats.org/officeDocument/2006/relationships/image" Target="media/image131.jpeg"/><Relationship Id="rId171" Type="http://schemas.openxmlformats.org/officeDocument/2006/relationships/image" Target="media/image147.jpeg"/><Relationship Id="rId176" Type="http://schemas.openxmlformats.org/officeDocument/2006/relationships/image" Target="media/image152.jpeg"/><Relationship Id="rId192" Type="http://schemas.openxmlformats.org/officeDocument/2006/relationships/control" Target="activeX/activeX5.xml"/><Relationship Id="rId197" Type="http://schemas.openxmlformats.org/officeDocument/2006/relationships/control" Target="activeX/activeX9.xml"/><Relationship Id="rId206" Type="http://schemas.openxmlformats.org/officeDocument/2006/relationships/control" Target="activeX/activeX17.xml"/><Relationship Id="rId201" Type="http://schemas.openxmlformats.org/officeDocument/2006/relationships/image" Target="media/image165.jpeg"/><Relationship Id="rId12" Type="http://schemas.openxmlformats.org/officeDocument/2006/relationships/hyperlink" Target="https://pddmaster.ru/documents/pdd/pr-1-2-pdd" TargetMode="External"/><Relationship Id="rId17" Type="http://schemas.openxmlformats.org/officeDocument/2006/relationships/hyperlink" Target="https://pddmaster.ru/documents/pdd/9-pdd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59" Type="http://schemas.openxmlformats.org/officeDocument/2006/relationships/image" Target="media/image35.jpeg"/><Relationship Id="rId103" Type="http://schemas.openxmlformats.org/officeDocument/2006/relationships/image" Target="media/image79.jpeg"/><Relationship Id="rId108" Type="http://schemas.openxmlformats.org/officeDocument/2006/relationships/image" Target="media/image84.jpeg"/><Relationship Id="rId124" Type="http://schemas.openxmlformats.org/officeDocument/2006/relationships/image" Target="media/image100.jpeg"/><Relationship Id="rId129" Type="http://schemas.openxmlformats.org/officeDocument/2006/relationships/image" Target="media/image105.jpeg"/><Relationship Id="rId54" Type="http://schemas.openxmlformats.org/officeDocument/2006/relationships/image" Target="media/image30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40" Type="http://schemas.openxmlformats.org/officeDocument/2006/relationships/image" Target="media/image116.jpeg"/><Relationship Id="rId145" Type="http://schemas.openxmlformats.org/officeDocument/2006/relationships/image" Target="media/image121.jpeg"/><Relationship Id="rId161" Type="http://schemas.openxmlformats.org/officeDocument/2006/relationships/image" Target="media/image137.jpeg"/><Relationship Id="rId166" Type="http://schemas.openxmlformats.org/officeDocument/2006/relationships/image" Target="media/image142.jpeg"/><Relationship Id="rId182" Type="http://schemas.openxmlformats.org/officeDocument/2006/relationships/image" Target="media/image158.jpeg"/><Relationship Id="rId187" Type="http://schemas.openxmlformats.org/officeDocument/2006/relationships/image" Target="media/image163.wmf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ddmaster.ru/documents/pdd/8-pdd" TargetMode="External"/><Relationship Id="rId212" Type="http://schemas.openxmlformats.org/officeDocument/2006/relationships/control" Target="activeX/activeX21.xml"/><Relationship Id="rId23" Type="http://schemas.openxmlformats.org/officeDocument/2006/relationships/hyperlink" Target="https://pddmaster.ru/documents/pdd/4-pdd" TargetMode="External"/><Relationship Id="rId28" Type="http://schemas.openxmlformats.org/officeDocument/2006/relationships/image" Target="media/image4.jpeg"/><Relationship Id="rId49" Type="http://schemas.openxmlformats.org/officeDocument/2006/relationships/image" Target="media/image25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44" Type="http://schemas.openxmlformats.org/officeDocument/2006/relationships/image" Target="media/image20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0" Type="http://schemas.openxmlformats.org/officeDocument/2006/relationships/image" Target="media/image106.jpeg"/><Relationship Id="rId135" Type="http://schemas.openxmlformats.org/officeDocument/2006/relationships/image" Target="media/image111.jpeg"/><Relationship Id="rId151" Type="http://schemas.openxmlformats.org/officeDocument/2006/relationships/image" Target="media/image127.jpeg"/><Relationship Id="rId156" Type="http://schemas.openxmlformats.org/officeDocument/2006/relationships/image" Target="media/image132.jpeg"/><Relationship Id="rId177" Type="http://schemas.openxmlformats.org/officeDocument/2006/relationships/image" Target="media/image153.jpeg"/><Relationship Id="rId198" Type="http://schemas.openxmlformats.org/officeDocument/2006/relationships/control" Target="activeX/activeX10.xml"/><Relationship Id="rId172" Type="http://schemas.openxmlformats.org/officeDocument/2006/relationships/image" Target="media/image148.jpeg"/><Relationship Id="rId193" Type="http://schemas.openxmlformats.org/officeDocument/2006/relationships/control" Target="activeX/activeX6.xml"/><Relationship Id="rId202" Type="http://schemas.openxmlformats.org/officeDocument/2006/relationships/control" Target="activeX/activeX13.xml"/><Relationship Id="rId207" Type="http://schemas.openxmlformats.org/officeDocument/2006/relationships/image" Target="media/image166.wmf"/><Relationship Id="rId13" Type="http://schemas.openxmlformats.org/officeDocument/2006/relationships/hyperlink" Target="https://pddmaster.ru/documents/pdd/pr-1-3-pdd" TargetMode="External"/><Relationship Id="rId18" Type="http://schemas.openxmlformats.org/officeDocument/2006/relationships/hyperlink" Target="https://pddmaster.ru/documents/pdd/9-pdd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85.jpeg"/><Relationship Id="rId34" Type="http://schemas.openxmlformats.org/officeDocument/2006/relationships/image" Target="media/image10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96.jpeg"/><Relationship Id="rId125" Type="http://schemas.openxmlformats.org/officeDocument/2006/relationships/image" Target="media/image101.jpeg"/><Relationship Id="rId141" Type="http://schemas.openxmlformats.org/officeDocument/2006/relationships/image" Target="media/image117.jpeg"/><Relationship Id="rId146" Type="http://schemas.openxmlformats.org/officeDocument/2006/relationships/image" Target="media/image122.jpeg"/><Relationship Id="rId167" Type="http://schemas.openxmlformats.org/officeDocument/2006/relationships/image" Target="media/image143.jpeg"/><Relationship Id="rId188" Type="http://schemas.openxmlformats.org/officeDocument/2006/relationships/control" Target="activeX/activeX1.xml"/><Relationship Id="rId7" Type="http://schemas.openxmlformats.org/officeDocument/2006/relationships/hyperlink" Target="https://pddmaster.ru/documents/pdd/18-pdd" TargetMode="External"/><Relationship Id="rId71" Type="http://schemas.openxmlformats.org/officeDocument/2006/relationships/image" Target="media/image47.jpeg"/><Relationship Id="rId92" Type="http://schemas.openxmlformats.org/officeDocument/2006/relationships/image" Target="media/image68.jpeg"/><Relationship Id="rId162" Type="http://schemas.openxmlformats.org/officeDocument/2006/relationships/image" Target="media/image138.jpeg"/><Relationship Id="rId183" Type="http://schemas.openxmlformats.org/officeDocument/2006/relationships/image" Target="media/image159.jpeg"/><Relationship Id="rId213" Type="http://schemas.openxmlformats.org/officeDocument/2006/relationships/control" Target="activeX/activeX22.xml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hyperlink" Target="https://pddmaster.ru/documents/pdd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66" Type="http://schemas.openxmlformats.org/officeDocument/2006/relationships/image" Target="media/image42.jpeg"/><Relationship Id="rId87" Type="http://schemas.openxmlformats.org/officeDocument/2006/relationships/image" Target="media/image63.jpe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131" Type="http://schemas.openxmlformats.org/officeDocument/2006/relationships/image" Target="media/image107.jpeg"/><Relationship Id="rId136" Type="http://schemas.openxmlformats.org/officeDocument/2006/relationships/image" Target="media/image112.jpeg"/><Relationship Id="rId157" Type="http://schemas.openxmlformats.org/officeDocument/2006/relationships/image" Target="media/image133.jpeg"/><Relationship Id="rId178" Type="http://schemas.openxmlformats.org/officeDocument/2006/relationships/image" Target="media/image154.jpeg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152" Type="http://schemas.openxmlformats.org/officeDocument/2006/relationships/image" Target="media/image128.jpeg"/><Relationship Id="rId173" Type="http://schemas.openxmlformats.org/officeDocument/2006/relationships/image" Target="media/image149.jpeg"/><Relationship Id="rId194" Type="http://schemas.openxmlformats.org/officeDocument/2006/relationships/image" Target="media/image164.jpeg"/><Relationship Id="rId199" Type="http://schemas.openxmlformats.org/officeDocument/2006/relationships/control" Target="activeX/activeX11.xml"/><Relationship Id="rId203" Type="http://schemas.openxmlformats.org/officeDocument/2006/relationships/control" Target="activeX/activeX14.xml"/><Relationship Id="rId208" Type="http://schemas.openxmlformats.org/officeDocument/2006/relationships/control" Target="activeX/activeX18.xml"/><Relationship Id="rId19" Type="http://schemas.openxmlformats.org/officeDocument/2006/relationships/hyperlink" Target="https://pddmaster.ru/documents/pdd/16-pdd" TargetMode="External"/><Relationship Id="rId14" Type="http://schemas.openxmlformats.org/officeDocument/2006/relationships/hyperlink" Target="https://pddmaster.ru/documents/pdd/pr-1-3-pdd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56" Type="http://schemas.openxmlformats.org/officeDocument/2006/relationships/image" Target="media/image32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126" Type="http://schemas.openxmlformats.org/officeDocument/2006/relationships/image" Target="media/image102.jpeg"/><Relationship Id="rId147" Type="http://schemas.openxmlformats.org/officeDocument/2006/relationships/image" Target="media/image123.jpeg"/><Relationship Id="rId168" Type="http://schemas.openxmlformats.org/officeDocument/2006/relationships/image" Target="media/image144.jpeg"/><Relationship Id="rId8" Type="http://schemas.openxmlformats.org/officeDocument/2006/relationships/hyperlink" Target="https://pddmaster.ru/documents/pdd/pr-1-1-pdd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121" Type="http://schemas.openxmlformats.org/officeDocument/2006/relationships/image" Target="media/image97.jpeg"/><Relationship Id="rId142" Type="http://schemas.openxmlformats.org/officeDocument/2006/relationships/image" Target="media/image118.jpeg"/><Relationship Id="rId163" Type="http://schemas.openxmlformats.org/officeDocument/2006/relationships/image" Target="media/image139.jpeg"/><Relationship Id="rId184" Type="http://schemas.openxmlformats.org/officeDocument/2006/relationships/image" Target="media/image160.jpeg"/><Relationship Id="rId189" Type="http://schemas.openxmlformats.org/officeDocument/2006/relationships/control" Target="activeX/activeX2.xml"/><Relationship Id="rId3" Type="http://schemas.openxmlformats.org/officeDocument/2006/relationships/settings" Target="settings.xml"/><Relationship Id="rId214" Type="http://schemas.openxmlformats.org/officeDocument/2006/relationships/control" Target="activeX/activeX23.xml"/><Relationship Id="rId25" Type="http://schemas.openxmlformats.org/officeDocument/2006/relationships/image" Target="media/image1.jpeg"/><Relationship Id="rId46" Type="http://schemas.openxmlformats.org/officeDocument/2006/relationships/image" Target="media/image22.jpeg"/><Relationship Id="rId67" Type="http://schemas.openxmlformats.org/officeDocument/2006/relationships/image" Target="media/image43.jpeg"/><Relationship Id="rId116" Type="http://schemas.openxmlformats.org/officeDocument/2006/relationships/image" Target="media/image92.jpeg"/><Relationship Id="rId137" Type="http://schemas.openxmlformats.org/officeDocument/2006/relationships/image" Target="media/image113.jpeg"/><Relationship Id="rId158" Type="http://schemas.openxmlformats.org/officeDocument/2006/relationships/image" Target="media/image134.jpeg"/><Relationship Id="rId20" Type="http://schemas.openxmlformats.org/officeDocument/2006/relationships/hyperlink" Target="https://pddmaster.ru/documents/pdd/pr-2-1-pdd" TargetMode="External"/><Relationship Id="rId41" Type="http://schemas.openxmlformats.org/officeDocument/2006/relationships/image" Target="media/image17.jpeg"/><Relationship Id="rId62" Type="http://schemas.openxmlformats.org/officeDocument/2006/relationships/image" Target="media/image38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111" Type="http://schemas.openxmlformats.org/officeDocument/2006/relationships/image" Target="media/image87.jpeg"/><Relationship Id="rId132" Type="http://schemas.openxmlformats.org/officeDocument/2006/relationships/image" Target="media/image108.jpeg"/><Relationship Id="rId153" Type="http://schemas.openxmlformats.org/officeDocument/2006/relationships/image" Target="media/image129.jpeg"/><Relationship Id="rId174" Type="http://schemas.openxmlformats.org/officeDocument/2006/relationships/image" Target="media/image150.jpeg"/><Relationship Id="rId179" Type="http://schemas.openxmlformats.org/officeDocument/2006/relationships/image" Target="media/image155.jpeg"/><Relationship Id="rId195" Type="http://schemas.openxmlformats.org/officeDocument/2006/relationships/control" Target="activeX/activeX7.xml"/><Relationship Id="rId209" Type="http://schemas.openxmlformats.org/officeDocument/2006/relationships/image" Target="media/image167.jpeg"/><Relationship Id="rId190" Type="http://schemas.openxmlformats.org/officeDocument/2006/relationships/control" Target="activeX/activeX3.xml"/><Relationship Id="rId204" Type="http://schemas.openxmlformats.org/officeDocument/2006/relationships/control" Target="activeX/activeX15.xml"/><Relationship Id="rId15" Type="http://schemas.openxmlformats.org/officeDocument/2006/relationships/hyperlink" Target="https://pddmaster.ru/documents/pdd/pr-1-3-pdd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33.jpeg"/><Relationship Id="rId106" Type="http://schemas.openxmlformats.org/officeDocument/2006/relationships/image" Target="media/image82.jpeg"/><Relationship Id="rId127" Type="http://schemas.openxmlformats.org/officeDocument/2006/relationships/image" Target="media/image103.jpeg"/><Relationship Id="rId10" Type="http://schemas.openxmlformats.org/officeDocument/2006/relationships/hyperlink" Target="https://pddmaster.ru/documents/pdd/pr-1-2-pdd" TargetMode="External"/><Relationship Id="rId31" Type="http://schemas.openxmlformats.org/officeDocument/2006/relationships/image" Target="media/image7.jpeg"/><Relationship Id="rId52" Type="http://schemas.openxmlformats.org/officeDocument/2006/relationships/image" Target="media/image28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8.jpeg"/><Relationship Id="rId143" Type="http://schemas.openxmlformats.org/officeDocument/2006/relationships/image" Target="media/image119.jpeg"/><Relationship Id="rId148" Type="http://schemas.openxmlformats.org/officeDocument/2006/relationships/image" Target="media/image124.jpeg"/><Relationship Id="rId164" Type="http://schemas.openxmlformats.org/officeDocument/2006/relationships/image" Target="media/image140.jpeg"/><Relationship Id="rId169" Type="http://schemas.openxmlformats.org/officeDocument/2006/relationships/image" Target="media/image145.jpeg"/><Relationship Id="rId185" Type="http://schemas.openxmlformats.org/officeDocument/2006/relationships/image" Target="media/image161.jpeg"/><Relationship Id="rId4" Type="http://schemas.openxmlformats.org/officeDocument/2006/relationships/webSettings" Target="webSettings.xml"/><Relationship Id="rId9" Type="http://schemas.openxmlformats.org/officeDocument/2006/relationships/hyperlink" Target="https://pddmaster.ru/documents/pdd/pr-2-1-pdd" TargetMode="External"/><Relationship Id="rId180" Type="http://schemas.openxmlformats.org/officeDocument/2006/relationships/image" Target="media/image156.jpeg"/><Relationship Id="rId210" Type="http://schemas.openxmlformats.org/officeDocument/2006/relationships/control" Target="activeX/activeX19.xml"/><Relationship Id="rId215" Type="http://schemas.openxmlformats.org/officeDocument/2006/relationships/control" Target="activeX/activeX24.xml"/><Relationship Id="rId26" Type="http://schemas.openxmlformats.org/officeDocument/2006/relationships/image" Target="media/image2.jpeg"/><Relationship Id="rId47" Type="http://schemas.openxmlformats.org/officeDocument/2006/relationships/image" Target="media/image23.jpeg"/><Relationship Id="rId68" Type="http://schemas.openxmlformats.org/officeDocument/2006/relationships/image" Target="media/image44.jpeg"/><Relationship Id="rId89" Type="http://schemas.openxmlformats.org/officeDocument/2006/relationships/image" Target="media/image65.jpeg"/><Relationship Id="rId112" Type="http://schemas.openxmlformats.org/officeDocument/2006/relationships/image" Target="media/image88.jpeg"/><Relationship Id="rId133" Type="http://schemas.openxmlformats.org/officeDocument/2006/relationships/image" Target="media/image109.jpeg"/><Relationship Id="rId154" Type="http://schemas.openxmlformats.org/officeDocument/2006/relationships/image" Target="media/image130.jpeg"/><Relationship Id="rId175" Type="http://schemas.openxmlformats.org/officeDocument/2006/relationships/image" Target="media/image151.jpeg"/><Relationship Id="rId196" Type="http://schemas.openxmlformats.org/officeDocument/2006/relationships/control" Target="activeX/activeX8.xml"/><Relationship Id="rId200" Type="http://schemas.openxmlformats.org/officeDocument/2006/relationships/control" Target="activeX/activeX12.xml"/><Relationship Id="rId16" Type="http://schemas.openxmlformats.org/officeDocument/2006/relationships/hyperlink" Target="https://pddmaster.ru/documents/pdd/pr-1-3-pdd" TargetMode="External"/><Relationship Id="rId37" Type="http://schemas.openxmlformats.org/officeDocument/2006/relationships/image" Target="media/image13.jpeg"/><Relationship Id="rId58" Type="http://schemas.openxmlformats.org/officeDocument/2006/relationships/image" Target="media/image34.jpeg"/><Relationship Id="rId79" Type="http://schemas.openxmlformats.org/officeDocument/2006/relationships/image" Target="media/image55.jpeg"/><Relationship Id="rId102" Type="http://schemas.openxmlformats.org/officeDocument/2006/relationships/image" Target="media/image78.jpeg"/><Relationship Id="rId123" Type="http://schemas.openxmlformats.org/officeDocument/2006/relationships/image" Target="media/image99.jpeg"/><Relationship Id="rId144" Type="http://schemas.openxmlformats.org/officeDocument/2006/relationships/image" Target="media/image1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9481</Words>
  <Characters>54042</Characters>
  <Application>Microsoft Office Word</Application>
  <DocSecurity>4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2</cp:revision>
  <dcterms:created xsi:type="dcterms:W3CDTF">2021-03-15T03:05:00Z</dcterms:created>
  <dcterms:modified xsi:type="dcterms:W3CDTF">2021-03-15T03:05:00Z</dcterms:modified>
</cp:coreProperties>
</file>