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4625F3" w:rsidP="004625F3">
      <w:pPr>
        <w:rPr>
          <w:rFonts w:ascii="Times New Roman" w:hAnsi="Times New Roman" w:cs="Times New Roman"/>
          <w:sz w:val="28"/>
          <w:szCs w:val="28"/>
        </w:rPr>
      </w:pPr>
      <w:r w:rsidRPr="004625F3">
        <w:rPr>
          <w:rFonts w:ascii="Times New Roman" w:hAnsi="Times New Roman" w:cs="Times New Roman"/>
          <w:b/>
          <w:sz w:val="28"/>
          <w:szCs w:val="28"/>
        </w:rPr>
        <w:t>Тема:</w:t>
      </w:r>
      <w:r w:rsidRPr="004625F3">
        <w:rPr>
          <w:rFonts w:ascii="Times New Roman" w:hAnsi="Times New Roman" w:cs="Times New Roman"/>
          <w:sz w:val="28"/>
          <w:szCs w:val="28"/>
        </w:rPr>
        <w:t xml:space="preserve"> Географические  аспекты глобальных проблем человечества.</w:t>
      </w:r>
    </w:p>
    <w:p w:rsidR="004625F3" w:rsidRDefault="004625F3" w:rsidP="004625F3">
      <w:pPr>
        <w:rPr>
          <w:rFonts w:ascii="Times New Roman" w:hAnsi="Times New Roman" w:cs="Times New Roman"/>
          <w:sz w:val="28"/>
          <w:szCs w:val="28"/>
        </w:rPr>
      </w:pPr>
      <w:r w:rsidRPr="004625F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 лекцию, ответить на вопросы для самоконтроля.</w:t>
      </w:r>
    </w:p>
    <w:p w:rsidR="004625F3" w:rsidRPr="004625F3" w:rsidRDefault="004625F3" w:rsidP="004625F3">
      <w:pPr>
        <w:rPr>
          <w:rFonts w:ascii="Times New Roman" w:hAnsi="Times New Roman" w:cs="Times New Roman"/>
          <w:b/>
          <w:sz w:val="28"/>
          <w:szCs w:val="28"/>
        </w:rPr>
      </w:pPr>
      <w:r w:rsidRPr="004625F3">
        <w:rPr>
          <w:rFonts w:ascii="Times New Roman" w:hAnsi="Times New Roman" w:cs="Times New Roman"/>
          <w:b/>
          <w:sz w:val="28"/>
          <w:szCs w:val="28"/>
        </w:rPr>
        <w:t>Время выполнения 2 часа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Глобальная проблема</w:t>
      </w: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проблема общечеловеческая, охватывает весь мир, создает угрозу для настоящего и будущего и требует незамедлительного решения на международном уровне.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0"/>
        <w:gridCol w:w="2136"/>
        <w:gridCol w:w="2061"/>
        <w:gridCol w:w="2330"/>
        <w:gridCol w:w="1868"/>
      </w:tblGrid>
      <w:tr w:rsidR="004625F3" w:rsidRPr="004625F3" w:rsidTr="004625F3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Экономические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Политические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Духовные</w:t>
            </w:r>
          </w:p>
        </w:tc>
      </w:tr>
      <w:tr w:rsidR="004625F3" w:rsidRPr="004625F3" w:rsidTr="004625F3"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“Озоновая дыра”.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Истребление лесов.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“Парниковый” эффект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окружающей среды: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бедствия: тайфуны, цунами, ураганы, наводнения, засухи.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космоса и мирового океана.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Продовольственная проблема.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Полюса развития: “</w:t>
            </w:r>
            <w:proofErr w:type="gramStart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С-Ю</w:t>
            </w:r>
            <w:proofErr w:type="gramEnd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пределов экономического роста.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Истощение ресурсов.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глобализм.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 проблема.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охраны здоровья (рак, </w:t>
            </w:r>
            <w:proofErr w:type="spellStart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</w:t>
            </w:r>
            <w:proofErr w:type="spellEnd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атипичная</w:t>
            </w:r>
            <w:proofErr w:type="spellEnd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пневмония.).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уровня образования (1 миллиард неграмотных).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Этнические, конфессиональные конфликты.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войны и мира опасность ядерной войны.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Сохраняющиеся полюса противостояния, борьба за сферы влияния (США–Европа–Россия–</w:t>
            </w:r>
            <w:proofErr w:type="spellStart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Азиатско</w:t>
            </w:r>
            <w:proofErr w:type="spellEnd"/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–Тихоокеанский регион).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политических систем (демократия, авторитаризм, тоталитаризм).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 (международный, внутриполитический, уголовный).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Деградация “массовой культуры”, девальвация моральных и нравственных ценностей.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людей от реальности в мир иллюзий (наркомания).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агрессии, нервно-психических заболеваний из-за массовой компьютеризации</w:t>
            </w:r>
          </w:p>
          <w:p w:rsidR="004625F3" w:rsidRPr="004625F3" w:rsidRDefault="004625F3" w:rsidP="00462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ответственности ученых за последствия своих открытий.</w:t>
            </w:r>
          </w:p>
        </w:tc>
      </w:tr>
    </w:tbl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Сырьевая, энергетическая, демографическая, продовольственная и экологическая проблемы как особо приоритетные, возможные пути их решения.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Глобальные проблемы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проблемы, которые: во-первых, касаются всего человечества, затрагивая интересы и судьбы всех стран, народов, социальных слоев; во-вторых, приводят к значительным экономическим и социальным потерям, в случае их обострения могут угрожать самому существованию человеческой цивилизации;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в-третьих, могут быть решены только при сотрудничестве в общепланетарном масштабе.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Сырьевая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проблема надежного обеспечения человечества топливом и энергией, в результате быстрого роста потребления природных минеральных ресурсов.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Глобальная энергетическая проблема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проблема обеспечения человечества топливом и энергией в настоящее время и в обозримом будущем.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Пути решения:</w:t>
      </w:r>
    </w:p>
    <w:p w:rsidR="004625F3" w:rsidRPr="004625F3" w:rsidRDefault="004625F3" w:rsidP="004625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более широкое применение нетрадиционных источников энергии и тепла (солнечной, ветровой, приливной и т. д.). Развитие атомной энергетики.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Глобальная энергетическая проблема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проблема обеспечения человечества топливом и энергией в настоящее время и в обозримом будущем.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Демографическая</w:t>
      </w:r>
      <w:proofErr w:type="gramEnd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продолжение демографического взрыва, быстрый рост численности населения Земли и как следствие перенаселение планеты.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Пути решения:</w:t>
      </w:r>
    </w:p>
    <w:p w:rsidR="004625F3" w:rsidRPr="004625F3" w:rsidRDefault="004625F3" w:rsidP="004625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продуманной демографической политики.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Продовольственная</w:t>
      </w:r>
      <w:proofErr w:type="gramEnd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 данным ФАО (организации по продовольствию и сельскому хозяйству) и ВОЗ (Всемирной организации по здравоохранению) в мире голодают и недоедают от 0,8 до 1,2 млрд. человек.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Пути решения:</w:t>
      </w:r>
    </w:p>
    <w:p w:rsidR="004625F3" w:rsidRPr="004625F3" w:rsidRDefault="004625F3" w:rsidP="004625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Экстенсивный путь решения заключается в расширении пахотных земель, пастбищных и рыбопромысловых угодий.</w:t>
      </w:r>
    </w:p>
    <w:p w:rsidR="004625F3" w:rsidRPr="004625F3" w:rsidRDefault="004625F3" w:rsidP="004625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Интенсивный путь – это увеличение производства сельскохозяйственной продукции за счет механизации, химизации, автоматизации производства, за счет освоения новых технологий, выведения высокоурожайных, болезнеустойчивых сортов растений и пород животных.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Экологическая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деградация глобальной экологической системы, в результате нерационального природопользования и загрязнение её отходами человеческой деятельности.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Пути решения:</w:t>
      </w:r>
    </w:p>
    <w:p w:rsidR="004625F3" w:rsidRPr="004625F3" w:rsidRDefault="004625F3" w:rsidP="004625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использования природных ресурсов в процессе общественного производства;</w:t>
      </w:r>
    </w:p>
    <w:p w:rsidR="004625F3" w:rsidRPr="004625F3" w:rsidRDefault="004625F3" w:rsidP="004625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от негативных последствий человеческой деятельности;</w:t>
      </w:r>
    </w:p>
    <w:p w:rsidR="004625F3" w:rsidRPr="004625F3" w:rsidRDefault="004625F3" w:rsidP="004625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 населения;</w:t>
      </w:r>
    </w:p>
    <w:p w:rsidR="004625F3" w:rsidRPr="004625F3" w:rsidRDefault="004625F3" w:rsidP="004625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особо охраняемых территорий.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преодоления отсталости развивающихся стран.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ряду глобальных проблем современности особое место и по значению и по масштабам занимает проблема преодоления отсталости развивающихся стран. Почему она глобальная? Прежде всего, потому, что это проблема большинства населения Земли. Но проблема отсталости бывших колоний отнюдь не может быть сведена лишь к 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количественной стороне дела (к числу стран, находящихся в бедственном положении, и людей, живущих на грани голода и нищеты). Дело не только в этом. Нарастание внутренней напряженности в странах Азии, Африки и Латинской Америки может иметь самые серьезные, порой совершенно непредвиденные последствия и для этих стран, и для человечества в целом.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отсталости развивающихся стран теснейшим образом переплетена с демографической, продовольственной, сырьевой, энергетической, экологической и другими проблемами, а, прежде всего с главной задачей человечества – обеспечения мира на Земле.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Социально-экономическая отсталость этих стран в условиях сохранения их неравноправного положения в мировом капиталистическом хозяйстве обостряет названные проблемы по многим направлениям, а некоторые из них прямо порождены ею.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Уместно привести некоторые данные, характеризующие то, что теперь принято называть «качеством жизни», а вернее, отсутствие его в развивающихся странах. Подсчитано, что среди их населения голодающих – более 500 млн. человек; </w:t>
      </w:r>
      <w:proofErr w:type="gramStart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с ожидаемой продолжительностью жизни менее 60 лет – 1,7 млрд.; людей, лишенных возможности пользоваться медицинским обслуживанием, – 1,5 млрд.; живущих в условиях крайнего обнищания – свыше 1 млрд.; частично или полностью безработных – более 0,5 млрд.; людей с ежегодными доходами менее 150 долл. на человека – 800 млн.; неграмотных среди взрослых – 814 млн.; детей, не имеющих возможности посещать школу, – более 200 млн.; людей, лишенных</w:t>
      </w:r>
      <w:proofErr w:type="gramEnd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надежных и стабильных источников водоснабжения, – свыше 2 млрд.; людей, зависящих в удовлетворении своих жизненных потребностей от дров, – свыше 1,5 млрд.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освободившихся государств располагает богатейшими минеральными и энергетическими ресурсами и в то же время имеет крайне узкую социально- экономическую базу для развития, исключительно низкий научно-технический уровень хозяйства. Глобальные энергетическая и сырьевая проблемы в значительной мере связаны с социально-экономическими процессами в этих государствах, их деколонизацией. Колоссальные трудовые ресурсы в развивающихся странах используются крайне неэффективно в мировом производственном процессе, достижения современного научно-технического прогресса почти не коснулись подавляющего большинства этих стран.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названные обстоятельства подтверждают глобальный характер проблемы преодоления отсталости развивающихся стран и ее теснейшую взаимосвязь с другими насущными проблемами современности.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внешнеполитической сфере становится ясным, что без позитивного участия освободившихся стран не может быть в долгосрочном плане решена важнейшая задача человечества – предотвращение военной катастрофы. Вместе с тем мирное сосуществование госуда</w:t>
      </w:r>
      <w:proofErr w:type="gramStart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 р</w:t>
      </w:r>
      <w:proofErr w:type="gramEnd"/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азличным общественным строем является первым и необходимым условием для социально-экономического прогресса развивающихся стран, а прекращение гонки вооружений может существенно ускорить этот процесс. Достаточно сказать, что ныне мировые военные расходы превысили 650 млрд. долл. в год, тогда как государственная помощь развивающимся странам составляет менее 5% этой суммы. Предложения о переключении фиксированной части финансовых средств индустриально развитых государств на социально-экономические нужды развивающихся стран в случае сокращения расходов на вооружение составляют важную часть советской конструктивной программы борьбы за мир и общее оздоровление международного климата.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5F3" w:rsidRPr="004625F3" w:rsidRDefault="004625F3" w:rsidP="004625F3">
      <w:pPr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географии в решении глобальных проблем человечества.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Географичес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наука имеет ключевое значение для решения проблем взаимодей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человека и природы. Это обусловлено ее комплексным подходом к изучению природы материков и океанов. Поэтому именно географы активно участвуют в национальных и международных проектах, направленных на изучение и сохранение географической оболочки.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человеком сложности экологических проблем способство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 появлению такого метода географических исследований природных явлений, как мониторинг. Мониторинг</w:t>
      </w:r>
      <w:r w:rsidRPr="00462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всестороннее слежение и оценка состояния природы, ощущающей антропогенное влияние. Конечная цель мониторинга — разработка мероприятий рацио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использования природных ресурсов, предотвращение загряз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природной среды, сохранение природного равновесия. 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является основой для научного географического прогноза</w:t>
      </w:r>
      <w:r w:rsidRPr="00462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позволяющего предусматривать отрицательные явления, которые могут развиваться в природных комплексах. Значительный объем информации, которую при этом получают, помогает не только регистрировать, но и прогнозировать (предусматривать) определен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изменения, возникающие в природе в результате хозяйственной деятельности человека. Географические прогнозы бывают метеороло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гическими (например, прогнозы погоды), гидрологическими (предуп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реждение о наводнениях, схождении снежных лавин), геоморфологи</w:t>
      </w: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— выявление районов образования оползней, обвалов и пр. Однако наиболее эффективными являются комплексные прогнозы, т. е. те, что предсказывают будущие изменения в природном комплексе материков и океанов в целом.</w:t>
      </w:r>
    </w:p>
    <w:p w:rsidR="004625F3" w:rsidRPr="004625F3" w:rsidRDefault="004625F3" w:rsidP="00462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самоконтроля: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проблемы относятся к глобальным проблемам человечества?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проявляются сырьевая и энергетическая проблемы в развитых странах?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основные направления решения демографической проблемы?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заключается суть продовольственной проблемы?</w:t>
      </w:r>
    </w:p>
    <w:p w:rsidR="004625F3" w:rsidRPr="004625F3" w:rsidRDefault="004625F3" w:rsidP="004625F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главной причиной отсталости развивающихся стран?</w:t>
      </w:r>
    </w:p>
    <w:p w:rsidR="004625F3" w:rsidRPr="004625F3" w:rsidRDefault="004625F3" w:rsidP="004625F3">
      <w:pPr>
        <w:rPr>
          <w:rFonts w:ascii="Times New Roman" w:hAnsi="Times New Roman" w:cs="Times New Roman"/>
          <w:sz w:val="24"/>
          <w:szCs w:val="24"/>
        </w:rPr>
      </w:pPr>
      <w:r w:rsidRPr="004625F3">
        <w:rPr>
          <w:rFonts w:ascii="Times New Roman" w:hAnsi="Times New Roman" w:cs="Times New Roman"/>
          <w:sz w:val="24"/>
          <w:szCs w:val="24"/>
        </w:rPr>
        <w:t>Выполненное задан</w:t>
      </w:r>
      <w:bookmarkStart w:id="0" w:name="_GoBack"/>
      <w:r w:rsidRPr="004625F3">
        <w:rPr>
          <w:rFonts w:ascii="Times New Roman" w:hAnsi="Times New Roman" w:cs="Times New Roman"/>
          <w:sz w:val="24"/>
          <w:szCs w:val="24"/>
        </w:rPr>
        <w:t>и</w:t>
      </w:r>
      <w:bookmarkEnd w:id="0"/>
      <w:r w:rsidRPr="004625F3">
        <w:rPr>
          <w:rFonts w:ascii="Times New Roman" w:hAnsi="Times New Roman" w:cs="Times New Roman"/>
          <w:sz w:val="24"/>
          <w:szCs w:val="24"/>
        </w:rPr>
        <w:t>е присылать на почту: kseniya.voronova87@bk.ru</w:t>
      </w:r>
    </w:p>
    <w:sectPr w:rsidR="004625F3" w:rsidRPr="004625F3" w:rsidSect="0047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043"/>
    <w:multiLevelType w:val="multilevel"/>
    <w:tmpl w:val="682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E2009"/>
    <w:multiLevelType w:val="multilevel"/>
    <w:tmpl w:val="516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9534A"/>
    <w:multiLevelType w:val="multilevel"/>
    <w:tmpl w:val="0DEC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767C1"/>
    <w:multiLevelType w:val="multilevel"/>
    <w:tmpl w:val="6356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21313"/>
    <w:multiLevelType w:val="multilevel"/>
    <w:tmpl w:val="FC4A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C7172"/>
    <w:multiLevelType w:val="multilevel"/>
    <w:tmpl w:val="FF5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57D0A"/>
    <w:multiLevelType w:val="multilevel"/>
    <w:tmpl w:val="5E2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C454C"/>
    <w:multiLevelType w:val="multilevel"/>
    <w:tmpl w:val="8D68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5115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1A2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25F3"/>
    <w:rsid w:val="004635DF"/>
    <w:rsid w:val="00463A3B"/>
    <w:rsid w:val="004707DD"/>
    <w:rsid w:val="00470E27"/>
    <w:rsid w:val="004716AA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115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27BE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2021-03-18T04:29:00Z</dcterms:created>
  <dcterms:modified xsi:type="dcterms:W3CDTF">2021-03-18T04:29:00Z</dcterms:modified>
</cp:coreProperties>
</file>