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40" w:rsidRDefault="00E14240" w:rsidP="00E14240">
      <w:r>
        <w:rPr>
          <w:rFonts w:ascii="Times New Roman" w:hAnsi="Times New Roman"/>
          <w:b/>
          <w:sz w:val="28"/>
          <w:szCs w:val="28"/>
        </w:rPr>
        <w:t>Группа К-21, предмет «Математика»</w:t>
      </w:r>
    </w:p>
    <w:p w:rsidR="00E14240" w:rsidRDefault="00E14240" w:rsidP="00E14240">
      <w:r>
        <w:rPr>
          <w:rFonts w:ascii="Times New Roman" w:hAnsi="Times New Roman"/>
          <w:b/>
          <w:sz w:val="28"/>
          <w:szCs w:val="28"/>
        </w:rPr>
        <w:t>23.03. 2021 г.</w:t>
      </w:r>
    </w:p>
    <w:p w:rsidR="00E14240" w:rsidRDefault="00E14240" w:rsidP="00E14240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Сюткина Надежда Юрьевна</w:t>
      </w:r>
    </w:p>
    <w:p w:rsidR="00E14240" w:rsidRDefault="00E14240" w:rsidP="00E14240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Ответы отправлять на электронную почту: sytkinan@mail.ru</w:t>
      </w:r>
    </w:p>
    <w:p w:rsidR="00E14240" w:rsidRDefault="00E14240" w:rsidP="00E14240">
      <w:r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color w:val="FF0000"/>
          <w:sz w:val="28"/>
          <w:szCs w:val="28"/>
        </w:rPr>
        <w:t>ознакомиться с лекцией, ответить на контрольные вопросы.</w:t>
      </w:r>
    </w:p>
    <w:p w:rsidR="00E14240" w:rsidRDefault="00E14240" w:rsidP="00E14240">
      <w:pPr>
        <w:rPr>
          <w:rFonts w:ascii="Times New Roman" w:hAnsi="Times New Roman"/>
          <w:b/>
          <w:sz w:val="28"/>
          <w:szCs w:val="28"/>
          <w:lang w:bidi="he-IL"/>
        </w:rPr>
      </w:pPr>
    </w:p>
    <w:p w:rsidR="00E14240" w:rsidRDefault="00E14240" w:rsidP="00E14240">
      <w:pPr>
        <w:jc w:val="both"/>
      </w:pPr>
      <w:r>
        <w:rPr>
          <w:rStyle w:val="a9"/>
          <w:rFonts w:cs="Arial"/>
          <w:i w:val="0"/>
          <w:color w:val="000000"/>
          <w:sz w:val="28"/>
          <w:szCs w:val="28"/>
        </w:rPr>
        <w:t>Количество часов – 2</w:t>
      </w:r>
      <w:r>
        <w:rPr>
          <w:rStyle w:val="a9"/>
          <w:rFonts w:cs="Arial"/>
          <w:i w:val="0"/>
          <w:color w:val="000000"/>
          <w:sz w:val="28"/>
          <w:szCs w:val="28"/>
        </w:rPr>
        <w:tab/>
      </w:r>
    </w:p>
    <w:p w:rsidR="00E14240" w:rsidRDefault="00E14240" w:rsidP="00E14240">
      <w:pPr>
        <w:pStyle w:val="af4"/>
        <w:jc w:val="center"/>
        <w:rPr>
          <w:b/>
          <w:bCs/>
          <w:iCs/>
        </w:rPr>
      </w:pPr>
      <w:r>
        <w:rPr>
          <w:b/>
          <w:bCs/>
          <w:iCs/>
        </w:rPr>
        <w:t>Практическая работа № 19</w:t>
      </w:r>
    </w:p>
    <w:p w:rsidR="00E14240" w:rsidRDefault="00E14240" w:rsidP="00E14240">
      <w:pPr>
        <w:pStyle w:val="af4"/>
        <w:jc w:val="center"/>
      </w:pPr>
      <w:r>
        <w:rPr>
          <w:b/>
          <w:bCs/>
        </w:rPr>
        <w:t>Тема: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b/>
          <w:bCs/>
        </w:rPr>
        <w:t>«интеграл, неопределенный интеграл»</w:t>
      </w:r>
    </w:p>
    <w:p w:rsidR="00E14240" w:rsidRDefault="00E14240" w:rsidP="00E14240">
      <w:pPr>
        <w:pStyle w:val="af4"/>
      </w:pPr>
      <w:r>
        <w:rPr>
          <w:b/>
          <w:bCs/>
        </w:rPr>
        <w:t>Цель:</w:t>
      </w:r>
      <w:r>
        <w:rPr>
          <w:rStyle w:val="apple-converted-space"/>
          <w:rFonts w:eastAsiaTheme="majorEastAsia"/>
        </w:rPr>
        <w:t> </w:t>
      </w:r>
      <w:r>
        <w:t>усвоить понятие интеграл, неопределенный интеграл..</w:t>
      </w:r>
    </w:p>
    <w:p w:rsidR="00E14240" w:rsidRDefault="00E14240" w:rsidP="00E14240">
      <w:pPr>
        <w:pStyle w:val="af4"/>
      </w:pPr>
      <w:r>
        <w:t>Количество часов – 2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t>Чтобы вы поняли суть интегрирования и не закрыли страницу от непонимания, мы объясним ряд базовых понятий. Что такое функция, производная, предел и первообразная.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Функция</w:t>
      </w:r>
      <w:r>
        <w:t> – правило, по которому все элементы из одного множества соотносятся со всеми элементами из другого.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Производная</w:t>
      </w:r>
      <w:r>
        <w:t> – функция, описывающая скорость изменения другой функции в каждой конкретной точке. Если говорить строгим языком, – это предел отношения приращения функции к приращению аргумента. Он вычисляется вручную, но проще использовать таблицу производных, в которой собрано большинство стандартных функций.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Приращение</w:t>
      </w:r>
      <w:r>
        <w:t> – количественное изменение функции при некотором изменении аргумента.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Предел</w:t>
      </w:r>
      <w:r>
        <w:t> – величина, к которой стремиться значение функции, при стремлении аргумента к определённому значению.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t>Пример предела: допустим при X равном 1, Y будет равно 2. Но что, если X не равен 1, а стремится к 1, то есть никогда её не достигает? В этом случае y никогда не достигнет 2, а будет только стремиться к этой величине. На математическом языке это записывается так: limY(X), при X –&gt; 1 = 2. Читается: предел функции Y(X), при x стремящемся к 1, равен 2.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t>Как уже было сказано, производная – это функция, описывающая другую функцию. Изначальная функция может быть производной для какой-либо другой функции. Эта другая функция называется </w:t>
      </w:r>
      <w:r>
        <w:rPr>
          <w:rStyle w:val="af5"/>
          <w:rFonts w:eastAsiaTheme="majorEastAsia"/>
        </w:rPr>
        <w:t>первообразной</w:t>
      </w:r>
      <w:r>
        <w:t>.</w:t>
      </w:r>
    </w:p>
    <w:p w:rsidR="00E14240" w:rsidRDefault="00E14240" w:rsidP="00E14240">
      <w:pPr>
        <w:pStyle w:val="af4"/>
      </w:pPr>
    </w:p>
    <w:p w:rsidR="00E14240" w:rsidRDefault="00E14240" w:rsidP="00E14240">
      <w:pPr>
        <w:pStyle w:val="af4"/>
        <w:jc w:val="center"/>
      </w:pPr>
      <w:r>
        <w:t>Интеграл – что это?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Предпосылки</w:t>
      </w:r>
      <w:r>
        <w:t xml:space="preserve">. Потребность в интегрировании возникла в Древней Греции. В то время Архимед начал применять для нахождения площади окружности методы, похожие по сути на современные интегральные исчисления. Основным подходом для определения </w:t>
      </w:r>
      <w:r>
        <w:lastRenderedPageBreak/>
        <w:t>площади неровных фигур тогда был «Метод исчерпывания», который достаточно лёгок для понимания.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Суть метода</w:t>
      </w:r>
      <w:r>
        <w:t>. В данную фигуру вписывается монотонная последовательность других фигур, а затем вычисляется предел последовательности их площадей. Этот предел и принимался за площадь данной фигуры.</w:t>
      </w:r>
    </w:p>
    <w:p w:rsidR="00E14240" w:rsidRDefault="00E14240" w:rsidP="00E14240">
      <w:pPr>
        <w:shd w:val="clear" w:color="auto" w:fill="F6F6F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2019300"/>
            <wp:effectExtent l="19050" t="0" r="0" b="0"/>
            <wp:docPr id="1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17" r="-6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40" w:rsidRDefault="00E14240" w:rsidP="00E14240">
      <w:pPr>
        <w:pStyle w:val="wp-caption-text"/>
        <w:shd w:val="clear" w:color="auto" w:fill="F6F6F6"/>
        <w:spacing w:before="150" w:after="225"/>
        <w:ind w:firstLine="709"/>
        <w:contextualSpacing/>
        <w:jc w:val="both"/>
      </w:pPr>
      <w:r>
        <w:t>Метод исчерпывания для определения площади круга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t>В этом методе легко прослеживается идея интегрального исчисления, которая заключается в нахождении предела бесконечной суммы. В дальнейшем эта идея применялась учёными для решения </w:t>
      </w:r>
      <w:r>
        <w:rPr>
          <w:rStyle w:val="af5"/>
          <w:rFonts w:eastAsiaTheme="majorEastAsia"/>
        </w:rPr>
        <w:t>прикладных задач</w:t>
      </w:r>
      <w:r>
        <w:t> астронавтики, экономики, механики и др.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Современный интеграл</w:t>
      </w:r>
      <w:r>
        <w:t>. Классическая теория интегрирования была сформулирована в общем виде Ньютоном и Лейбницем. Она опиралась на существовавшие тогда законы дифференциального исчисления. Для её понимания, необходимо иметь некоторые базовые знания, которые помогут математическим языком описать визуальные и интуитивные представления об интегралах.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  <w:rPr>
          <w:b/>
        </w:rPr>
      </w:pPr>
      <w:r>
        <w:rPr>
          <w:b/>
        </w:rPr>
        <w:t>Объясняем понятие «Интеграл»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t>Процесс нахождения производной называется </w:t>
      </w:r>
      <w:r>
        <w:rPr>
          <w:rStyle w:val="af5"/>
          <w:rFonts w:eastAsiaTheme="majorEastAsia"/>
        </w:rPr>
        <w:t>дифференцированием</w:t>
      </w:r>
      <w:r>
        <w:t>, а нахождение первообразной – </w:t>
      </w:r>
      <w:r>
        <w:rPr>
          <w:rStyle w:val="af5"/>
          <w:rFonts w:eastAsiaTheme="majorEastAsia"/>
        </w:rPr>
        <w:t>интегрированием</w:t>
      </w:r>
      <w:r>
        <w:t>.</w:t>
      </w:r>
    </w:p>
    <w:p w:rsidR="00E14240" w:rsidRDefault="00E14240" w:rsidP="00E14240">
      <w:pPr>
        <w:pStyle w:val="af4"/>
        <w:shd w:val="clear" w:color="auto" w:fill="F6F6F6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Интеграл</w:t>
      </w:r>
      <w:r>
        <w:t> </w:t>
      </w:r>
      <w:r>
        <w:rPr>
          <w:rStyle w:val="af5"/>
          <w:rFonts w:eastAsiaTheme="majorEastAsia"/>
        </w:rPr>
        <w:t>математическим языком</w:t>
      </w:r>
      <w:r>
        <w:t> – это первообразная функции (то, что было до производной) + константа «C».</w:t>
      </w:r>
    </w:p>
    <w:p w:rsidR="00E14240" w:rsidRDefault="00E14240" w:rsidP="00E14240">
      <w:pPr>
        <w:pStyle w:val="af4"/>
        <w:shd w:val="clear" w:color="auto" w:fill="F6F6F6"/>
        <w:spacing w:before="150" w:after="225"/>
        <w:ind w:firstLine="709"/>
        <w:contextualSpacing/>
        <w:jc w:val="both"/>
      </w:pPr>
      <w:r>
        <w:rPr>
          <w:rStyle w:val="af5"/>
          <w:rFonts w:eastAsiaTheme="majorEastAsia"/>
        </w:rPr>
        <w:t>Интеграл</w:t>
      </w:r>
      <w:r>
        <w:t> </w:t>
      </w:r>
      <w:r>
        <w:rPr>
          <w:rStyle w:val="af5"/>
          <w:rFonts w:eastAsiaTheme="majorEastAsia"/>
        </w:rPr>
        <w:t>простыми словами</w:t>
      </w:r>
      <w:r>
        <w:t> – это площадь криволинейной фигуры. Неопределенный интеграл – вся площадь. Определенный интеграл – площадь в заданном участке.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t>Интеграл записывается так: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9925" cy="1524000"/>
            <wp:effectExtent l="19050" t="0" r="9525" b="0"/>
            <wp:docPr id="2" name="Изображение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23" r="-1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t>Каждая подынтегральная функция умножается на компонент «dx». Он показывает, по какой переменной осуществляется интегрирование. «dx» – это приращение аргумента. Вместо X может быть любой другой аргумент, например t (время).</w:t>
      </w:r>
    </w:p>
    <w:p w:rsidR="00E14240" w:rsidRDefault="00E14240" w:rsidP="00E14240">
      <w:pPr>
        <w:pStyle w:val="af4"/>
      </w:pPr>
      <w:r>
        <w:rPr>
          <w:b/>
        </w:rPr>
        <w:t>Неопеделённый интеграл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t>Неопределенный интеграл не имеет границ интегрирования.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  <w:r>
        <w:lastRenderedPageBreak/>
        <w:t>Для решения неопределённых интегралов достаточно найти первообразную подынтегральной функции и прибавить к ней «C».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</w:pP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  <w:rPr>
          <w:rFonts w:eastAsiaTheme="majorEastAsia"/>
          <w:color w:val="C9211E"/>
          <w:lang w:eastAsia="ru-RU"/>
        </w:rPr>
      </w:pPr>
      <w:r>
        <w:rPr>
          <w:rStyle w:val="a9"/>
          <w:rFonts w:eastAsiaTheme="majorEastAsia" w:cs="Arial"/>
          <w:color w:val="C9211E"/>
          <w:sz w:val="28"/>
          <w:szCs w:val="28"/>
          <w:lang w:eastAsia="ru-RU"/>
        </w:rPr>
        <w:t>Контрольные вопросы: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  <w:rPr>
          <w:rStyle w:val="a9"/>
          <w:rFonts w:eastAsiaTheme="majorEastAsia"/>
        </w:rPr>
      </w:pP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  <w:rPr>
          <w:rFonts w:eastAsiaTheme="majorEastAsia" w:cs="Arial"/>
          <w:sz w:val="28"/>
          <w:szCs w:val="28"/>
        </w:rPr>
      </w:pPr>
      <w:r>
        <w:rPr>
          <w:rStyle w:val="a9"/>
          <w:rFonts w:eastAsiaTheme="majorEastAsia" w:cs="Arial"/>
          <w:color w:val="000000"/>
          <w:sz w:val="28"/>
          <w:szCs w:val="28"/>
          <w:lang w:eastAsia="ru-RU"/>
        </w:rPr>
        <w:t>1. Что такое предел?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  <w:rPr>
          <w:rFonts w:cs="Arial"/>
          <w:color w:val="C9211E"/>
          <w:sz w:val="28"/>
          <w:szCs w:val="28"/>
          <w:lang w:eastAsia="ru-RU"/>
        </w:rPr>
      </w:pPr>
      <w:r>
        <w:rPr>
          <w:rStyle w:val="a9"/>
          <w:rFonts w:eastAsiaTheme="majorEastAsia" w:cs="Arial"/>
          <w:color w:val="000000"/>
          <w:sz w:val="28"/>
          <w:szCs w:val="28"/>
          <w:lang w:eastAsia="ru-RU"/>
        </w:rPr>
        <w:t>2.Что такое интеграл( простым языком)?</w:t>
      </w:r>
    </w:p>
    <w:p w:rsidR="00E14240" w:rsidRDefault="00E14240" w:rsidP="00E14240">
      <w:pPr>
        <w:pStyle w:val="af4"/>
        <w:shd w:val="clear" w:color="auto" w:fill="FFFFFF"/>
        <w:spacing w:before="150" w:after="225"/>
        <w:ind w:firstLine="709"/>
        <w:contextualSpacing/>
        <w:jc w:val="both"/>
        <w:rPr>
          <w:rFonts w:cs="Arial"/>
          <w:color w:val="C9211E"/>
          <w:sz w:val="28"/>
          <w:szCs w:val="28"/>
          <w:lang w:eastAsia="ru-RU"/>
        </w:rPr>
      </w:pPr>
      <w:r>
        <w:rPr>
          <w:rStyle w:val="a9"/>
          <w:rFonts w:eastAsiaTheme="majorEastAsia" w:cs="Arial"/>
          <w:color w:val="000000"/>
          <w:sz w:val="28"/>
          <w:szCs w:val="28"/>
          <w:lang w:eastAsia="ru-RU"/>
        </w:rPr>
        <w:t>3.Что такое определенный интеграл( простым языком)?</w:t>
      </w:r>
    </w:p>
    <w:p w:rsidR="00E14240" w:rsidRDefault="00E14240" w:rsidP="00E14240">
      <w:pPr>
        <w:pStyle w:val="af4"/>
        <w:jc w:val="center"/>
        <w:rPr>
          <w:b/>
          <w:bCs/>
          <w:iCs/>
        </w:rPr>
      </w:pPr>
    </w:p>
    <w:p w:rsidR="00E14240" w:rsidRDefault="00E14240" w:rsidP="00E14240">
      <w:pPr>
        <w:pStyle w:val="af4"/>
        <w:jc w:val="center"/>
        <w:rPr>
          <w:b/>
          <w:bCs/>
          <w:iCs/>
        </w:rPr>
      </w:pPr>
    </w:p>
    <w:p w:rsidR="00E14240" w:rsidRDefault="00E14240" w:rsidP="00E14240">
      <w:pPr>
        <w:pStyle w:val="af4"/>
        <w:jc w:val="center"/>
        <w:rPr>
          <w:b/>
          <w:bCs/>
          <w:iCs/>
        </w:rPr>
      </w:pPr>
    </w:p>
    <w:p w:rsidR="00E14240" w:rsidRDefault="00E14240" w:rsidP="00E14240">
      <w:pPr>
        <w:jc w:val="both"/>
        <w:rPr>
          <w:rStyle w:val="a9"/>
          <w:i w:val="0"/>
          <w:color w:val="000000"/>
        </w:rPr>
      </w:pPr>
    </w:p>
    <w:p w:rsidR="00E14240" w:rsidRDefault="00E14240" w:rsidP="00E14240">
      <w:pPr>
        <w:jc w:val="both"/>
      </w:pPr>
      <w:r>
        <w:rPr>
          <w:rFonts w:ascii="Arial" w:hAnsi="Arial" w:cs="Arial"/>
          <w:i/>
          <w:iCs/>
          <w:color w:val="C9211E"/>
          <w:sz w:val="48"/>
          <w:szCs w:val="48"/>
        </w:rPr>
        <w:br/>
      </w:r>
    </w:p>
    <w:p w:rsidR="0018302B" w:rsidRDefault="0018302B"/>
    <w:sectPr w:rsidR="0018302B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14240"/>
    <w:rsid w:val="00136CEF"/>
    <w:rsid w:val="0018302B"/>
    <w:rsid w:val="00413B01"/>
    <w:rsid w:val="005F0EB1"/>
    <w:rsid w:val="008F395B"/>
    <w:rsid w:val="009101CF"/>
    <w:rsid w:val="00AA6BF4"/>
    <w:rsid w:val="00E14240"/>
    <w:rsid w:val="00EF169C"/>
    <w:rsid w:val="00FA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0"/>
    <w:rPr>
      <w:rFonts w:asciiTheme="minorHAnsi" w:hAnsiTheme="minorHAnsi" w:cstheme="minorBidi"/>
      <w:bCs w:val="0"/>
      <w:color w:val="auto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  <w:rPr>
      <w:rFonts w:ascii="Times New Roman" w:hAnsi="Times New Roman" w:cs="Times New Roman"/>
      <w:bCs/>
      <w:color w:val="000000" w:themeColor="text1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F395B"/>
    <w:rPr>
      <w:rFonts w:ascii="Times New Roman" w:hAnsi="Times New Roman" w:cs="Times New Roman"/>
      <w:bCs/>
      <w:i/>
      <w:iCs/>
      <w:color w:val="000000" w:themeColor="text1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semiHidden/>
    <w:unhideWhenUsed/>
    <w:qFormat/>
    <w:rsid w:val="00E142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qFormat/>
    <w:rsid w:val="00E1424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Выделение жирным"/>
    <w:qFormat/>
    <w:rsid w:val="00E14240"/>
    <w:rPr>
      <w:b/>
      <w:bCs/>
    </w:rPr>
  </w:style>
  <w:style w:type="character" w:customStyle="1" w:styleId="apple-converted-space">
    <w:name w:val="apple-converted-space"/>
    <w:basedOn w:val="a0"/>
    <w:qFormat/>
    <w:rsid w:val="00E14240"/>
  </w:style>
  <w:style w:type="paragraph" w:styleId="af6">
    <w:name w:val="Balloon Text"/>
    <w:basedOn w:val="a"/>
    <w:link w:val="af7"/>
    <w:uiPriority w:val="99"/>
    <w:semiHidden/>
    <w:unhideWhenUsed/>
    <w:rsid w:val="00E1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4240"/>
    <w:rPr>
      <w:rFonts w:ascii="Tahoma" w:hAnsi="Tahoma" w:cs="Tahoma"/>
      <w:bCs w:val="0"/>
      <w:color w:val="auto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2021-03-23T04:50:00Z</dcterms:created>
  <dcterms:modified xsi:type="dcterms:W3CDTF">2021-03-23T04:50:00Z</dcterms:modified>
</cp:coreProperties>
</file>