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01" w:rsidRPr="00C71C37" w:rsidRDefault="00072201" w:rsidP="00072201">
      <w:pPr>
        <w:ind w:right="121"/>
        <w:jc w:val="center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Практическая работа № 5</w:t>
      </w:r>
    </w:p>
    <w:p w:rsidR="00072201" w:rsidRPr="00C71C37" w:rsidRDefault="00072201" w:rsidP="00072201">
      <w:pPr>
        <w:ind w:right="121"/>
        <w:jc w:val="center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Тема: Определение налоговой базы и расчет суммы налога на доходы физических лиц</w:t>
      </w:r>
    </w:p>
    <w:p w:rsidR="00072201" w:rsidRPr="00C71C37" w:rsidRDefault="00072201" w:rsidP="00072201">
      <w:pPr>
        <w:ind w:right="121"/>
        <w:jc w:val="center"/>
        <w:rPr>
          <w:b/>
          <w:sz w:val="28"/>
          <w:szCs w:val="28"/>
        </w:rPr>
      </w:pPr>
      <w:proofErr w:type="gramStart"/>
      <w:r w:rsidRPr="00C71C37">
        <w:rPr>
          <w:b/>
          <w:sz w:val="28"/>
          <w:szCs w:val="28"/>
        </w:rPr>
        <w:t>(по теме 2.1.</w:t>
      </w:r>
      <w:proofErr w:type="gramEnd"/>
      <w:r w:rsidRPr="00C71C37">
        <w:rPr>
          <w:b/>
          <w:sz w:val="28"/>
          <w:szCs w:val="28"/>
        </w:rPr>
        <w:t xml:space="preserve"> </w:t>
      </w:r>
      <w:proofErr w:type="gramStart"/>
      <w:r w:rsidRPr="00C71C37">
        <w:rPr>
          <w:b/>
          <w:sz w:val="28"/>
          <w:szCs w:val="28"/>
        </w:rPr>
        <w:t>«Федеральные налоги»)</w:t>
      </w:r>
      <w:proofErr w:type="gramEnd"/>
    </w:p>
    <w:p w:rsidR="00072201" w:rsidRPr="00C71C37" w:rsidRDefault="00072201" w:rsidP="00072201">
      <w:pPr>
        <w:ind w:right="121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2"/>
        </w:numPr>
        <w:tabs>
          <w:tab w:val="clear" w:pos="720"/>
          <w:tab w:val="num" w:pos="0"/>
          <w:tab w:val="left" w:pos="600"/>
        </w:tabs>
        <w:ind w:left="0" w:right="121" w:firstLine="360"/>
        <w:jc w:val="both"/>
        <w:rPr>
          <w:sz w:val="28"/>
          <w:szCs w:val="28"/>
        </w:rPr>
      </w:pPr>
      <w:r w:rsidRPr="00C71C37">
        <w:rPr>
          <w:b/>
          <w:sz w:val="28"/>
          <w:szCs w:val="28"/>
        </w:rPr>
        <w:t>Цель работы: з</w:t>
      </w:r>
      <w:r w:rsidRPr="00C71C37">
        <w:rPr>
          <w:sz w:val="28"/>
          <w:szCs w:val="28"/>
        </w:rPr>
        <w:t>акрепить теоретические знания практическими навыками по расчёту НДФЛ и научиться рассчитывать сумму НДФЛ при различных условиях оплаты труда.</w:t>
      </w:r>
    </w:p>
    <w:p w:rsidR="00072201" w:rsidRPr="00C71C37" w:rsidRDefault="00072201" w:rsidP="00072201">
      <w:pPr>
        <w:numPr>
          <w:ilvl w:val="0"/>
          <w:numId w:val="2"/>
        </w:numPr>
        <w:tabs>
          <w:tab w:val="clear" w:pos="720"/>
          <w:tab w:val="num" w:pos="0"/>
          <w:tab w:val="left" w:pos="600"/>
        </w:tabs>
        <w:ind w:left="0" w:right="121" w:firstLine="360"/>
        <w:jc w:val="both"/>
        <w:rPr>
          <w:sz w:val="28"/>
          <w:szCs w:val="28"/>
        </w:rPr>
      </w:pPr>
      <w:r w:rsidRPr="00C71C37">
        <w:rPr>
          <w:b/>
          <w:sz w:val="28"/>
          <w:szCs w:val="28"/>
        </w:rPr>
        <w:t xml:space="preserve">Оборудование, аппаратура, материалы: </w:t>
      </w:r>
      <w:r w:rsidRPr="00C71C37">
        <w:rPr>
          <w:sz w:val="28"/>
          <w:szCs w:val="28"/>
        </w:rPr>
        <w:t xml:space="preserve">электронный калькулятор, Налоговый Кодекс Российской Федерации Части 1 и 2, </w:t>
      </w:r>
      <w:proofErr w:type="spellStart"/>
      <w:r w:rsidRPr="00C71C37">
        <w:rPr>
          <w:sz w:val="28"/>
          <w:szCs w:val="28"/>
        </w:rPr>
        <w:t>мультимедийное</w:t>
      </w:r>
      <w:proofErr w:type="spellEnd"/>
      <w:r w:rsidRPr="00C71C37">
        <w:rPr>
          <w:sz w:val="28"/>
          <w:szCs w:val="28"/>
        </w:rPr>
        <w:t xml:space="preserve"> оборудование.</w:t>
      </w:r>
    </w:p>
    <w:p w:rsidR="00072201" w:rsidRPr="00C71C37" w:rsidRDefault="00072201" w:rsidP="00072201">
      <w:pPr>
        <w:tabs>
          <w:tab w:val="num" w:pos="0"/>
          <w:tab w:val="left" w:pos="600"/>
        </w:tabs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2"/>
        </w:numPr>
        <w:tabs>
          <w:tab w:val="clear" w:pos="720"/>
          <w:tab w:val="num" w:pos="0"/>
          <w:tab w:val="left" w:pos="600"/>
        </w:tabs>
        <w:ind w:left="0" w:right="121" w:firstLine="36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Пояснения к практической работе</w:t>
      </w:r>
    </w:p>
    <w:p w:rsidR="00072201" w:rsidRPr="00C71C37" w:rsidRDefault="00072201" w:rsidP="00072201">
      <w:pPr>
        <w:numPr>
          <w:ilvl w:val="1"/>
          <w:numId w:val="3"/>
        </w:numPr>
        <w:tabs>
          <w:tab w:val="clear" w:pos="960"/>
          <w:tab w:val="num" w:pos="-100"/>
          <w:tab w:val="left" w:pos="600"/>
        </w:tabs>
        <w:ind w:left="0" w:right="121" w:firstLine="30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 xml:space="preserve"> Методические указания к выполнению практической работы по расчету НДФЛ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1) Рассчитать совокупный доход работника за текущий месяц.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2) Рассчитать совокупный доход работника нарастающим итогом с начала года с целью определения права работника на стандартный налоговый вычет налоговый вычет.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3) Рассчитать сумму стандартных налоговых вычетов на иждивенца (на ребенка).</w:t>
      </w:r>
    </w:p>
    <w:p w:rsidR="00072201" w:rsidRPr="00C71C37" w:rsidRDefault="00072201" w:rsidP="00072201">
      <w:pPr>
        <w:shd w:val="clear" w:color="auto" w:fill="FFFFFF"/>
        <w:tabs>
          <w:tab w:val="num" w:pos="0"/>
          <w:tab w:val="left" w:pos="288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Стандартные налоговые вычеты производятся из доходов от трудовой деятельности физического лица и предоставляются в соответствии со ст. 218 НК РФ ежемесячно.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- 3000 руб. – лицам, получившим лучевую болезнь вследствие Чернобыльской катастрофы;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- 500 руб. – лицам, выполнявшим интернациональный долг в Афганистане;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- 1400 руб. – физическим лицам, имеющим детей, на каждого ребенка в возрасте до 18 лет, а также на каждого студента, учащегося дневной формы обучения в возрасте до 24 лет до того месяца, когда доход налогоплательщика нарастающим итогом с начала года, не превысил 280000 руб.;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4) рассчитать налоговую базу НДФЛ: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center"/>
        <w:rPr>
          <w:sz w:val="28"/>
          <w:szCs w:val="28"/>
        </w:rPr>
      </w:pPr>
      <w:r w:rsidRPr="00C71C37">
        <w:rPr>
          <w:sz w:val="28"/>
          <w:szCs w:val="28"/>
        </w:rPr>
        <w:t>НБ = Доход</w:t>
      </w:r>
      <w:r w:rsidRPr="00C71C37">
        <w:rPr>
          <w:sz w:val="28"/>
          <w:szCs w:val="28"/>
          <w:vertAlign w:val="subscript"/>
        </w:rPr>
        <w:t xml:space="preserve"> за текущий месяц</w:t>
      </w:r>
      <w:r w:rsidRPr="00C71C37">
        <w:rPr>
          <w:sz w:val="28"/>
          <w:szCs w:val="28"/>
        </w:rPr>
        <w:t xml:space="preserve"> – Налоговые Вычеты</w:t>
      </w:r>
    </w:p>
    <w:p w:rsidR="00072201" w:rsidRPr="00C71C37" w:rsidRDefault="00072201" w:rsidP="00072201">
      <w:pPr>
        <w:tabs>
          <w:tab w:val="num" w:pos="0"/>
          <w:tab w:val="left" w:pos="1400"/>
        </w:tabs>
        <w:ind w:right="121" w:firstLine="360"/>
        <w:jc w:val="center"/>
        <w:rPr>
          <w:sz w:val="28"/>
          <w:szCs w:val="28"/>
        </w:rPr>
      </w:pPr>
    </w:p>
    <w:p w:rsidR="00072201" w:rsidRPr="00C71C37" w:rsidRDefault="00072201" w:rsidP="00072201">
      <w:pPr>
        <w:shd w:val="clear" w:color="auto" w:fill="FFFFFF"/>
        <w:tabs>
          <w:tab w:val="num" w:pos="0"/>
          <w:tab w:val="left" w:pos="288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При определении налоговой базы учитываются все доходы, полученные налогоплательщиком:</w:t>
      </w:r>
    </w:p>
    <w:p w:rsidR="00072201" w:rsidRPr="00C71C37" w:rsidRDefault="00072201" w:rsidP="00072201">
      <w:pPr>
        <w:shd w:val="clear" w:color="auto" w:fill="FFFFFF"/>
        <w:tabs>
          <w:tab w:val="num" w:pos="0"/>
          <w:tab w:val="left" w:pos="288"/>
          <w:tab w:val="left" w:pos="1400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 xml:space="preserve"> - в денежной форме (заработная плата, премии, призы и подарки от компании, доходы от сдачи имущества в аренду и т.д.);</w:t>
      </w:r>
    </w:p>
    <w:p w:rsidR="00072201" w:rsidRPr="00C71C37" w:rsidRDefault="00072201" w:rsidP="00072201">
      <w:pPr>
        <w:shd w:val="clear" w:color="auto" w:fill="FFFFFF"/>
        <w:tabs>
          <w:tab w:val="left" w:pos="288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 xml:space="preserve"> - в натуральной форме (оплата питания, отдыха, обучения, аренды жилья и т.д.);</w:t>
      </w:r>
    </w:p>
    <w:p w:rsidR="00072201" w:rsidRPr="00C71C37" w:rsidRDefault="00072201" w:rsidP="00072201">
      <w:pPr>
        <w:shd w:val="clear" w:color="auto" w:fill="FFFFFF"/>
        <w:tabs>
          <w:tab w:val="left" w:pos="288"/>
        </w:tabs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lastRenderedPageBreak/>
        <w:t xml:space="preserve"> - в виде материальной выгоды (дивиденды).</w:t>
      </w:r>
    </w:p>
    <w:p w:rsidR="00072201" w:rsidRPr="00C71C37" w:rsidRDefault="00072201" w:rsidP="00072201">
      <w:pPr>
        <w:ind w:right="121"/>
        <w:jc w:val="both"/>
        <w:rPr>
          <w:sz w:val="28"/>
          <w:szCs w:val="28"/>
        </w:rPr>
      </w:pPr>
    </w:p>
    <w:p w:rsidR="00072201" w:rsidRPr="00C71C37" w:rsidRDefault="00072201" w:rsidP="00072201">
      <w:pPr>
        <w:ind w:right="121" w:firstLine="6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5) Рассчитать сумму налога:</w:t>
      </w:r>
    </w:p>
    <w:p w:rsidR="00072201" w:rsidRPr="00C71C37" w:rsidRDefault="00072201" w:rsidP="00072201">
      <w:pPr>
        <w:ind w:right="121" w:firstLine="27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 xml:space="preserve">НДФЛ = НБ </w:t>
      </w:r>
      <w:r w:rsidRPr="00C71C37">
        <w:rPr>
          <w:sz w:val="28"/>
          <w:szCs w:val="28"/>
        </w:rPr>
        <w:sym w:font="Symbol" w:char="00B4"/>
      </w:r>
      <w:r w:rsidRPr="00C71C37">
        <w:rPr>
          <w:sz w:val="28"/>
          <w:szCs w:val="28"/>
        </w:rPr>
        <w:t xml:space="preserve"> НС</w:t>
      </w:r>
    </w:p>
    <w:p w:rsidR="00072201" w:rsidRPr="00C71C37" w:rsidRDefault="00072201" w:rsidP="00072201">
      <w:pPr>
        <w:ind w:right="121" w:firstLine="600"/>
        <w:jc w:val="center"/>
        <w:rPr>
          <w:sz w:val="28"/>
          <w:szCs w:val="28"/>
        </w:rPr>
      </w:pPr>
    </w:p>
    <w:p w:rsidR="00072201" w:rsidRPr="00C71C37" w:rsidRDefault="00072201" w:rsidP="00072201">
      <w:pPr>
        <w:shd w:val="clear" w:color="auto" w:fill="FFFFFF"/>
        <w:tabs>
          <w:tab w:val="left" w:pos="288"/>
        </w:tabs>
        <w:ind w:right="121" w:firstLine="400"/>
        <w:jc w:val="both"/>
        <w:rPr>
          <w:spacing w:val="-16"/>
          <w:sz w:val="28"/>
          <w:szCs w:val="28"/>
        </w:rPr>
      </w:pPr>
      <w:r w:rsidRPr="00C71C37">
        <w:rPr>
          <w:sz w:val="28"/>
          <w:szCs w:val="28"/>
        </w:rPr>
        <w:t>Налоговые ставки (статья 224 НК РФ). Действуют одна базовая ставка налога и три специальные:</w:t>
      </w:r>
    </w:p>
    <w:p w:rsidR="00072201" w:rsidRPr="00C71C37" w:rsidRDefault="00072201" w:rsidP="00072201">
      <w:pPr>
        <w:shd w:val="clear" w:color="auto" w:fill="FFFFFF"/>
        <w:tabs>
          <w:tab w:val="left" w:pos="288"/>
        </w:tabs>
        <w:ind w:right="121" w:firstLine="4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- 13 % - применяется к подавляющему большинству доходов и является базовой ставкой;</w:t>
      </w:r>
    </w:p>
    <w:p w:rsidR="00072201" w:rsidRPr="00C71C37" w:rsidRDefault="00072201" w:rsidP="00072201">
      <w:pPr>
        <w:shd w:val="clear" w:color="auto" w:fill="FFFFFF"/>
        <w:tabs>
          <w:tab w:val="left" w:pos="288"/>
        </w:tabs>
        <w:ind w:right="121" w:firstLine="4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- 9,30,35% - применяются к ограниченному перечню доходов.</w:t>
      </w:r>
    </w:p>
    <w:p w:rsidR="00072201" w:rsidRPr="00BD21D8" w:rsidRDefault="00072201" w:rsidP="00072201">
      <w:pPr>
        <w:shd w:val="clear" w:color="auto" w:fill="FFFFFF"/>
        <w:tabs>
          <w:tab w:val="left" w:pos="288"/>
        </w:tabs>
        <w:ind w:right="121"/>
        <w:jc w:val="both"/>
      </w:pPr>
    </w:p>
    <w:tbl>
      <w:tblPr>
        <w:tblStyle w:val="a3"/>
        <w:tblW w:w="0" w:type="auto"/>
        <w:tblInd w:w="508" w:type="dxa"/>
        <w:tblLook w:val="01E0"/>
      </w:tblPr>
      <w:tblGrid>
        <w:gridCol w:w="6625"/>
        <w:gridCol w:w="1646"/>
      </w:tblGrid>
      <w:tr w:rsidR="00072201" w:rsidRPr="00BD21D8" w:rsidTr="00857274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b/>
                <w:spacing w:val="-16"/>
              </w:rPr>
            </w:pPr>
            <w:r w:rsidRPr="00BD21D8">
              <w:rPr>
                <w:b/>
                <w:spacing w:val="-16"/>
              </w:rPr>
              <w:t>Виды доходов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b/>
                <w:spacing w:val="-16"/>
              </w:rPr>
            </w:pPr>
            <w:r w:rsidRPr="00BD21D8">
              <w:rPr>
                <w:b/>
                <w:spacing w:val="-16"/>
              </w:rPr>
              <w:t>Размер ставки %</w:t>
            </w:r>
          </w:p>
        </w:tc>
      </w:tr>
      <w:tr w:rsidR="00072201" w:rsidRPr="00BD21D8" w:rsidTr="00857274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spacing w:val="-16"/>
              </w:rPr>
            </w:pPr>
            <w:r w:rsidRPr="00BD21D8">
              <w:rPr>
                <w:spacing w:val="-16"/>
              </w:rPr>
              <w:t>Все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spacing w:val="-16"/>
              </w:rPr>
            </w:pPr>
            <w:r w:rsidRPr="00BD21D8">
              <w:rPr>
                <w:spacing w:val="-16"/>
              </w:rPr>
              <w:t>13</w:t>
            </w:r>
          </w:p>
        </w:tc>
      </w:tr>
      <w:tr w:rsidR="00072201" w:rsidRPr="00BD21D8" w:rsidTr="00857274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 w:firstLine="292"/>
              <w:rPr>
                <w:spacing w:val="-16"/>
              </w:rPr>
            </w:pPr>
            <w:r w:rsidRPr="00BD21D8">
              <w:rPr>
                <w:spacing w:val="-16"/>
              </w:rPr>
              <w:t>Любые доходы, получаемые нерезидентами Российской Федерации (иностранными гражданами и лицами без гражданства)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spacing w:val="-16"/>
              </w:rPr>
            </w:pPr>
            <w:r w:rsidRPr="00BD21D8">
              <w:rPr>
                <w:spacing w:val="-16"/>
              </w:rPr>
              <w:t>30</w:t>
            </w:r>
          </w:p>
        </w:tc>
      </w:tr>
      <w:tr w:rsidR="00072201" w:rsidRPr="00BD21D8" w:rsidTr="00857274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 w:firstLine="292"/>
              <w:rPr>
                <w:spacing w:val="-16"/>
              </w:rPr>
            </w:pPr>
            <w:r w:rsidRPr="00BD21D8">
              <w:rPr>
                <w:spacing w:val="-16"/>
              </w:rPr>
              <w:t>Стоимость любых выигрышей и призов, получаемых в проводимых конкурсах, играх и других мероприятиях в целях рекламы товаров, работ,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spacing w:val="-16"/>
              </w:rPr>
            </w:pPr>
            <w:r w:rsidRPr="00BD21D8">
              <w:rPr>
                <w:spacing w:val="-16"/>
              </w:rPr>
              <w:t>35</w:t>
            </w:r>
          </w:p>
        </w:tc>
      </w:tr>
      <w:tr w:rsidR="00072201" w:rsidRPr="00BD21D8" w:rsidTr="00857274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 w:firstLine="292"/>
              <w:rPr>
                <w:spacing w:val="-16"/>
              </w:rPr>
            </w:pPr>
            <w:r w:rsidRPr="00BD21D8">
              <w:rPr>
                <w:spacing w:val="-16"/>
              </w:rPr>
              <w:t>Дивиденды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01" w:rsidRPr="00BD21D8" w:rsidRDefault="00072201" w:rsidP="00857274">
            <w:pPr>
              <w:tabs>
                <w:tab w:val="left" w:pos="288"/>
              </w:tabs>
              <w:ind w:right="121"/>
              <w:jc w:val="center"/>
              <w:rPr>
                <w:spacing w:val="-16"/>
              </w:rPr>
            </w:pPr>
            <w:r w:rsidRPr="00BD21D8">
              <w:rPr>
                <w:spacing w:val="-16"/>
              </w:rPr>
              <w:t>9</w:t>
            </w:r>
          </w:p>
        </w:tc>
      </w:tr>
    </w:tbl>
    <w:p w:rsidR="00072201" w:rsidRPr="00BD21D8" w:rsidRDefault="00072201" w:rsidP="00072201">
      <w:pPr>
        <w:ind w:right="121"/>
        <w:rPr>
          <w:b/>
        </w:rPr>
      </w:pPr>
    </w:p>
    <w:p w:rsidR="00072201" w:rsidRPr="00C71C37" w:rsidRDefault="00072201" w:rsidP="00072201">
      <w:pPr>
        <w:numPr>
          <w:ilvl w:val="1"/>
          <w:numId w:val="3"/>
        </w:numPr>
        <w:ind w:right="121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 xml:space="preserve"> Пример</w:t>
      </w:r>
    </w:p>
    <w:p w:rsidR="00072201" w:rsidRPr="00C71C37" w:rsidRDefault="00072201" w:rsidP="00072201">
      <w:pPr>
        <w:ind w:right="121" w:firstLine="360"/>
        <w:rPr>
          <w:b/>
          <w:sz w:val="28"/>
          <w:szCs w:val="28"/>
        </w:rPr>
      </w:pP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Рассчитать сумму НДФЛ за март месяц (21 рабочий день) при условии: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Уткина В.В. работает в ЗАО «Пончик» бухгалтером с должностным окладом 15000 руб., отработала 15 дней, за 6 (шесть) дней начислено пособие по временной нетрудоспособности в сумме 2570,50 руб. Премия к празднику 35%. Одна воспитывает дочь 12 лет (школьница). Сумма заработной платы за январь-февраль 34540, 30 руб.</w:t>
      </w:r>
    </w:p>
    <w:p w:rsidR="00072201" w:rsidRPr="00C71C37" w:rsidRDefault="00072201" w:rsidP="00072201">
      <w:pPr>
        <w:ind w:right="121" w:firstLine="360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1"/>
        </w:numPr>
        <w:ind w:left="0" w:right="121" w:firstLine="360"/>
        <w:rPr>
          <w:sz w:val="28"/>
          <w:szCs w:val="28"/>
        </w:rPr>
      </w:pPr>
      <w:r w:rsidRPr="00C71C37">
        <w:rPr>
          <w:sz w:val="28"/>
          <w:szCs w:val="28"/>
        </w:rPr>
        <w:t>Рассчитываем совокупный доход за март:</w:t>
      </w:r>
    </w:p>
    <w:p w:rsidR="00072201" w:rsidRPr="00C71C37" w:rsidRDefault="00072201" w:rsidP="00072201">
      <w:pPr>
        <w:ind w:right="121" w:firstLine="900"/>
        <w:rPr>
          <w:sz w:val="28"/>
          <w:szCs w:val="28"/>
        </w:rPr>
      </w:pPr>
      <w:r w:rsidRPr="00C71C37">
        <w:rPr>
          <w:sz w:val="28"/>
          <w:szCs w:val="28"/>
        </w:rPr>
        <w:t xml:space="preserve">- должностной оклад = </w:t>
      </w:r>
      <w:r w:rsidRPr="00C71C37">
        <w:rPr>
          <w:sz w:val="28"/>
          <w:szCs w:val="28"/>
          <w:u w:val="single"/>
          <w:vertAlign w:val="superscript"/>
        </w:rPr>
        <w:t>15000</w:t>
      </w:r>
      <w:r w:rsidRPr="00C71C37">
        <w:rPr>
          <w:sz w:val="28"/>
          <w:szCs w:val="28"/>
        </w:rPr>
        <w:sym w:font="Symbol" w:char="00B4"/>
      </w:r>
      <w:r w:rsidRPr="00C71C37">
        <w:rPr>
          <w:sz w:val="28"/>
          <w:szCs w:val="28"/>
        </w:rPr>
        <w:t xml:space="preserve">  15 = 10714,29 руб.</w:t>
      </w:r>
    </w:p>
    <w:p w:rsidR="00072201" w:rsidRPr="00C71C37" w:rsidRDefault="00072201" w:rsidP="00072201">
      <w:pPr>
        <w:ind w:right="121" w:firstLine="3400"/>
        <w:rPr>
          <w:sz w:val="28"/>
          <w:szCs w:val="28"/>
          <w:u w:val="single"/>
        </w:rPr>
      </w:pPr>
      <w:r w:rsidRPr="00C71C37">
        <w:rPr>
          <w:sz w:val="28"/>
          <w:szCs w:val="28"/>
          <w:vertAlign w:val="superscript"/>
        </w:rPr>
        <w:t>21</w:t>
      </w:r>
    </w:p>
    <w:p w:rsidR="00072201" w:rsidRPr="00C71C37" w:rsidRDefault="00072201" w:rsidP="00072201">
      <w:pPr>
        <w:ind w:right="121" w:firstLine="900"/>
        <w:rPr>
          <w:sz w:val="28"/>
          <w:szCs w:val="28"/>
        </w:rPr>
      </w:pPr>
      <w:r w:rsidRPr="00C71C37">
        <w:rPr>
          <w:sz w:val="28"/>
          <w:szCs w:val="28"/>
        </w:rPr>
        <w:t>- пособие по временной нетрудоспособности 2570,50 руб.</w:t>
      </w:r>
    </w:p>
    <w:p w:rsidR="00072201" w:rsidRPr="00C71C37" w:rsidRDefault="00072201" w:rsidP="00072201">
      <w:pPr>
        <w:ind w:right="121" w:firstLine="900"/>
        <w:rPr>
          <w:sz w:val="28"/>
          <w:szCs w:val="28"/>
        </w:rPr>
      </w:pPr>
      <w:r w:rsidRPr="00C71C37">
        <w:rPr>
          <w:sz w:val="28"/>
          <w:szCs w:val="28"/>
        </w:rPr>
        <w:t xml:space="preserve">- премия к празднику 10714,29 </w:t>
      </w:r>
      <w:r w:rsidRPr="00C71C37">
        <w:rPr>
          <w:sz w:val="28"/>
          <w:szCs w:val="28"/>
        </w:rPr>
        <w:sym w:font="Symbol" w:char="00B4"/>
      </w:r>
      <w:r w:rsidRPr="00C71C37">
        <w:rPr>
          <w:sz w:val="28"/>
          <w:szCs w:val="28"/>
        </w:rPr>
        <w:t xml:space="preserve"> 0,35 = 3750 руб.</w:t>
      </w:r>
    </w:p>
    <w:p w:rsidR="00072201" w:rsidRPr="00C71C37" w:rsidRDefault="00072201" w:rsidP="00072201">
      <w:pPr>
        <w:ind w:right="121" w:firstLine="900"/>
        <w:rPr>
          <w:sz w:val="28"/>
          <w:szCs w:val="28"/>
        </w:rPr>
      </w:pPr>
      <w:r w:rsidRPr="00C71C37">
        <w:rPr>
          <w:sz w:val="28"/>
          <w:szCs w:val="28"/>
        </w:rPr>
        <w:t xml:space="preserve">- талоны на питание 70 </w:t>
      </w:r>
      <w:r w:rsidRPr="00C71C37">
        <w:rPr>
          <w:sz w:val="28"/>
          <w:szCs w:val="28"/>
        </w:rPr>
        <w:sym w:font="Symbol" w:char="00B4"/>
      </w:r>
      <w:r w:rsidRPr="00C71C37">
        <w:rPr>
          <w:sz w:val="28"/>
          <w:szCs w:val="28"/>
        </w:rPr>
        <w:t xml:space="preserve"> 15 = 1050 руб.</w:t>
      </w:r>
    </w:p>
    <w:p w:rsidR="00072201" w:rsidRPr="00C71C37" w:rsidRDefault="00072201" w:rsidP="00072201">
      <w:pPr>
        <w:ind w:right="121" w:firstLine="360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Сумма совокупного дохода за март = 18084,80 руб.</w:t>
      </w:r>
    </w:p>
    <w:p w:rsidR="00072201" w:rsidRPr="00C71C37" w:rsidRDefault="00072201" w:rsidP="00072201">
      <w:pPr>
        <w:ind w:right="121" w:firstLine="360"/>
        <w:rPr>
          <w:b/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1"/>
        </w:numPr>
        <w:ind w:left="0"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Рассчитываем совокупный доход работника нарастающим итогом за январь-март:</w:t>
      </w:r>
    </w:p>
    <w:p w:rsidR="00072201" w:rsidRPr="00C71C37" w:rsidRDefault="00072201" w:rsidP="00072201">
      <w:pPr>
        <w:ind w:right="121" w:firstLine="36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Сумма совокупного дохода январь-март = 34540,30 + 18084,80 = 52625,10 руб.</w:t>
      </w:r>
    </w:p>
    <w:p w:rsidR="00072201" w:rsidRPr="00C71C37" w:rsidRDefault="00072201" w:rsidP="00072201">
      <w:pPr>
        <w:ind w:right="121" w:firstLine="360"/>
        <w:jc w:val="both"/>
        <w:rPr>
          <w:b/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1"/>
        </w:numPr>
        <w:ind w:left="0"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Рассчитываем сумму стандартных налоговых вычетов: на иждивенца (ребенка) – 1400 руб.</w:t>
      </w:r>
    </w:p>
    <w:p w:rsidR="00072201" w:rsidRPr="00C71C37" w:rsidRDefault="00072201" w:rsidP="00072201">
      <w:pPr>
        <w:ind w:right="121" w:firstLine="36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Сумма стандартного налогового вычета = 1400 руб.</w:t>
      </w:r>
    </w:p>
    <w:p w:rsidR="00072201" w:rsidRPr="00C71C37" w:rsidRDefault="00072201" w:rsidP="00072201">
      <w:pPr>
        <w:ind w:right="121" w:firstLine="360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1"/>
        </w:numPr>
        <w:ind w:left="0" w:right="121" w:firstLine="360"/>
        <w:rPr>
          <w:sz w:val="28"/>
          <w:szCs w:val="28"/>
        </w:rPr>
      </w:pPr>
      <w:r w:rsidRPr="00C71C37">
        <w:rPr>
          <w:sz w:val="28"/>
          <w:szCs w:val="28"/>
        </w:rPr>
        <w:t>Рассчитываем налоговую базу НДФЛ:</w:t>
      </w:r>
    </w:p>
    <w:p w:rsidR="00072201" w:rsidRPr="00C71C37" w:rsidRDefault="00072201" w:rsidP="00072201">
      <w:pPr>
        <w:ind w:right="121" w:firstLine="1300"/>
        <w:rPr>
          <w:sz w:val="28"/>
          <w:szCs w:val="28"/>
        </w:rPr>
      </w:pPr>
      <w:r w:rsidRPr="00C71C37">
        <w:rPr>
          <w:b/>
          <w:sz w:val="28"/>
          <w:szCs w:val="28"/>
        </w:rPr>
        <w:t>НБ</w:t>
      </w:r>
      <w:r w:rsidRPr="00C71C37">
        <w:rPr>
          <w:sz w:val="28"/>
          <w:szCs w:val="28"/>
        </w:rPr>
        <w:t xml:space="preserve"> =  34540,30 – 1400 = 34526,30 руб.</w:t>
      </w:r>
    </w:p>
    <w:p w:rsidR="00072201" w:rsidRPr="00C71C37" w:rsidRDefault="00072201" w:rsidP="00072201">
      <w:pPr>
        <w:numPr>
          <w:ilvl w:val="0"/>
          <w:numId w:val="1"/>
        </w:numPr>
        <w:ind w:left="0" w:right="121" w:firstLine="360"/>
        <w:rPr>
          <w:sz w:val="28"/>
          <w:szCs w:val="28"/>
        </w:rPr>
      </w:pPr>
      <w:r w:rsidRPr="00C71C37">
        <w:rPr>
          <w:sz w:val="28"/>
          <w:szCs w:val="28"/>
        </w:rPr>
        <w:t>Рассчитываем сумму НДФЛ:</w:t>
      </w:r>
    </w:p>
    <w:p w:rsidR="00072201" w:rsidRPr="00C71C37" w:rsidRDefault="00072201" w:rsidP="00072201">
      <w:pPr>
        <w:ind w:right="121" w:firstLine="1300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 xml:space="preserve">НДФЛ = 34526,30 </w:t>
      </w:r>
      <w:r w:rsidRPr="00C71C37">
        <w:rPr>
          <w:b/>
          <w:sz w:val="28"/>
          <w:szCs w:val="28"/>
        </w:rPr>
        <w:sym w:font="Symbol" w:char="00B4"/>
      </w:r>
      <w:r w:rsidRPr="00C71C37">
        <w:rPr>
          <w:b/>
          <w:sz w:val="28"/>
          <w:szCs w:val="28"/>
        </w:rPr>
        <w:t xml:space="preserve"> 13 % = 4488 руб.</w:t>
      </w:r>
    </w:p>
    <w:p w:rsidR="00072201" w:rsidRPr="00C71C37" w:rsidRDefault="00072201" w:rsidP="00072201">
      <w:pPr>
        <w:ind w:right="121" w:firstLine="360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3"/>
        </w:numPr>
        <w:ind w:left="0" w:right="121" w:firstLine="360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Задания</w:t>
      </w:r>
    </w:p>
    <w:p w:rsidR="00072201" w:rsidRPr="00C71C37" w:rsidRDefault="00072201" w:rsidP="00072201">
      <w:pPr>
        <w:ind w:right="121" w:firstLine="36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Рассчитать сумму НДФЛ за март месяц (21 рабочий день).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numPr>
          <w:ilvl w:val="0"/>
          <w:numId w:val="3"/>
        </w:numPr>
        <w:ind w:left="0" w:right="121" w:firstLine="360"/>
        <w:jc w:val="both"/>
        <w:rPr>
          <w:b/>
          <w:sz w:val="28"/>
          <w:szCs w:val="28"/>
        </w:rPr>
      </w:pPr>
      <w:r w:rsidRPr="00C71C37">
        <w:rPr>
          <w:b/>
          <w:sz w:val="28"/>
          <w:szCs w:val="28"/>
        </w:rPr>
        <w:t>Исходные данные</w:t>
      </w:r>
    </w:p>
    <w:p w:rsidR="00072201" w:rsidRPr="00C71C37" w:rsidRDefault="00072201" w:rsidP="00072201">
      <w:pPr>
        <w:ind w:right="121" w:firstLine="360"/>
        <w:jc w:val="both"/>
        <w:rPr>
          <w:b/>
          <w:sz w:val="28"/>
          <w:szCs w:val="28"/>
        </w:rPr>
      </w:pP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БОБРОВ А.С. - станочник с часовой тарифной ставкой 96 руб., за месяц изготовил 1180 деталей, при норме выработки за смену -  40 деталей.  Премия за выполнение задания - 35%. Оплачены талоны на питание 130 руб. в день, оказана материальная помощь на лекарства 2500 руб. и премия к юбилею завода 1000 руб. Участник военных действий в Афганистане. Имеет сына 12 лет и платит алименты на дочь 16 лет. Сумма заработка за январь-февраль 32186,80 руб., а сумма материальной помощи за тот же период 2200 руб.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b/>
          <w:i/>
          <w:sz w:val="28"/>
          <w:szCs w:val="28"/>
        </w:rPr>
        <w:t>Задача № 1</w:t>
      </w:r>
      <w:r w:rsidRPr="00C71C37">
        <w:rPr>
          <w:b/>
          <w:sz w:val="28"/>
          <w:szCs w:val="28"/>
        </w:rPr>
        <w:t>.</w:t>
      </w:r>
      <w:r w:rsidRPr="00C71C37">
        <w:rPr>
          <w:sz w:val="28"/>
          <w:szCs w:val="28"/>
        </w:rPr>
        <w:t xml:space="preserve"> Рассчитать сумму НДФЛ за март месяц (21 рабочий день) при условии: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КОРОВКИН Ф.Д. - наладчик с часовой тарифной ставкой 100 руб., отработал 18 дней, на 3(три) предоставлен отпуск с разрешения администрации по семейным обстоятельствам. Премия 40%., премия к юбилею завода 1500 руб., материальная помощь на лечение 2000 руб. Участник ликвидации аварии на Чернобыльской АЭС, имеет дочь 17 лет. Сумма заработка за январь-февраль 22982 руб.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b/>
          <w:i/>
          <w:sz w:val="28"/>
          <w:szCs w:val="28"/>
        </w:rPr>
        <w:t>Задача № 2</w:t>
      </w:r>
      <w:r w:rsidRPr="00C71C37">
        <w:rPr>
          <w:b/>
          <w:sz w:val="28"/>
          <w:szCs w:val="28"/>
        </w:rPr>
        <w:t>.</w:t>
      </w:r>
      <w:r w:rsidRPr="00C71C37">
        <w:rPr>
          <w:sz w:val="28"/>
          <w:szCs w:val="28"/>
        </w:rPr>
        <w:t xml:space="preserve"> Рассчитать сумму НДФЛ за март месяц (21 рабочий день) при условии:</w:t>
      </w:r>
    </w:p>
    <w:p w:rsidR="00072201" w:rsidRPr="00C71C37" w:rsidRDefault="00072201" w:rsidP="00072201">
      <w:pPr>
        <w:ind w:right="121" w:firstLine="36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>САМСОНОВА М.П. - кассир с должностным окладом 10000 руб. в месяц, отработала 16 дней, за 5(пять) дней начислено пособие по временной нетрудоспособности в сумме 823,45 руб. Премия 30%. Премия к юбилею завода 500 руб. Одна воспитывает дочь 7 лет. Сумма заработка за январь-февраль 19054,20 руб.</w:t>
      </w:r>
    </w:p>
    <w:p w:rsidR="00072201" w:rsidRPr="00C71C37" w:rsidRDefault="00072201" w:rsidP="00072201">
      <w:pPr>
        <w:ind w:right="121"/>
        <w:jc w:val="both"/>
        <w:rPr>
          <w:sz w:val="28"/>
          <w:szCs w:val="28"/>
        </w:rPr>
      </w:pPr>
    </w:p>
    <w:p w:rsidR="00072201" w:rsidRPr="00C71C37" w:rsidRDefault="00072201" w:rsidP="00072201">
      <w:pPr>
        <w:ind w:right="121" w:firstLine="400"/>
        <w:jc w:val="both"/>
        <w:rPr>
          <w:sz w:val="28"/>
          <w:szCs w:val="28"/>
        </w:rPr>
      </w:pPr>
      <w:r w:rsidRPr="00C71C37">
        <w:rPr>
          <w:b/>
          <w:i/>
          <w:sz w:val="28"/>
          <w:szCs w:val="28"/>
        </w:rPr>
        <w:t>Задача № 3</w:t>
      </w:r>
      <w:r w:rsidRPr="00C71C37">
        <w:rPr>
          <w:b/>
          <w:sz w:val="28"/>
          <w:szCs w:val="28"/>
        </w:rPr>
        <w:t xml:space="preserve">. </w:t>
      </w:r>
      <w:r w:rsidRPr="00C71C37">
        <w:rPr>
          <w:sz w:val="28"/>
          <w:szCs w:val="28"/>
        </w:rPr>
        <w:t>Рассчитать сумму НДФЛ за март месяц (21 рабочий день) при условии:</w:t>
      </w:r>
    </w:p>
    <w:p w:rsidR="00072201" w:rsidRPr="00C71C37" w:rsidRDefault="00072201" w:rsidP="00072201">
      <w:pPr>
        <w:ind w:right="121" w:firstLine="3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 xml:space="preserve">ТРЕТЬЯКОВ А.В. - начальник цеха с должностным окладом 20000 рублей в месяц. Отработал 18 рабочих дней. Премия 35%. С 28-ого марта предоставлен ежегодный отпуск. Сумма начисленных отпускных 25642б, 43 руб. и оказана материальная помощь к отпуску в размере 0,5 оклада. Имеет двоих несовершеннолетних детей. Сумма начисленной заработной платы за </w:t>
      </w:r>
      <w:r w:rsidRPr="00C71C37">
        <w:rPr>
          <w:sz w:val="28"/>
          <w:szCs w:val="28"/>
        </w:rPr>
        <w:lastRenderedPageBreak/>
        <w:t>январь-февраль 23456,63 руб., а сумма материальной помощи за тот же период 1500 руб.</w:t>
      </w:r>
    </w:p>
    <w:p w:rsidR="00072201" w:rsidRPr="00C71C37" w:rsidRDefault="00072201" w:rsidP="00072201">
      <w:pPr>
        <w:ind w:right="121" w:firstLine="300"/>
        <w:jc w:val="both"/>
        <w:rPr>
          <w:sz w:val="28"/>
          <w:szCs w:val="28"/>
        </w:rPr>
      </w:pPr>
    </w:p>
    <w:p w:rsidR="00072201" w:rsidRPr="00C71C37" w:rsidRDefault="00072201" w:rsidP="00072201">
      <w:pPr>
        <w:ind w:right="121" w:firstLine="300"/>
        <w:jc w:val="both"/>
        <w:rPr>
          <w:sz w:val="28"/>
          <w:szCs w:val="28"/>
        </w:rPr>
      </w:pPr>
      <w:r w:rsidRPr="00C71C37">
        <w:rPr>
          <w:b/>
          <w:i/>
          <w:sz w:val="28"/>
          <w:szCs w:val="28"/>
        </w:rPr>
        <w:t>Задача № 4</w:t>
      </w:r>
      <w:r w:rsidRPr="00C71C37">
        <w:rPr>
          <w:b/>
          <w:sz w:val="28"/>
          <w:szCs w:val="28"/>
        </w:rPr>
        <w:t>.</w:t>
      </w:r>
      <w:r w:rsidRPr="00C71C37">
        <w:rPr>
          <w:sz w:val="28"/>
          <w:szCs w:val="28"/>
        </w:rPr>
        <w:t xml:space="preserve"> Рассчитать сумму НДФЛ за март месяц (21 рабочий день) при условии:</w:t>
      </w:r>
    </w:p>
    <w:p w:rsidR="00072201" w:rsidRPr="00C71C37" w:rsidRDefault="00072201" w:rsidP="00072201">
      <w:pPr>
        <w:ind w:right="121" w:firstLine="300"/>
        <w:jc w:val="both"/>
        <w:rPr>
          <w:sz w:val="28"/>
          <w:szCs w:val="28"/>
        </w:rPr>
      </w:pPr>
      <w:r w:rsidRPr="00C71C37">
        <w:rPr>
          <w:sz w:val="28"/>
          <w:szCs w:val="28"/>
        </w:rPr>
        <w:t xml:space="preserve">БЛИНОВ В.К. - оператор лакокрасочной линии с часовой тарифной ставкой 180 руб. Отработал 21 рабочий день. Премия 40%, доплаты за работу в ночное время 24%. Выдана премия к юбилейной дате 3500 руб. Принимал участие в коммерческом конкурсе и получил ценный приз – телевизор стоимостью 8500 руб. Имеет дочь 12 лет и сына 19 лет (учится на заочном отделении). Сумма начисленной заработной платы за январь-февраль 42830,54 руб. </w:t>
      </w:r>
    </w:p>
    <w:p w:rsidR="00072201" w:rsidRPr="00C71C37" w:rsidRDefault="00072201" w:rsidP="00072201">
      <w:pPr>
        <w:ind w:right="121" w:firstLine="300"/>
        <w:jc w:val="both"/>
        <w:rPr>
          <w:sz w:val="28"/>
          <w:szCs w:val="28"/>
        </w:rPr>
      </w:pPr>
    </w:p>
    <w:p w:rsidR="00072201" w:rsidRPr="00C71C37" w:rsidRDefault="00072201" w:rsidP="008027B8">
      <w:pPr>
        <w:shd w:val="clear" w:color="auto" w:fill="FFFFFF"/>
        <w:tabs>
          <w:tab w:val="left" w:pos="300"/>
        </w:tabs>
        <w:ind w:right="121"/>
        <w:jc w:val="both"/>
        <w:rPr>
          <w:sz w:val="28"/>
          <w:szCs w:val="28"/>
        </w:rPr>
      </w:pPr>
      <w:r w:rsidRPr="00C71C37">
        <w:rPr>
          <w:b/>
          <w:bCs/>
          <w:sz w:val="28"/>
          <w:szCs w:val="28"/>
        </w:rPr>
        <w:t>6.</w:t>
      </w:r>
      <w:r w:rsidRPr="00C71C37">
        <w:rPr>
          <w:b/>
          <w:bCs/>
          <w:sz w:val="28"/>
          <w:szCs w:val="28"/>
        </w:rPr>
        <w:tab/>
        <w:t>Контрольные вопросы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num" w:pos="600"/>
        </w:tabs>
        <w:autoSpaceDE w:val="0"/>
        <w:autoSpaceDN w:val="0"/>
        <w:adjustRightInd w:val="0"/>
        <w:ind w:right="121" w:hanging="420"/>
        <w:rPr>
          <w:sz w:val="28"/>
          <w:szCs w:val="28"/>
        </w:rPr>
      </w:pPr>
      <w:r w:rsidRPr="00C71C37">
        <w:rPr>
          <w:sz w:val="28"/>
          <w:szCs w:val="28"/>
        </w:rPr>
        <w:t>Кто является плательщиком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Что является объектом налогообложения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10"/>
          <w:sz w:val="28"/>
          <w:szCs w:val="28"/>
        </w:rPr>
      </w:pPr>
      <w:r w:rsidRPr="00C71C37">
        <w:rPr>
          <w:spacing w:val="-10"/>
          <w:sz w:val="28"/>
          <w:szCs w:val="28"/>
        </w:rPr>
        <w:t>Укажите налоговый период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10"/>
          <w:sz w:val="28"/>
          <w:szCs w:val="28"/>
        </w:rPr>
      </w:pPr>
      <w:r w:rsidRPr="00C71C37">
        <w:rPr>
          <w:spacing w:val="-10"/>
          <w:sz w:val="28"/>
          <w:szCs w:val="28"/>
        </w:rPr>
        <w:t>Какова роль НДФЛ в формировании бюджетных доходов в современных условиях?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Как рассчитывается налоговая база по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Какие доходы не подлежат налогообложению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Приведите виды стандартных налоговых вычетов по НДФЛ.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Какие виды доходов подлежат налогообложению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Укажите сроки уплаты НДФЛ?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>Укажите налоговые ставки по НДФЛ.</w:t>
      </w:r>
    </w:p>
    <w:p w:rsidR="00072201" w:rsidRPr="00C71C37" w:rsidRDefault="00072201" w:rsidP="00072201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302"/>
          <w:tab w:val="num" w:pos="600"/>
        </w:tabs>
        <w:autoSpaceDE w:val="0"/>
        <w:autoSpaceDN w:val="0"/>
        <w:adjustRightInd w:val="0"/>
        <w:ind w:right="121" w:hanging="420"/>
        <w:rPr>
          <w:spacing w:val="-7"/>
          <w:sz w:val="28"/>
          <w:szCs w:val="28"/>
        </w:rPr>
      </w:pPr>
      <w:r w:rsidRPr="00C71C37">
        <w:rPr>
          <w:spacing w:val="-7"/>
          <w:sz w:val="28"/>
          <w:szCs w:val="28"/>
        </w:rPr>
        <w:t xml:space="preserve">Как рассчитывается сумма НДФЛ? </w:t>
      </w:r>
    </w:p>
    <w:p w:rsidR="00072201" w:rsidRPr="00C71C37" w:rsidRDefault="00072201" w:rsidP="00072201">
      <w:pPr>
        <w:shd w:val="clear" w:color="auto" w:fill="FFFFFF"/>
        <w:tabs>
          <w:tab w:val="left" w:pos="302"/>
        </w:tabs>
        <w:ind w:right="121"/>
        <w:rPr>
          <w:spacing w:val="-7"/>
          <w:sz w:val="28"/>
          <w:szCs w:val="28"/>
        </w:rPr>
      </w:pPr>
    </w:p>
    <w:p w:rsidR="00072201" w:rsidRPr="00C71C37" w:rsidRDefault="00072201" w:rsidP="00072201">
      <w:pPr>
        <w:shd w:val="clear" w:color="auto" w:fill="FFFFFF"/>
        <w:ind w:right="121" w:firstLine="720"/>
        <w:jc w:val="both"/>
        <w:rPr>
          <w:sz w:val="28"/>
          <w:szCs w:val="28"/>
        </w:rPr>
      </w:pPr>
    </w:p>
    <w:p w:rsidR="00072201" w:rsidRPr="00C71C37" w:rsidRDefault="00072201" w:rsidP="00072201">
      <w:pPr>
        <w:shd w:val="clear" w:color="auto" w:fill="FFFFFF"/>
        <w:ind w:right="121" w:firstLine="720"/>
        <w:jc w:val="both"/>
        <w:rPr>
          <w:sz w:val="28"/>
          <w:szCs w:val="28"/>
        </w:rPr>
      </w:pPr>
    </w:p>
    <w:p w:rsidR="00A73C1E" w:rsidRDefault="008027B8">
      <w:bookmarkStart w:id="0" w:name="_GoBack"/>
      <w:bookmarkEnd w:id="0"/>
    </w:p>
    <w:sectPr w:rsidR="00A73C1E" w:rsidSect="00F5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1084"/>
    <w:multiLevelType w:val="hybridMultilevel"/>
    <w:tmpl w:val="A352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6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33304"/>
    <w:multiLevelType w:val="hybridMultilevel"/>
    <w:tmpl w:val="D98C863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4955138A"/>
    <w:multiLevelType w:val="hybridMultilevel"/>
    <w:tmpl w:val="9446D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94F10"/>
    <w:multiLevelType w:val="multilevel"/>
    <w:tmpl w:val="E1BA5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4">
    <w:nsid w:val="588A7FB5"/>
    <w:multiLevelType w:val="multilevel"/>
    <w:tmpl w:val="3058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A2732"/>
    <w:multiLevelType w:val="hybridMultilevel"/>
    <w:tmpl w:val="C08C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04"/>
    <w:rsid w:val="00072201"/>
    <w:rsid w:val="00104EFE"/>
    <w:rsid w:val="00301AD4"/>
    <w:rsid w:val="00786485"/>
    <w:rsid w:val="008027B8"/>
    <w:rsid w:val="009E1BAF"/>
    <w:rsid w:val="00F57004"/>
    <w:rsid w:val="00F5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2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Кондратьева</dc:creator>
  <cp:lastModifiedBy>ТМТ</cp:lastModifiedBy>
  <cp:revision>2</cp:revision>
  <dcterms:created xsi:type="dcterms:W3CDTF">2021-03-16T02:45:00Z</dcterms:created>
  <dcterms:modified xsi:type="dcterms:W3CDTF">2021-03-16T02:45:00Z</dcterms:modified>
</cp:coreProperties>
</file>