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84" w:rsidRPr="00A76DEB" w:rsidRDefault="00B54084" w:rsidP="00B54084">
      <w:pPr>
        <w:pStyle w:val="THEADER"/>
        <w:widowControl w:val="0"/>
        <w:ind w:left="-540" w:right="-365"/>
      </w:pPr>
      <w:r>
        <w:t>Задание</w:t>
      </w:r>
      <w:r w:rsidRPr="00CF02CD">
        <w:t xml:space="preserve">. </w:t>
      </w:r>
    </w:p>
    <w:p w:rsidR="00B54084" w:rsidRPr="00CF02CD" w:rsidRDefault="00B54084" w:rsidP="00B54084">
      <w:pPr>
        <w:pStyle w:val="TTEXT"/>
        <w:widowControl w:val="0"/>
        <w:ind w:left="-540" w:right="-365"/>
      </w:pPr>
    </w:p>
    <w:p w:rsidR="00B54084" w:rsidRPr="00B04445" w:rsidRDefault="00B54084" w:rsidP="00B54084">
      <w:pPr>
        <w:pStyle w:val="TNAME"/>
        <w:numPr>
          <w:ilvl w:val="0"/>
          <w:numId w:val="0"/>
        </w:numPr>
        <w:ind w:left="-900" w:right="-365"/>
      </w:pPr>
      <w:bookmarkStart w:id="0" w:name="_Toc133758319"/>
      <w:r w:rsidRPr="00B54084">
        <w:rPr>
          <w:highlight w:val="yellow"/>
        </w:rPr>
        <w:t>1. Дайте определения понятий</w:t>
      </w:r>
    </w:p>
    <w:bookmarkEnd w:id="0"/>
    <w:p w:rsidR="00B54084" w:rsidRPr="00CF02CD" w:rsidRDefault="00B54084" w:rsidP="00B54084">
      <w:pPr>
        <w:pStyle w:val="TTEXT"/>
        <w:widowControl w:val="0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-180"/>
        </w:tabs>
        <w:ind w:left="-540" w:right="-365" w:firstLine="0"/>
      </w:pPr>
      <w:proofErr w:type="spellStart"/>
      <w:r>
        <w:t>Экономика</w:t>
      </w:r>
      <w:r w:rsidRPr="00CF02CD">
        <w:t>Экономические</w:t>
      </w:r>
      <w:proofErr w:type="spellEnd"/>
      <w:r w:rsidRPr="00CF02CD">
        <w:t xml:space="preserve"> потребности</w:t>
      </w:r>
    </w:p>
    <w:p w:rsidR="00B54084" w:rsidRPr="00CF02CD" w:rsidRDefault="00B54084" w:rsidP="00B54084">
      <w:pPr>
        <w:pStyle w:val="TTEXT"/>
        <w:widowControl w:val="0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-180"/>
        </w:tabs>
        <w:ind w:left="-540" w:right="-365" w:firstLine="0"/>
      </w:pPr>
      <w:r>
        <w:t>Экономические законы</w:t>
      </w:r>
    </w:p>
    <w:p w:rsidR="00B54084" w:rsidRPr="00CF02CD" w:rsidRDefault="00B54084" w:rsidP="00B54084">
      <w:pPr>
        <w:pStyle w:val="TTEXT"/>
        <w:widowControl w:val="0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-180"/>
        </w:tabs>
        <w:ind w:left="-540" w:right="-365" w:firstLine="0"/>
      </w:pPr>
      <w:r>
        <w:t>Экономический эксперимент</w:t>
      </w:r>
    </w:p>
    <w:p w:rsidR="00B54084" w:rsidRPr="00CF02CD" w:rsidRDefault="00B54084" w:rsidP="00B54084">
      <w:pPr>
        <w:pStyle w:val="TTEXT"/>
        <w:widowControl w:val="0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-180"/>
        </w:tabs>
        <w:ind w:left="-540" w:right="-365" w:firstLine="0"/>
      </w:pPr>
      <w:r w:rsidRPr="00CF02CD">
        <w:t>Проблема выбора</w:t>
      </w:r>
      <w:r>
        <w:t xml:space="preserve"> в экономике</w:t>
      </w:r>
    </w:p>
    <w:p w:rsidR="00B54084" w:rsidRPr="00CF02CD" w:rsidRDefault="00B54084" w:rsidP="00B54084">
      <w:pPr>
        <w:pStyle w:val="TTEXT"/>
        <w:widowControl w:val="0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-180"/>
        </w:tabs>
        <w:ind w:left="-540" w:right="-365" w:firstLine="0"/>
      </w:pPr>
      <w:r>
        <w:t>Факторы производства</w:t>
      </w:r>
    </w:p>
    <w:p w:rsidR="00B54084" w:rsidRPr="00CF02CD" w:rsidRDefault="00B54084" w:rsidP="00B54084">
      <w:pPr>
        <w:pStyle w:val="TTEXT"/>
        <w:widowControl w:val="0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-180"/>
        </w:tabs>
        <w:ind w:left="-540" w:right="-365" w:firstLine="0"/>
      </w:pPr>
      <w:r w:rsidRPr="00CF02CD">
        <w:t>Производственная функция</w:t>
      </w:r>
    </w:p>
    <w:p w:rsidR="00B54084" w:rsidRPr="00CF02CD" w:rsidRDefault="00B54084" w:rsidP="00B54084">
      <w:pPr>
        <w:pStyle w:val="TTEXT"/>
        <w:widowControl w:val="0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-180"/>
        </w:tabs>
        <w:ind w:left="-540" w:right="-365" w:firstLine="0"/>
      </w:pPr>
      <w:r>
        <w:t>Э</w:t>
      </w:r>
      <w:r w:rsidRPr="00CF02CD">
        <w:t>ффективность производства</w:t>
      </w:r>
    </w:p>
    <w:p w:rsidR="00B54084" w:rsidRDefault="00B54084" w:rsidP="00B54084">
      <w:pPr>
        <w:pStyle w:val="TTEXT"/>
        <w:widowControl w:val="0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-180"/>
        </w:tabs>
        <w:ind w:left="-540" w:right="-365" w:firstLine="0"/>
      </w:pPr>
      <w:r>
        <w:t>Парето-эффективность</w:t>
      </w:r>
    </w:p>
    <w:p w:rsidR="00B54084" w:rsidRDefault="00B54084" w:rsidP="00B54084">
      <w:pPr>
        <w:pStyle w:val="TTEXT"/>
        <w:widowControl w:val="0"/>
        <w:tabs>
          <w:tab w:val="num" w:pos="360"/>
        </w:tabs>
        <w:ind w:left="-540" w:right="-365" w:firstLine="540"/>
      </w:pPr>
    </w:p>
    <w:p w:rsidR="00B54084" w:rsidRPr="00B54084" w:rsidRDefault="00B54084" w:rsidP="00B54084">
      <w:pPr>
        <w:pStyle w:val="TNAME"/>
        <w:numPr>
          <w:ilvl w:val="0"/>
          <w:numId w:val="3"/>
        </w:numPr>
        <w:ind w:right="-365"/>
        <w:rPr>
          <w:highlight w:val="yellow"/>
        </w:rPr>
      </w:pPr>
      <w:r w:rsidRPr="00B54084">
        <w:rPr>
          <w:highlight w:val="yellow"/>
        </w:rPr>
        <w:t>Эссе (не более 1 тетрадной страницы)</w:t>
      </w:r>
    </w:p>
    <w:p w:rsidR="00B54084" w:rsidRPr="00CF02CD" w:rsidRDefault="00B54084" w:rsidP="00B54084">
      <w:pPr>
        <w:pStyle w:val="TTEXT"/>
        <w:widowControl w:val="0"/>
        <w:pBdr>
          <w:bottom w:val="single" w:sz="4" w:space="1" w:color="auto"/>
          <w:between w:val="single" w:sz="4" w:space="1" w:color="auto"/>
        </w:pBdr>
        <w:ind w:left="-540" w:right="-365" w:firstLine="0"/>
      </w:pPr>
      <w:r w:rsidRPr="00CF02CD">
        <w:t>Определение предмета экономической теории в истории науки</w:t>
      </w:r>
    </w:p>
    <w:p w:rsidR="00B54084" w:rsidRPr="00B04445" w:rsidRDefault="00B54084" w:rsidP="00B54084">
      <w:pPr>
        <w:ind w:left="-540" w:right="-365"/>
      </w:pPr>
    </w:p>
    <w:p w:rsidR="00B54084" w:rsidRPr="00B54084" w:rsidRDefault="00B54084" w:rsidP="00B54084">
      <w:pPr>
        <w:pStyle w:val="TNAME"/>
        <w:numPr>
          <w:ilvl w:val="0"/>
          <w:numId w:val="3"/>
        </w:numPr>
        <w:ind w:right="-365"/>
        <w:rPr>
          <w:highlight w:val="yellow"/>
        </w:rPr>
      </w:pPr>
      <w:proofErr w:type="gramStart"/>
      <w:r w:rsidRPr="00B54084">
        <w:rPr>
          <w:highlight w:val="yellow"/>
        </w:rPr>
        <w:t>Верно</w:t>
      </w:r>
      <w:proofErr w:type="gramEnd"/>
      <w:r w:rsidRPr="00B54084">
        <w:rPr>
          <w:highlight w:val="yellow"/>
        </w:rPr>
        <w:t>/неверно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7"/>
        <w:gridCol w:w="957"/>
        <w:gridCol w:w="1229"/>
      </w:tblGrid>
      <w:tr w:rsidR="00B54084" w:rsidTr="00943562">
        <w:tc>
          <w:tcPr>
            <w:tcW w:w="8371" w:type="dxa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  <w:r>
              <w:t>Верно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  <w:r>
              <w:t>Неверно</w:t>
            </w:r>
          </w:p>
        </w:tc>
      </w:tr>
      <w:tr w:rsidR="00B54084" w:rsidTr="00943562">
        <w:trPr>
          <w:trHeight w:val="315"/>
        </w:trPr>
        <w:tc>
          <w:tcPr>
            <w:tcW w:w="8371" w:type="dxa"/>
          </w:tcPr>
          <w:p w:rsidR="00B54084" w:rsidRPr="00D0077E" w:rsidRDefault="00B54084" w:rsidP="00943562">
            <w:pPr>
              <w:pStyle w:val="TTEXT"/>
              <w:ind w:left="72" w:firstLine="0"/>
              <w:rPr>
                <w:sz w:val="24"/>
              </w:rPr>
            </w:pPr>
            <w:r w:rsidRPr="00D0077E">
              <w:rPr>
                <w:color w:val="000000"/>
                <w:spacing w:val="1"/>
                <w:sz w:val="24"/>
              </w:rPr>
              <w:t>Слово «экономика» имеет несколько значений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  <w:tr w:rsidR="00B54084" w:rsidTr="00943562">
        <w:tc>
          <w:tcPr>
            <w:tcW w:w="8371" w:type="dxa"/>
          </w:tcPr>
          <w:p w:rsidR="00B54084" w:rsidRPr="00D0077E" w:rsidRDefault="00B54084" w:rsidP="00943562">
            <w:pPr>
              <w:pStyle w:val="TTEXT"/>
              <w:ind w:left="72" w:firstLine="0"/>
              <w:rPr>
                <w:sz w:val="24"/>
              </w:rPr>
            </w:pPr>
            <w:r w:rsidRPr="00D0077E">
              <w:rPr>
                <w:color w:val="000000"/>
                <w:sz w:val="24"/>
              </w:rPr>
              <w:t>Границы и структура материального производства не изменяются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  <w:tr w:rsidR="00B54084" w:rsidTr="00943562">
        <w:tc>
          <w:tcPr>
            <w:tcW w:w="8371" w:type="dxa"/>
          </w:tcPr>
          <w:p w:rsidR="00B54084" w:rsidRPr="00D0077E" w:rsidRDefault="00B54084" w:rsidP="00943562">
            <w:pPr>
              <w:pStyle w:val="TTEXT"/>
              <w:ind w:left="72" w:firstLine="0"/>
              <w:rPr>
                <w:sz w:val="24"/>
              </w:rPr>
            </w:pPr>
            <w:r w:rsidRPr="00D0077E">
              <w:rPr>
                <w:color w:val="000000"/>
                <w:sz w:val="24"/>
              </w:rPr>
              <w:t>Метод научной абстракции состоит в построении мысленных мо</w:t>
            </w:r>
            <w:r w:rsidRPr="00D0077E">
              <w:rPr>
                <w:color w:val="000000"/>
                <w:sz w:val="24"/>
              </w:rPr>
              <w:softHyphen/>
            </w:r>
            <w:r w:rsidRPr="00D0077E">
              <w:rPr>
                <w:color w:val="000000"/>
                <w:spacing w:val="-2"/>
                <w:sz w:val="24"/>
              </w:rPr>
              <w:t>делей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  <w:tr w:rsidR="00B54084" w:rsidTr="00943562">
        <w:tc>
          <w:tcPr>
            <w:tcW w:w="8371" w:type="dxa"/>
          </w:tcPr>
          <w:p w:rsidR="00B54084" w:rsidRPr="00D0077E" w:rsidRDefault="00B54084" w:rsidP="00943562">
            <w:pPr>
              <w:pStyle w:val="TTEXT"/>
              <w:ind w:left="72" w:firstLine="0"/>
              <w:rPr>
                <w:sz w:val="24"/>
              </w:rPr>
            </w:pPr>
            <w:r w:rsidRPr="00D0077E">
              <w:rPr>
                <w:color w:val="000000"/>
                <w:sz w:val="24"/>
              </w:rPr>
              <w:t>Первичные потребности могут быть заменены одни другими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  <w:tr w:rsidR="00B54084" w:rsidTr="00943562">
        <w:tc>
          <w:tcPr>
            <w:tcW w:w="8371" w:type="dxa"/>
          </w:tcPr>
          <w:p w:rsidR="00B54084" w:rsidRPr="00D0077E" w:rsidRDefault="00B54084" w:rsidP="00943562">
            <w:pPr>
              <w:pStyle w:val="TTEXT"/>
              <w:ind w:left="72" w:firstLine="0"/>
              <w:rPr>
                <w:sz w:val="24"/>
              </w:rPr>
            </w:pPr>
            <w:r w:rsidRPr="00D0077E">
              <w:rPr>
                <w:color w:val="000000"/>
                <w:spacing w:val="5"/>
                <w:sz w:val="24"/>
              </w:rPr>
              <w:t xml:space="preserve">Вмененные издержки </w:t>
            </w:r>
            <w:r>
              <w:t>–</w:t>
            </w:r>
            <w:r w:rsidRPr="00D0077E">
              <w:rPr>
                <w:color w:val="000000"/>
                <w:spacing w:val="5"/>
                <w:sz w:val="24"/>
              </w:rPr>
              <w:t xml:space="preserve"> это издержки на производство альтерна</w:t>
            </w:r>
            <w:r w:rsidRPr="00D0077E">
              <w:rPr>
                <w:color w:val="000000"/>
                <w:sz w:val="24"/>
              </w:rPr>
              <w:t>ти</w:t>
            </w:r>
            <w:r w:rsidRPr="00D0077E">
              <w:rPr>
                <w:color w:val="000000"/>
                <w:sz w:val="24"/>
              </w:rPr>
              <w:t>в</w:t>
            </w:r>
            <w:r w:rsidRPr="00D0077E">
              <w:rPr>
                <w:color w:val="000000"/>
                <w:sz w:val="24"/>
              </w:rPr>
              <w:t>ного продукта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  <w:tr w:rsidR="00B54084" w:rsidTr="00943562">
        <w:tc>
          <w:tcPr>
            <w:tcW w:w="8371" w:type="dxa"/>
          </w:tcPr>
          <w:p w:rsidR="00B54084" w:rsidRPr="00D0077E" w:rsidRDefault="00B54084" w:rsidP="00943562">
            <w:pPr>
              <w:pStyle w:val="TTEXT"/>
              <w:ind w:left="72" w:firstLine="0"/>
              <w:rPr>
                <w:sz w:val="24"/>
              </w:rPr>
            </w:pPr>
            <w:r w:rsidRPr="00D0077E">
              <w:rPr>
                <w:color w:val="000000"/>
                <w:spacing w:val="4"/>
                <w:sz w:val="24"/>
              </w:rPr>
              <w:t xml:space="preserve">В точке, находящейся за пределами кривой производственных </w:t>
            </w:r>
            <w:r w:rsidRPr="00D0077E">
              <w:rPr>
                <w:color w:val="000000"/>
                <w:spacing w:val="1"/>
                <w:sz w:val="24"/>
              </w:rPr>
              <w:t>во</w:t>
            </w:r>
            <w:r w:rsidRPr="00D0077E">
              <w:rPr>
                <w:color w:val="000000"/>
                <w:spacing w:val="1"/>
                <w:sz w:val="24"/>
              </w:rPr>
              <w:t>з</w:t>
            </w:r>
            <w:r w:rsidRPr="00D0077E">
              <w:rPr>
                <w:color w:val="000000"/>
                <w:spacing w:val="1"/>
                <w:sz w:val="24"/>
              </w:rPr>
              <w:t>можностей, производство невозможно;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  <w:tr w:rsidR="00B54084" w:rsidTr="00943562">
        <w:tc>
          <w:tcPr>
            <w:tcW w:w="8371" w:type="dxa"/>
          </w:tcPr>
          <w:p w:rsidR="00B54084" w:rsidRPr="00D0077E" w:rsidRDefault="00B54084" w:rsidP="00943562">
            <w:pPr>
              <w:pStyle w:val="TTEXT"/>
              <w:ind w:left="72" w:firstLine="0"/>
              <w:rPr>
                <w:sz w:val="24"/>
              </w:rPr>
            </w:pPr>
            <w:r w:rsidRPr="00D0077E">
              <w:rPr>
                <w:color w:val="000000"/>
                <w:sz w:val="24"/>
              </w:rPr>
              <w:t>Предпринимательские способности не накапливаются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  <w:tr w:rsidR="00B54084" w:rsidTr="00943562">
        <w:tc>
          <w:tcPr>
            <w:tcW w:w="8371" w:type="dxa"/>
          </w:tcPr>
          <w:p w:rsidR="00B54084" w:rsidRPr="00D0077E" w:rsidRDefault="00B54084" w:rsidP="00943562">
            <w:pPr>
              <w:pStyle w:val="TTEXT"/>
              <w:ind w:left="72" w:firstLine="0"/>
              <w:rPr>
                <w:sz w:val="24"/>
              </w:rPr>
            </w:pPr>
            <w:r w:rsidRPr="00D0077E">
              <w:rPr>
                <w:color w:val="000000"/>
                <w:spacing w:val="1"/>
                <w:sz w:val="24"/>
              </w:rPr>
              <w:t xml:space="preserve">Эффективность </w:t>
            </w:r>
            <w:r>
              <w:t>–</w:t>
            </w:r>
            <w:r w:rsidRPr="00D0077E">
              <w:rPr>
                <w:color w:val="000000"/>
                <w:spacing w:val="1"/>
                <w:sz w:val="24"/>
              </w:rPr>
              <w:t xml:space="preserve"> это рост объема производства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  <w:tr w:rsidR="00B54084" w:rsidTr="00943562">
        <w:tc>
          <w:tcPr>
            <w:tcW w:w="8371" w:type="dxa"/>
          </w:tcPr>
          <w:p w:rsidR="00B54084" w:rsidRPr="00D0077E" w:rsidRDefault="00B54084" w:rsidP="00943562">
            <w:pPr>
              <w:pStyle w:val="TTEXT"/>
              <w:ind w:left="72" w:firstLine="0"/>
              <w:rPr>
                <w:sz w:val="24"/>
              </w:rPr>
            </w:pPr>
            <w:r w:rsidRPr="00D0077E">
              <w:rPr>
                <w:color w:val="000000"/>
                <w:spacing w:val="3"/>
                <w:sz w:val="24"/>
              </w:rPr>
              <w:t>Экономическая теория - наука об использовании ограниченных</w:t>
            </w:r>
            <w:r w:rsidRPr="00D0077E">
              <w:rPr>
                <w:color w:val="000000"/>
                <w:spacing w:val="3"/>
                <w:sz w:val="24"/>
              </w:rPr>
              <w:br/>
            </w:r>
            <w:r w:rsidRPr="00D0077E">
              <w:rPr>
                <w:color w:val="000000"/>
                <w:sz w:val="24"/>
              </w:rPr>
              <w:t>ресурсов для производства товаров и услуг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  <w:tr w:rsidR="00B54084" w:rsidTr="00943562">
        <w:tc>
          <w:tcPr>
            <w:tcW w:w="8371" w:type="dxa"/>
          </w:tcPr>
          <w:p w:rsidR="00B54084" w:rsidRPr="00D0077E" w:rsidRDefault="00B54084" w:rsidP="00943562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line="278" w:lineRule="exact"/>
              <w:ind w:left="72"/>
              <w:rPr>
                <w:color w:val="000000"/>
                <w:spacing w:val="3"/>
              </w:rPr>
            </w:pPr>
            <w:r w:rsidRPr="00D0077E">
              <w:rPr>
                <w:color w:val="000000"/>
                <w:spacing w:val="1"/>
              </w:rPr>
              <w:t>Гносеологическая функция экономической теории состоит в опре</w:t>
            </w:r>
            <w:r w:rsidRPr="00D0077E">
              <w:rPr>
                <w:color w:val="000000"/>
                <w:spacing w:val="1"/>
              </w:rPr>
              <w:softHyphen/>
              <w:t>делении тенденций социально-экономического развития</w:t>
            </w: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  <w:tc>
          <w:tcPr>
            <w:tcW w:w="0" w:type="auto"/>
          </w:tcPr>
          <w:p w:rsidR="00B54084" w:rsidRDefault="00B54084" w:rsidP="00943562">
            <w:pPr>
              <w:pStyle w:val="TTEXT"/>
              <w:ind w:firstLine="0"/>
            </w:pPr>
          </w:p>
        </w:tc>
      </w:tr>
    </w:tbl>
    <w:p w:rsidR="00D6707A" w:rsidRDefault="00D6707A"/>
    <w:sectPr w:rsidR="00D6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23A"/>
    <w:multiLevelType w:val="hybridMultilevel"/>
    <w:tmpl w:val="273EFDDA"/>
    <w:lvl w:ilvl="0" w:tplc="6AC8DAA2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CF55D1"/>
    <w:multiLevelType w:val="hybridMultilevel"/>
    <w:tmpl w:val="50368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084"/>
    <w:rsid w:val="00B54084"/>
    <w:rsid w:val="00D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EXT">
    <w:name w:val="TTEXT"/>
    <w:basedOn w:val="a"/>
    <w:link w:val="TTEXT0"/>
    <w:rsid w:val="00B540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TEXT0">
    <w:name w:val="TTEXT Знак"/>
    <w:basedOn w:val="a0"/>
    <w:link w:val="TTEXT"/>
    <w:locked/>
    <w:rsid w:val="00B54084"/>
    <w:rPr>
      <w:rFonts w:ascii="Times New Roman" w:eastAsia="Times New Roman" w:hAnsi="Times New Roman" w:cs="Times New Roman"/>
      <w:sz w:val="28"/>
      <w:szCs w:val="24"/>
    </w:rPr>
  </w:style>
  <w:style w:type="paragraph" w:customStyle="1" w:styleId="THEADER">
    <w:name w:val="THEADER"/>
    <w:basedOn w:val="a"/>
    <w:next w:val="TNAME"/>
    <w:rsid w:val="00B5408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"/>
    <w:next w:val="TTEXT"/>
    <w:link w:val="TNAME0"/>
    <w:rsid w:val="00B54084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TNAME0">
    <w:name w:val="TNAME Знак"/>
    <w:basedOn w:val="TTEXT0"/>
    <w:link w:val="TNAME"/>
    <w:locked/>
    <w:rsid w:val="00B5408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2021-10-29T06:07:00Z</dcterms:created>
  <dcterms:modified xsi:type="dcterms:W3CDTF">2021-10-29T06:10:00Z</dcterms:modified>
</cp:coreProperties>
</file>