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686621" w:rsidRDefault="009D7C55" w:rsidP="009D7C55">
      <w:pPr>
        <w:pStyle w:val="a4"/>
        <w:spacing w:before="0" w:beforeAutospacing="0" w:after="0" w:afterAutospacing="0"/>
        <w:rPr>
          <w:b/>
        </w:rPr>
      </w:pPr>
      <w:r w:rsidRPr="00686621">
        <w:rPr>
          <w:b/>
        </w:rPr>
        <w:t xml:space="preserve">Дата: </w:t>
      </w:r>
      <w:r w:rsidR="00DE7B2D" w:rsidRPr="00686621">
        <w:rPr>
          <w:b/>
        </w:rPr>
        <w:t>2</w:t>
      </w:r>
      <w:r w:rsidR="00686621" w:rsidRPr="00686621">
        <w:rPr>
          <w:b/>
        </w:rPr>
        <w:t>2</w:t>
      </w:r>
      <w:r w:rsidRPr="00686621">
        <w:rPr>
          <w:b/>
        </w:rPr>
        <w:t>.</w:t>
      </w:r>
      <w:r w:rsidR="00686621" w:rsidRPr="00686621">
        <w:rPr>
          <w:b/>
        </w:rPr>
        <w:t>11</w:t>
      </w:r>
      <w:r w:rsidRPr="00686621">
        <w:rPr>
          <w:b/>
        </w:rPr>
        <w:t>.202</w:t>
      </w:r>
      <w:r w:rsidR="00686621" w:rsidRPr="00686621">
        <w:rPr>
          <w:b/>
        </w:rPr>
        <w:t>1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686621" w:rsidRPr="00686621">
        <w:rPr>
          <w:b/>
        </w:rPr>
        <w:t>Р</w:t>
      </w:r>
      <w:r w:rsidRPr="00686621">
        <w:rPr>
          <w:b/>
        </w:rPr>
        <w:t>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>Группа: К-11</w:t>
      </w:r>
    </w:p>
    <w:p w:rsidR="009D7C55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B0E58" w:rsidRPr="00DE7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B2D" w:rsidRPr="00DE7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7B2D" w:rsidRPr="00DE7B2D">
        <w:rPr>
          <w:rFonts w:ascii="Times New Roman" w:eastAsia="Times New Roman" w:hAnsi="Times New Roman"/>
          <w:bCs/>
          <w:sz w:val="24"/>
          <w:szCs w:val="24"/>
        </w:rPr>
        <w:t>Фонетика.  Слоги.  Ударение.</w:t>
      </w:r>
      <w:r w:rsidR="00DE7B2D" w:rsidRPr="00DE7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7B2D" w:rsidRPr="00DE7B2D" w:rsidRDefault="00DE7B2D" w:rsidP="009D7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14E" w:rsidRDefault="009D7C55" w:rsidP="00FB0E58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</w:t>
      </w:r>
      <w:r w:rsidR="00C2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сделать краткие записи.</w:t>
      </w:r>
    </w:p>
    <w:p w:rsidR="00DE7B2D" w:rsidRPr="0071157E" w:rsidRDefault="00DE7B2D" w:rsidP="0071157E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ФОНЕТИКА и ОРФОЭПИЯ</w:t>
      </w:r>
    </w:p>
    <w:p w:rsidR="00DE7B2D" w:rsidRPr="0071157E" w:rsidRDefault="00DE7B2D" w:rsidP="0071157E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(гр.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phonetike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phone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звук) — раздел языко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знания, изучающий звуки речи. Звуки мы произносим, когда говорим. Их и называют звуками речи. Звуки необходимо отличать от букв. Буквы мы видим и пишем. Они помогают переводить устную речь </w:t>
      </w:r>
      <w:proofErr w:type="gram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письменную и наоборот. Звуки мы произносим и слышим. </w:t>
      </w:r>
      <w:proofErr w:type="gram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записывается не так, как буквы: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б, в, г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звуки записываются в квадратных скобках: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[а], [б], [в], [г]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способ записи называется </w:t>
      </w:r>
      <w:r w:rsidRPr="00711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транскрипцией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Звуки бывают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гласными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согласными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Гласных звуков в русском языке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обозначать их могут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букв. Согласных звуков в русском языке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2D" w:rsidRPr="0071157E" w:rsidRDefault="00DE7B2D" w:rsidP="0071157E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(гр.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orthos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прямой, правильный +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epos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речь) — раздел языкознания, занимающийся изучением нормативного литературного произношения. Русская орфоэпия включает: 1) правила произношения безударных гласных, звонких и глухих согласных, твёрдых и мягких согласных, сочетаний согласных; 2) правила произношения отдельных грамматических форм; 3) особенности произношения слов иноязычного происхождения. В формировании литературного произношения большую роль играют телевидение, радиовещание, театр, кино. Нормы произношения отражают орфоэпические словари и словари ударений.</w:t>
      </w:r>
    </w:p>
    <w:p w:rsidR="00DE7B2D" w:rsidRPr="0071157E" w:rsidRDefault="00DE7B2D" w:rsidP="0071157E">
      <w:pPr>
        <w:pStyle w:val="1"/>
        <w:shd w:val="clear" w:color="auto" w:fill="FCFCFC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4"/>
          <w:szCs w:val="24"/>
        </w:rPr>
      </w:pPr>
      <w:r w:rsidRPr="0071157E">
        <w:rPr>
          <w:rStyle w:val="a3"/>
          <w:b/>
          <w:bCs/>
          <w:sz w:val="24"/>
          <w:szCs w:val="24"/>
          <w:bdr w:val="none" w:sz="0" w:space="0" w:color="auto" w:frame="1"/>
        </w:rPr>
        <w:t>ФОНЕТИКА и ОРФОЭПИЯ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Фонетика</w:t>
      </w:r>
      <w:r w:rsidRPr="0071157E">
        <w:t xml:space="preserve"> (гр. </w:t>
      </w:r>
      <w:proofErr w:type="spellStart"/>
      <w:r w:rsidRPr="0071157E">
        <w:t>phonetike</w:t>
      </w:r>
      <w:proofErr w:type="spellEnd"/>
      <w:r w:rsidRPr="0071157E">
        <w:t xml:space="preserve"> от </w:t>
      </w:r>
      <w:proofErr w:type="spellStart"/>
      <w:r w:rsidRPr="0071157E">
        <w:t>phone</w:t>
      </w:r>
      <w:proofErr w:type="spellEnd"/>
      <w:r w:rsidRPr="0071157E">
        <w:t xml:space="preserve"> — звук) — раздел языко</w:t>
      </w:r>
      <w:r w:rsidRPr="0071157E">
        <w:softHyphen/>
        <w:t xml:space="preserve">знания, изучающий звуки речи. Звуки мы произносим, когда говорим. Их и называют звуками речи. Звуки необходимо отличать от букв. Буквы мы видим и пишем. Они помогают переводить устную речь </w:t>
      </w:r>
      <w:proofErr w:type="gramStart"/>
      <w:r w:rsidRPr="0071157E">
        <w:t>в</w:t>
      </w:r>
      <w:proofErr w:type="gramEnd"/>
      <w:r w:rsidRPr="0071157E">
        <w:t xml:space="preserve"> письменную и наоборот. Звуки мы произносим и слышим. </w:t>
      </w:r>
      <w:proofErr w:type="gramStart"/>
      <w:r w:rsidRPr="0071157E">
        <w:t>Звук записывается не так, как буквы: </w:t>
      </w:r>
      <w:r w:rsidRPr="0071157E">
        <w:rPr>
          <w:rStyle w:val="a3"/>
          <w:bdr w:val="none" w:sz="0" w:space="0" w:color="auto" w:frame="1"/>
        </w:rPr>
        <w:t>а, б, в, г</w:t>
      </w:r>
      <w:r w:rsidRPr="0071157E">
        <w:t> — звуки записываются в квадратных скобках: </w:t>
      </w:r>
      <w:r w:rsidRPr="0071157E">
        <w:rPr>
          <w:rStyle w:val="a3"/>
          <w:bdr w:val="none" w:sz="0" w:space="0" w:color="auto" w:frame="1"/>
        </w:rPr>
        <w:t>[а], [б], [в], [г]</w:t>
      </w:r>
      <w:r w:rsidRPr="0071157E">
        <w:t>.</w:t>
      </w:r>
      <w:proofErr w:type="gramEnd"/>
      <w:r w:rsidRPr="0071157E">
        <w:t xml:space="preserve"> Такой способ записи называется </w:t>
      </w:r>
      <w:r w:rsidRPr="0071157E">
        <w:rPr>
          <w:rStyle w:val="a3"/>
          <w:i/>
          <w:iCs/>
          <w:bdr w:val="none" w:sz="0" w:space="0" w:color="auto" w:frame="1"/>
        </w:rPr>
        <w:t>транскрипцией</w:t>
      </w:r>
      <w:r w:rsidRPr="0071157E">
        <w:t>. Звуки бывают </w:t>
      </w:r>
      <w:r w:rsidRPr="0071157E">
        <w:rPr>
          <w:rStyle w:val="a3"/>
          <w:bdr w:val="none" w:sz="0" w:space="0" w:color="auto" w:frame="1"/>
        </w:rPr>
        <w:t>гласными</w:t>
      </w:r>
      <w:r w:rsidRPr="0071157E">
        <w:t> и </w:t>
      </w:r>
      <w:r w:rsidRPr="0071157E">
        <w:rPr>
          <w:rStyle w:val="a3"/>
          <w:bdr w:val="none" w:sz="0" w:space="0" w:color="auto" w:frame="1"/>
        </w:rPr>
        <w:t>согласными</w:t>
      </w:r>
      <w:r w:rsidRPr="0071157E">
        <w:t>. Гласных звуков в русском языке </w:t>
      </w:r>
      <w:r w:rsidRPr="0071157E">
        <w:rPr>
          <w:rStyle w:val="a3"/>
          <w:bdr w:val="none" w:sz="0" w:space="0" w:color="auto" w:frame="1"/>
        </w:rPr>
        <w:t>6</w:t>
      </w:r>
      <w:r w:rsidRPr="0071157E">
        <w:t>, а обозначать их могут </w:t>
      </w:r>
      <w:r w:rsidRPr="0071157E">
        <w:rPr>
          <w:rStyle w:val="a3"/>
          <w:bdr w:val="none" w:sz="0" w:space="0" w:color="auto" w:frame="1"/>
        </w:rPr>
        <w:t>10</w:t>
      </w:r>
      <w:r w:rsidRPr="0071157E">
        <w:t> букв. Согласных звуков в русском языке </w:t>
      </w:r>
      <w:r w:rsidRPr="0071157E">
        <w:rPr>
          <w:rStyle w:val="a3"/>
          <w:bdr w:val="none" w:sz="0" w:space="0" w:color="auto" w:frame="1"/>
        </w:rPr>
        <w:t>36</w:t>
      </w:r>
      <w:r w:rsidRPr="0071157E">
        <w:t>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Орфоэпия</w:t>
      </w:r>
      <w:r w:rsidRPr="0071157E">
        <w:t xml:space="preserve"> (гр. </w:t>
      </w:r>
      <w:proofErr w:type="spellStart"/>
      <w:r w:rsidRPr="0071157E">
        <w:t>orthos</w:t>
      </w:r>
      <w:proofErr w:type="spellEnd"/>
      <w:r w:rsidRPr="0071157E">
        <w:t xml:space="preserve"> — прямой, правильный + </w:t>
      </w:r>
      <w:proofErr w:type="spellStart"/>
      <w:r w:rsidRPr="0071157E">
        <w:t>epos</w:t>
      </w:r>
      <w:proofErr w:type="spellEnd"/>
      <w:r w:rsidRPr="0071157E">
        <w:t xml:space="preserve"> — речь) — раздел языкознания, занимающийся изучением нормативного литературного произношения. Русская орфоэпия включает: 1) правила произношения безударных гласных, звонких и глухих согласных, твёрдых и мягких согласных, сочетаний согласных; 2) правила произношения отдельных грамматических форм; 3) особенности произношения слов иноязычного происхождения. В формировании литературного произношения большую роль играют телевидение, радиовещание, театр, кино. Нормы произношения отражают орфоэпические словари и словари ударений.</w:t>
      </w:r>
    </w:p>
    <w:p w:rsidR="00DE7B2D" w:rsidRPr="0071157E" w:rsidRDefault="00DE7B2D" w:rsidP="0071157E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Слог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Слова делятся на слоги. </w:t>
      </w:r>
      <w:r w:rsidRPr="0071157E">
        <w:rPr>
          <w:rStyle w:val="a3"/>
          <w:bdr w:val="none" w:sz="0" w:space="0" w:color="auto" w:frame="1"/>
        </w:rPr>
        <w:t>Слог</w:t>
      </w:r>
      <w:r w:rsidRPr="0071157E">
        <w:t> — это звук (или сочетание звуков) в слове, произносимый одним толчком выдыхаемого воздуха. Слог может состоять как из одного звука, так из двух и более: </w:t>
      </w:r>
      <w:r w:rsidRPr="0071157E">
        <w:rPr>
          <w:rStyle w:val="a3"/>
          <w:bdr w:val="none" w:sz="0" w:space="0" w:color="auto" w:frame="1"/>
        </w:rPr>
        <w:t>стол</w:t>
      </w:r>
      <w:r w:rsidRPr="0071157E">
        <w:rPr>
          <w:bdr w:val="none" w:sz="0" w:space="0" w:color="auto" w:frame="1"/>
        </w:rPr>
        <w:t> </w:t>
      </w:r>
      <w:r w:rsidRPr="0071157E">
        <w:t>— 1 слог,</w:t>
      </w:r>
      <w:r w:rsidRPr="0071157E">
        <w:rPr>
          <w:rStyle w:val="a3"/>
          <w:bdr w:val="none" w:sz="0" w:space="0" w:color="auto" w:frame="1"/>
        </w:rPr>
        <w:t> </w:t>
      </w:r>
      <w:proofErr w:type="spellStart"/>
      <w:proofErr w:type="gramStart"/>
      <w:r w:rsidRPr="0071157E">
        <w:rPr>
          <w:rStyle w:val="a3"/>
          <w:bdr w:val="none" w:sz="0" w:space="0" w:color="auto" w:frame="1"/>
        </w:rPr>
        <w:t>мол-ва</w:t>
      </w:r>
      <w:proofErr w:type="spellEnd"/>
      <w:proofErr w:type="gramEnd"/>
      <w:r w:rsidRPr="0071157E">
        <w:t> (</w:t>
      </w:r>
      <w:proofErr w:type="spellStart"/>
      <w:r w:rsidRPr="0071157E">
        <w:t>мо-лва</w:t>
      </w:r>
      <w:proofErr w:type="spellEnd"/>
      <w:r w:rsidRPr="0071157E">
        <w:t>) — 2 слога, </w:t>
      </w:r>
      <w:proofErr w:type="spellStart"/>
      <w:r w:rsidRPr="0071157E">
        <w:rPr>
          <w:rStyle w:val="a3"/>
          <w:bdr w:val="none" w:sz="0" w:space="0" w:color="auto" w:frame="1"/>
        </w:rPr>
        <w:t>ка-пус-та</w:t>
      </w:r>
      <w:proofErr w:type="spellEnd"/>
      <w:r w:rsidRPr="0071157E">
        <w:t> (</w:t>
      </w:r>
      <w:proofErr w:type="spellStart"/>
      <w:r w:rsidRPr="0071157E">
        <w:t>ка-пу-ста</w:t>
      </w:r>
      <w:proofErr w:type="spellEnd"/>
      <w:r w:rsidRPr="0071157E">
        <w:t>) — 3 слога. Определить количество слогов в слове несложно: </w:t>
      </w:r>
      <w:r w:rsidRPr="0071157E">
        <w:rPr>
          <w:rStyle w:val="a3"/>
          <w:i/>
          <w:iCs/>
          <w:bdr w:val="none" w:sz="0" w:space="0" w:color="auto" w:frame="1"/>
        </w:rPr>
        <w:t>сколько гласных в слове, столько и слогов</w:t>
      </w:r>
      <w:r w:rsidRPr="0071157E">
        <w:t>. Без гласного звука нет слога!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Открытый слог</w:t>
      </w:r>
      <w:r w:rsidRPr="0071157E">
        <w:t> — слог, оканчивающийся на гласный звук: [</w:t>
      </w:r>
      <w:proofErr w:type="spellStart"/>
      <w:r w:rsidRPr="0071157E">
        <w:t>ва-да</w:t>
      </w:r>
      <w:proofErr w:type="spellEnd"/>
      <w:r w:rsidRPr="0071157E">
        <w:t>], [</w:t>
      </w:r>
      <w:proofErr w:type="spellStart"/>
      <w:r w:rsidRPr="0071157E">
        <w:t>ка-ро-ва</w:t>
      </w:r>
      <w:proofErr w:type="spellEnd"/>
      <w:r w:rsidRPr="0071157E">
        <w:t>]. </w:t>
      </w:r>
      <w:r w:rsidRPr="0071157E">
        <w:rPr>
          <w:rStyle w:val="a3"/>
          <w:bdr w:val="none" w:sz="0" w:space="0" w:color="auto" w:frame="1"/>
        </w:rPr>
        <w:t>Закрытый слог</w:t>
      </w:r>
      <w:r w:rsidRPr="0071157E">
        <w:t> — слог, оканчивающийся на согласный звук: [стол], [</w:t>
      </w:r>
      <w:proofErr w:type="spellStart"/>
      <w:proofErr w:type="gramStart"/>
      <w:r w:rsidRPr="0071157E">
        <w:t>ком-пас</w:t>
      </w:r>
      <w:proofErr w:type="spellEnd"/>
      <w:proofErr w:type="gramEnd"/>
      <w:r w:rsidRPr="0071157E">
        <w:t>].</w:t>
      </w:r>
    </w:p>
    <w:p w:rsidR="00DE7B2D" w:rsidRPr="0071157E" w:rsidRDefault="00DE7B2D" w:rsidP="0071157E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Ударение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Если слово состоит из нескольких слогов, то один из них </w:t>
      </w:r>
      <w:r w:rsidRPr="0071157E">
        <w:rPr>
          <w:rStyle w:val="a3"/>
          <w:bdr w:val="none" w:sz="0" w:space="0" w:color="auto" w:frame="1"/>
        </w:rPr>
        <w:t>ударный</w:t>
      </w:r>
      <w:r w:rsidRPr="0071157E">
        <w:t xml:space="preserve"> (т.е. произносится с большей силой), а </w:t>
      </w:r>
      <w:proofErr w:type="gramStart"/>
      <w:r w:rsidRPr="0071157E">
        <w:t>на</w:t>
      </w:r>
      <w:proofErr w:type="gramEnd"/>
      <w:r w:rsidRPr="0071157E">
        <w:t xml:space="preserve"> который не падает — безударным. </w:t>
      </w:r>
      <w:r w:rsidRPr="0071157E">
        <w:rPr>
          <w:rStyle w:val="a3"/>
          <w:bdr w:val="none" w:sz="0" w:space="0" w:color="auto" w:frame="1"/>
        </w:rPr>
        <w:t>Ударение</w:t>
      </w:r>
      <w:r w:rsidRPr="0071157E">
        <w:t> — выделение слога в слове силой голоса или повышением тона.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Обычно ударение на письме не обозначается. Однако</w:t>
      </w:r>
      <w:proofErr w:type="gramStart"/>
      <w:r w:rsidRPr="0071157E">
        <w:t>,</w:t>
      </w:r>
      <w:proofErr w:type="gramEnd"/>
      <w:r w:rsidRPr="0071157E">
        <w:t xml:space="preserve"> когда при чтении возникает затруднение, над соответствующей гласной ставят значок «</w:t>
      </w:r>
      <w:r w:rsidRPr="0071157E">
        <w:rPr>
          <w:rStyle w:val="a3"/>
          <w:i/>
          <w:iCs/>
          <w:bdr w:val="none" w:sz="0" w:space="0" w:color="auto" w:frame="1"/>
        </w:rPr>
        <w:t>‘</w:t>
      </w:r>
      <w:r w:rsidRPr="0071157E">
        <w:t>».</w:t>
      </w:r>
    </w:p>
    <w:p w:rsidR="00DE7B2D" w:rsidRPr="0071157E" w:rsidRDefault="00DE7B2D" w:rsidP="0071157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Иногда слова имеют не одно, а два и даже больше ударений. Такое явление наблюдается в сложных словах (</w:t>
      </w:r>
      <w:proofErr w:type="spellStart"/>
      <w:r w:rsidRPr="007115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ки́нокарти́на</w:t>
      </w:r>
      <w:proofErr w:type="spellEnd"/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, </w:t>
      </w:r>
      <w:proofErr w:type="spellStart"/>
      <w:r w:rsidRPr="007115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а́вто́мо́тове́лого́нки</w:t>
      </w:r>
      <w:proofErr w:type="spellEnd"/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).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Ударение позволяет различать слова </w:t>
      </w:r>
      <w:proofErr w:type="spellStart"/>
      <w:proofErr w:type="gramStart"/>
      <w:r w:rsidRPr="0071157E">
        <w:rPr>
          <w:rStyle w:val="a3"/>
          <w:bdr w:val="none" w:sz="0" w:space="0" w:color="auto" w:frame="1"/>
        </w:rPr>
        <w:t>за́мки</w:t>
      </w:r>
      <w:proofErr w:type="spellEnd"/>
      <w:proofErr w:type="gramEnd"/>
      <w:r w:rsidRPr="0071157E">
        <w:rPr>
          <w:rStyle w:val="a3"/>
          <w:bdr w:val="none" w:sz="0" w:space="0" w:color="auto" w:frame="1"/>
        </w:rPr>
        <w:t xml:space="preserve"> — замки́</w:t>
      </w:r>
      <w:r w:rsidRPr="0071157E">
        <w:t> и разные формы одного и того же слова </w:t>
      </w:r>
      <w:proofErr w:type="spellStart"/>
      <w:r w:rsidRPr="0071157E">
        <w:rPr>
          <w:rStyle w:val="a3"/>
          <w:bdr w:val="none" w:sz="0" w:space="0" w:color="auto" w:frame="1"/>
        </w:rPr>
        <w:t>ле́са</w:t>
      </w:r>
      <w:proofErr w:type="spellEnd"/>
      <w:r w:rsidRPr="0071157E">
        <w:t> — р.п., ед.ч. и</w:t>
      </w:r>
      <w:r w:rsidRPr="0071157E">
        <w:rPr>
          <w:bdr w:val="none" w:sz="0" w:space="0" w:color="auto" w:frame="1"/>
        </w:rPr>
        <w:t> </w:t>
      </w:r>
      <w:r w:rsidRPr="0071157E">
        <w:rPr>
          <w:rStyle w:val="a3"/>
          <w:bdr w:val="none" w:sz="0" w:space="0" w:color="auto" w:frame="1"/>
        </w:rPr>
        <w:t>леса́</w:t>
      </w:r>
      <w:r w:rsidRPr="0071157E">
        <w:rPr>
          <w:bdr w:val="none" w:sz="0" w:space="0" w:color="auto" w:frame="1"/>
        </w:rPr>
        <w:t> </w:t>
      </w:r>
      <w:r w:rsidRPr="0071157E">
        <w:t>— им.п., мн.ч.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В русском языке ударение не закреплено за определённым слогом (</w:t>
      </w:r>
      <w:r w:rsidRPr="0071157E">
        <w:rPr>
          <w:rStyle w:val="a5"/>
          <w:b/>
          <w:bCs/>
          <w:bdr w:val="none" w:sz="0" w:space="0" w:color="auto" w:frame="1"/>
        </w:rPr>
        <w:t>разноместное ударение</w:t>
      </w:r>
      <w:r w:rsidRPr="0071157E">
        <w:t>) и может переходить в слове с одного слога на другой.</w:t>
      </w:r>
      <w:r w:rsidRPr="0071157E">
        <w:rPr>
          <w:rStyle w:val="a3"/>
          <w:bdr w:val="none" w:sz="0" w:space="0" w:color="auto" w:frame="1"/>
        </w:rPr>
        <w:t> </w:t>
      </w:r>
      <w:r w:rsidRPr="0071157E">
        <w:t>Ударение в слове может быть </w:t>
      </w:r>
      <w:r w:rsidRPr="0071157E">
        <w:rPr>
          <w:rStyle w:val="a5"/>
          <w:b/>
          <w:bCs/>
          <w:bdr w:val="none" w:sz="0" w:space="0" w:color="auto" w:frame="1"/>
        </w:rPr>
        <w:t>постоянным</w:t>
      </w:r>
      <w:r w:rsidRPr="0071157E">
        <w:t>, когда при изменении слова ударным всегда остаётся один и тот же слог (</w:t>
      </w:r>
      <w:proofErr w:type="spellStart"/>
      <w:proofErr w:type="gramStart"/>
      <w:r w:rsidRPr="0071157E">
        <w:rPr>
          <w:rStyle w:val="a3"/>
          <w:bdr w:val="none" w:sz="0" w:space="0" w:color="auto" w:frame="1"/>
        </w:rPr>
        <w:t>аге́нт</w:t>
      </w:r>
      <w:proofErr w:type="spellEnd"/>
      <w:proofErr w:type="gramEnd"/>
      <w:r w:rsidRPr="0071157E">
        <w:rPr>
          <w:rStyle w:val="a3"/>
          <w:bdr w:val="none" w:sz="0" w:space="0" w:color="auto" w:frame="1"/>
        </w:rPr>
        <w:t xml:space="preserve">, </w:t>
      </w:r>
      <w:proofErr w:type="spellStart"/>
      <w:r w:rsidRPr="0071157E">
        <w:rPr>
          <w:rStyle w:val="a3"/>
          <w:bdr w:val="none" w:sz="0" w:space="0" w:color="auto" w:frame="1"/>
        </w:rPr>
        <w:t>аге́нта</w:t>
      </w:r>
      <w:proofErr w:type="spellEnd"/>
      <w:r w:rsidRPr="0071157E">
        <w:t>), но может быть и </w:t>
      </w:r>
      <w:r w:rsidRPr="0071157E">
        <w:rPr>
          <w:rStyle w:val="a5"/>
          <w:b/>
          <w:bCs/>
          <w:bdr w:val="none" w:sz="0" w:space="0" w:color="auto" w:frame="1"/>
        </w:rPr>
        <w:t>подвижным</w:t>
      </w:r>
      <w:r w:rsidRPr="0071157E">
        <w:t>, то есть с изменением слова переносится на другой слог (</w:t>
      </w:r>
      <w:proofErr w:type="spellStart"/>
      <w:r w:rsidRPr="0071157E">
        <w:rPr>
          <w:rStyle w:val="a3"/>
          <w:bdr w:val="none" w:sz="0" w:space="0" w:color="auto" w:frame="1"/>
        </w:rPr>
        <w:t>при́нял</w:t>
      </w:r>
      <w:proofErr w:type="spellEnd"/>
      <w:r w:rsidRPr="0071157E">
        <w:rPr>
          <w:rStyle w:val="a3"/>
          <w:bdr w:val="none" w:sz="0" w:space="0" w:color="auto" w:frame="1"/>
        </w:rPr>
        <w:t xml:space="preserve"> — приняла́</w:t>
      </w:r>
      <w:r w:rsidRPr="0071157E">
        <w:t>).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 xml:space="preserve">Как установлено учёными, </w:t>
      </w:r>
      <w:proofErr w:type="spellStart"/>
      <w:proofErr w:type="gramStart"/>
      <w:r w:rsidRPr="0071157E">
        <w:t>б</w:t>
      </w:r>
      <w:proofErr w:type="gramEnd"/>
      <w:r w:rsidRPr="0071157E">
        <w:t>óльшая</w:t>
      </w:r>
      <w:proofErr w:type="spellEnd"/>
      <w:r w:rsidRPr="0071157E">
        <w:t xml:space="preserve"> часть слов русского языка (около </w:t>
      </w:r>
      <w:r w:rsidRPr="0071157E">
        <w:rPr>
          <w:rStyle w:val="a3"/>
          <w:bdr w:val="none" w:sz="0" w:space="0" w:color="auto" w:frame="1"/>
        </w:rPr>
        <w:t>96%</w:t>
      </w:r>
      <w:r w:rsidRPr="0071157E">
        <w:t xml:space="preserve">) отличается фиксированным ударением. Однако </w:t>
      </w:r>
      <w:proofErr w:type="gramStart"/>
      <w:r w:rsidRPr="0071157E">
        <w:t>оставшиеся</w:t>
      </w:r>
      <w:proofErr w:type="gramEnd"/>
      <w:r w:rsidRPr="0071157E">
        <w:t> </w:t>
      </w:r>
      <w:r w:rsidRPr="0071157E">
        <w:rPr>
          <w:rStyle w:val="a3"/>
          <w:bdr w:val="none" w:sz="0" w:space="0" w:color="auto" w:frame="1"/>
        </w:rPr>
        <w:t>4%</w:t>
      </w:r>
      <w:r w:rsidRPr="0071157E">
        <w:t> и являются наиболее употребительными словами, составляющими базисную, частотную лексику языка. Приведём некоторые правила орфоэпии в области ударения, которые помогут предупредить соответствующие ошибки.</w:t>
      </w:r>
    </w:p>
    <w:p w:rsidR="00DE7B2D" w:rsidRPr="0071157E" w:rsidRDefault="00DE7B2D" w:rsidP="0071157E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Орфоэпические правила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Советуем проработать орфоэпические правила так же внимательно, как Вы заучиваете орфографические и пунктуационные правила.</w:t>
      </w:r>
    </w:p>
    <w:tbl>
      <w:tblPr>
        <w:tblW w:w="10848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716"/>
        <w:gridCol w:w="1179"/>
        <w:gridCol w:w="76"/>
        <w:gridCol w:w="5877"/>
      </w:tblGrid>
      <w:tr w:rsidR="00DE7B2D" w:rsidRPr="0071157E" w:rsidTr="00686621">
        <w:trPr>
          <w:trHeight w:val="290"/>
        </w:trPr>
        <w:tc>
          <w:tcPr>
            <w:tcW w:w="3716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7132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DE7B2D" w:rsidRPr="0071157E" w:rsidTr="00686621">
        <w:trPr>
          <w:trHeight w:val="290"/>
        </w:trPr>
        <w:tc>
          <w:tcPr>
            <w:tcW w:w="10848" w:type="dxa"/>
            <w:gridSpan w:val="4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Имена прилагательные</w:t>
            </w:r>
          </w:p>
        </w:tc>
      </w:tr>
      <w:tr w:rsidR="00DE7B2D" w:rsidRPr="0071157E" w:rsidTr="00686621">
        <w:trPr>
          <w:trHeight w:val="290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Ударный слог полной формы многих прилагательных остаётся ударным и в краткой форме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</w:t>
            </w:r>
            <w:proofErr w:type="spellEnd"/>
          </w:p>
        </w:tc>
      </w:tr>
      <w:tr w:rsidR="00DE7B2D" w:rsidRPr="0071157E" w:rsidTr="00686621">
        <w:trPr>
          <w:trHeight w:val="1245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некоторых кратких прилагательных ударение падает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основу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муж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 рода и мн. ч. — и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окончание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жен. рода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</w:t>
            </w:r>
            <w:proofErr w:type="spellEnd"/>
          </w:p>
        </w:tc>
      </w:tr>
      <w:tr w:rsidR="00DE7B2D" w:rsidRPr="0071157E" w:rsidTr="00686621">
        <w:trPr>
          <w:trHeight w:val="1265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ударение в краткой форме жен. рода падает на окончание, то в сравнительной и превосходной степени — на суффикс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-е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ейш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-/-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айш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силънЕйший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тончАйший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стройнЕе</w:t>
            </w:r>
            <w:proofErr w:type="spellEnd"/>
          </w:p>
        </w:tc>
      </w:tr>
      <w:tr w:rsidR="00DE7B2D" w:rsidRPr="0071157E" w:rsidTr="00686621">
        <w:trPr>
          <w:trHeight w:val="1271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ударение в краткой форме жен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падает на основу, то в сравнительной и превосходной степени оно сохраняется на основе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печАльнейший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протИвнейший</w:t>
            </w:r>
            <w:proofErr w:type="spellEnd"/>
          </w:p>
        </w:tc>
      </w:tr>
      <w:tr w:rsidR="00DE7B2D" w:rsidRPr="0071157E" w:rsidTr="00686621">
        <w:trPr>
          <w:trHeight w:val="276"/>
        </w:trPr>
        <w:tc>
          <w:tcPr>
            <w:tcW w:w="10848" w:type="dxa"/>
            <w:gridSpan w:val="4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Глаголы</w:t>
            </w:r>
          </w:p>
        </w:tc>
      </w:tr>
      <w:tr w:rsidR="00DE7B2D" w:rsidRPr="0071157E" w:rsidTr="00686621">
        <w:trPr>
          <w:trHeight w:val="1112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Ударение в прошедшем времени глагола обычно падает на тот же слог, что и в инфинитиве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начинАла</w:t>
            </w:r>
            <w:proofErr w:type="spellEnd"/>
          </w:p>
        </w:tc>
      </w:tr>
      <w:tr w:rsidR="00DE7B2D" w:rsidRPr="0071157E" w:rsidTr="00686621">
        <w:trPr>
          <w:trHeight w:val="1415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Ударение в форме жен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переходит на окончание у 300 глаголов.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них: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брать, быть, взять, вить, врать, гнать, дать, ждать, жить, звать, лгать, лить, пить, рвать</w:t>
            </w:r>
            <w:proofErr w:type="gramEnd"/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жить — жил,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ждать — ждал,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ждАли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ждалА</w:t>
            </w:r>
            <w:proofErr w:type="spellEnd"/>
          </w:p>
        </w:tc>
      </w:tr>
      <w:tr w:rsidR="00DE7B2D" w:rsidRPr="0071157E" w:rsidTr="00686621">
        <w:trPr>
          <w:trHeight w:val="989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Если глаголы употребляются с приставкой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ударение переходит на приставку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вЫзвала</w:t>
            </w:r>
            <w:proofErr w:type="spellEnd"/>
          </w:p>
        </w:tc>
      </w:tr>
      <w:tr w:rsidR="00DE7B2D" w:rsidRPr="0071157E" w:rsidTr="00686621">
        <w:trPr>
          <w:trHeight w:val="1053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 глаголов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класть, красть, слать, послать, стлать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ударение в форме жен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остаётся на основе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стлАла</w:t>
            </w:r>
            <w:proofErr w:type="spellEnd"/>
          </w:p>
        </w:tc>
      </w:tr>
      <w:tr w:rsidR="00DE7B2D" w:rsidRPr="0071157E" w:rsidTr="00686621">
        <w:trPr>
          <w:trHeight w:val="1125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некоторых возвратных глаголах ударение в форме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переходит на окончание или суффикс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начАтъся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начался,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началИсь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принЯться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принялсЯ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принялОсъ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принялИсъ</w:t>
            </w:r>
            <w:proofErr w:type="spellEnd"/>
          </w:p>
        </w:tc>
      </w:tr>
      <w:tr w:rsidR="0061514E" w:rsidRPr="0071157E" w:rsidTr="00686621">
        <w:trPr>
          <w:trHeight w:val="286"/>
        </w:trPr>
        <w:tc>
          <w:tcPr>
            <w:tcW w:w="10848" w:type="dxa"/>
            <w:gridSpan w:val="4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Причастие</w:t>
            </w:r>
          </w:p>
        </w:tc>
      </w:tr>
      <w:tr w:rsidR="0061514E" w:rsidRPr="0071157E" w:rsidTr="00686621">
        <w:trPr>
          <w:trHeight w:val="1249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Если ударение в полной форме причастий падает на суффикс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нн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оно остаётся на нём только в форме муж. рода, в остальных формах переходит на окончание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проведённый — проведён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завезённый — завезён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завезенЫ</w:t>
            </w:r>
            <w:proofErr w:type="spellEnd"/>
          </w:p>
        </w:tc>
      </w:tr>
      <w:tr w:rsidR="0061514E" w:rsidRPr="0071157E" w:rsidTr="00686621">
        <w:trPr>
          <w:trHeight w:val="1127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страдательных причастиях прошедшего времени с суффиксом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образованных от глаголов на ударные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ударение переходит на предыдущий слог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завернУтъ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завЁрнутый</w:t>
            </w:r>
            <w:proofErr w:type="spellEnd"/>
          </w:p>
        </w:tc>
      </w:tr>
      <w:tr w:rsidR="0061514E" w:rsidRPr="0071157E" w:rsidTr="00686621">
        <w:trPr>
          <w:trHeight w:val="286"/>
        </w:trPr>
        <w:tc>
          <w:tcPr>
            <w:tcW w:w="4895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Страдательные причастия от глаголов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суффиксом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отличаются нестабильным ударением</w:t>
            </w:r>
          </w:p>
        </w:tc>
        <w:tc>
          <w:tcPr>
            <w:tcW w:w="5953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(только!),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</w:t>
            </w:r>
            <w:proofErr w:type="spellEnd"/>
          </w:p>
        </w:tc>
      </w:tr>
      <w:tr w:rsidR="0061514E" w:rsidRPr="0071157E" w:rsidTr="00686621">
        <w:trPr>
          <w:trHeight w:val="190"/>
        </w:trPr>
        <w:tc>
          <w:tcPr>
            <w:tcW w:w="10848" w:type="dxa"/>
            <w:gridSpan w:val="4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Деепричастие</w:t>
            </w:r>
          </w:p>
        </w:tc>
      </w:tr>
      <w:tr w:rsidR="0061514E" w:rsidRPr="0071157E" w:rsidTr="00686621">
        <w:trPr>
          <w:trHeight w:val="905"/>
        </w:trPr>
        <w:tc>
          <w:tcPr>
            <w:tcW w:w="497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Деепричастия имеют ударение на том же слоге, что и неопределённая форма глагола</w:t>
            </w:r>
          </w:p>
        </w:tc>
        <w:tc>
          <w:tcPr>
            <w:tcW w:w="587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86621" w:rsidRDefault="00686621" w:rsidP="0071157E">
      <w:pPr>
        <w:pStyle w:val="4"/>
        <w:shd w:val="clear" w:color="auto" w:fill="FCFCFC"/>
        <w:spacing w:before="0" w:line="240" w:lineRule="auto"/>
        <w:textAlignment w:val="baseline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</w:p>
    <w:p w:rsidR="0061514E" w:rsidRPr="0071157E" w:rsidRDefault="0061514E" w:rsidP="0071157E">
      <w:pPr>
        <w:pStyle w:val="4"/>
        <w:shd w:val="clear" w:color="auto" w:fill="FCFCFC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Орфоэпический словарик</w:t>
      </w:r>
    </w:p>
    <w:p w:rsidR="0061514E" w:rsidRPr="0071157E" w:rsidRDefault="0061514E" w:rsidP="0071157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71157E">
        <w:t>При выполнении задания по русскому языку не ограничивайтесь интуитивным выбором, а каждое слово проверяйте по вышеуказанным Орфоэпическим правилам и по Орфоэпическому словнику. При регулярном и постоянном повторении в памяти хорошо запечатлеется необходимая теоретическая информация, усиленная анализом конкретного языкового материала.</w:t>
      </w:r>
    </w:p>
    <w:p w:rsidR="0061514E" w:rsidRPr="0071157E" w:rsidRDefault="0061514E" w:rsidP="0071157E">
      <w:pPr>
        <w:pStyle w:val="4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Сложные случаи. Нужно запомнить!</w:t>
      </w:r>
    </w:p>
    <w:p w:rsidR="00686621" w:rsidRDefault="009A5883" w:rsidP="00686621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88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ложные случаи ударения" style="width:24pt;height:24pt"/>
        </w:pict>
      </w:r>
      <w:r w:rsidR="0061514E" w:rsidRPr="0071157E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686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2: дополнить сведения, просмотрев  </w:t>
      </w:r>
      <w:proofErr w:type="spellStart"/>
      <w:r w:rsidR="00686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видеоуроки</w:t>
      </w:r>
      <w:proofErr w:type="spellEnd"/>
      <w:r w:rsidR="00686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686621" w:rsidRDefault="00686621" w:rsidP="00686621">
      <w:pPr>
        <w:pStyle w:val="a9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5" w:history="1">
        <w:r w:rsidRPr="00B96FDC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/?text=фонетика.+слоги.+ударение.+конспект+урока+10-11+класс&amp;path=wizard&amp;parent-reqid=1600416970011030-1274849657443932634900276-production-app-host-vla-web-yp-171&amp;wiz_type=v4thumbs&amp;filmId=4773270634396532748&amp;url=http%3A%2F%2Fwww.youtube.com%2Fwatch%3Fv%3DU0G6nhHslXk</w:t>
        </w:r>
      </w:hyperlink>
    </w:p>
    <w:p w:rsidR="00686621" w:rsidRPr="000D5ED6" w:rsidRDefault="00686621" w:rsidP="00686621">
      <w:pPr>
        <w:pStyle w:val="a9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6" w:history="1">
        <w:r w:rsidRPr="000D5ED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text=фонетика.%20слоги.%20ударение.%20конспект%20урока%2010-11%20класс&amp;path=wizard&amp;parent-reqid=1600416970011030-1274849657443932634900276-production-app-host-vla-web-yp-171&amp;wiz_type=v4thumbs&amp;filmId=4657210272476800075</w:t>
        </w:r>
      </w:hyperlink>
      <w:r w:rsidRPr="000D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86621" w:rsidRDefault="00686621" w:rsidP="00686621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6621" w:rsidRPr="0071157E" w:rsidRDefault="00686621" w:rsidP="0068662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1514E" w:rsidRPr="0071157E" w:rsidRDefault="0061514E" w:rsidP="0071157E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sectPr w:rsidR="0061514E" w:rsidRPr="0071157E" w:rsidSect="0068662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1514E" w:rsidRDefault="0061514E" w:rsidP="00FB0E58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61514E" w:rsidSect="006151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982200" cy="6305550"/>
            <wp:effectExtent l="19050" t="0" r="0" b="0"/>
            <wp:docPr id="8" name="Рисунок 8" descr="C:\Users\TMT\Desktop\ударение-сложные-случ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MT\Desktop\ударение-сложные-случа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3F4" w:rsidRPr="0071157E" w:rsidRDefault="00B233F4" w:rsidP="00DE7B2D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B233F4" w:rsidRPr="0071157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4365CE"/>
    <w:rsid w:val="0057414E"/>
    <w:rsid w:val="0061514E"/>
    <w:rsid w:val="00686621"/>
    <w:rsid w:val="0071157E"/>
    <w:rsid w:val="00860D02"/>
    <w:rsid w:val="008B0C32"/>
    <w:rsid w:val="009A5883"/>
    <w:rsid w:val="009D7C55"/>
    <w:rsid w:val="00B233F4"/>
    <w:rsid w:val="00B342B3"/>
    <w:rsid w:val="00C2166A"/>
    <w:rsid w:val="00C62DB1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92;&#1086;&#1085;&#1077;&#1090;&#1080;&#1082;&#1072;.%20&#1089;&#1083;&#1086;&#1075;&#1080;.%20&#1091;&#1076;&#1072;&#1088;&#1077;&#1085;&#1080;&#1077;.%20&#1082;&#1086;&#1085;&#1089;&#1087;&#1077;&#1082;&#1090;%20&#1091;&#1088;&#1086;&#1082;&#1072;%2010-11%20&#1082;&#1083;&#1072;&#1089;&#1089;&amp;path=wizard&amp;parent-reqid=1600416970011030-1274849657443932634900276-production-app-host-vla-web-yp-171&amp;wiz_type=v4thumbs&amp;filmId=4657210272476800075" TargetMode="External"/><Relationship Id="rId5" Type="http://schemas.openxmlformats.org/officeDocument/2006/relationships/hyperlink" Target="https://yandex.ru/video/preview/?text=&#1092;&#1086;&#1085;&#1077;&#1090;&#1080;&#1082;&#1072;.+&#1089;&#1083;&#1086;&#1075;&#1080;.+&#1091;&#1076;&#1072;&#1088;&#1077;&#1085;&#1080;&#1077;.+&#1082;&#1086;&#1085;&#1089;&#1087;&#1077;&#1082;&#1090;+&#1091;&#1088;&#1086;&#1082;&#1072;+10-11+&#1082;&#1083;&#1072;&#1089;&#1089;&amp;path=wizard&amp;parent-reqid=1600416970011030-1274849657443932634900276-production-app-host-vla-web-yp-171&amp;wiz_type=v4thumbs&amp;filmId=4773270634396532748&amp;url=http%3A%2F%2Fwww.youtube.com%2Fwatch%3Fv%3DU0G6nhHsl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2020-09-10T03:10:00Z</dcterms:created>
  <dcterms:modified xsi:type="dcterms:W3CDTF">2021-11-21T14:57:00Z</dcterms:modified>
</cp:coreProperties>
</file>