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096" w:rsidRPr="00D23096" w:rsidRDefault="00D23096" w:rsidP="00D23096">
      <w:pPr>
        <w:jc w:val="center"/>
        <w:rPr>
          <w:rFonts w:ascii="Times New Roman" w:hAnsi="Times New Roman" w:cs="Times New Roman"/>
          <w:sz w:val="28"/>
          <w:szCs w:val="28"/>
        </w:rPr>
      </w:pPr>
      <w:r w:rsidRPr="00D23096">
        <w:rPr>
          <w:rFonts w:ascii="Times New Roman" w:hAnsi="Times New Roman" w:cs="Times New Roman"/>
          <w:b/>
          <w:sz w:val="28"/>
          <w:szCs w:val="28"/>
        </w:rPr>
        <w:t>Дисциплина:</w:t>
      </w:r>
      <w:r w:rsidRPr="00D23096">
        <w:rPr>
          <w:rFonts w:ascii="Times New Roman" w:hAnsi="Times New Roman" w:cs="Times New Roman"/>
          <w:sz w:val="28"/>
          <w:szCs w:val="28"/>
        </w:rPr>
        <w:t xml:space="preserve"> Безопасность  жизнедеятельности.</w:t>
      </w:r>
    </w:p>
    <w:p w:rsidR="00D23096" w:rsidRPr="00D23096" w:rsidRDefault="00D23096" w:rsidP="00D23096">
      <w:pPr>
        <w:jc w:val="center"/>
        <w:rPr>
          <w:rFonts w:ascii="Times New Roman" w:hAnsi="Times New Roman" w:cs="Times New Roman"/>
          <w:sz w:val="28"/>
          <w:szCs w:val="28"/>
        </w:rPr>
      </w:pPr>
      <w:r w:rsidRPr="00D23096">
        <w:rPr>
          <w:rFonts w:ascii="Times New Roman" w:hAnsi="Times New Roman" w:cs="Times New Roman"/>
          <w:b/>
          <w:sz w:val="28"/>
          <w:szCs w:val="28"/>
        </w:rPr>
        <w:t>Преподаватель:</w:t>
      </w:r>
      <w:r w:rsidRPr="00D23096">
        <w:rPr>
          <w:rFonts w:ascii="Times New Roman" w:hAnsi="Times New Roman" w:cs="Times New Roman"/>
          <w:sz w:val="28"/>
          <w:szCs w:val="28"/>
        </w:rPr>
        <w:t xml:space="preserve"> Федоров</w:t>
      </w:r>
      <w:proofErr w:type="gramStart"/>
      <w:r w:rsidRPr="00D23096">
        <w:rPr>
          <w:rFonts w:ascii="Times New Roman" w:hAnsi="Times New Roman" w:cs="Times New Roman"/>
          <w:sz w:val="28"/>
          <w:szCs w:val="28"/>
        </w:rPr>
        <w:t xml:space="preserve"> А</w:t>
      </w:r>
      <w:proofErr w:type="gramEnd"/>
      <w:r w:rsidRPr="00D23096">
        <w:rPr>
          <w:rFonts w:ascii="Times New Roman" w:hAnsi="Times New Roman" w:cs="Times New Roman"/>
          <w:sz w:val="28"/>
          <w:szCs w:val="28"/>
        </w:rPr>
        <w:t xml:space="preserve"> В Группа: АДП-22</w:t>
      </w:r>
    </w:p>
    <w:p w:rsidR="00D23096" w:rsidRPr="00D23096" w:rsidRDefault="00D23096" w:rsidP="00D23096">
      <w:pPr>
        <w:jc w:val="center"/>
        <w:rPr>
          <w:rFonts w:ascii="Times New Roman" w:hAnsi="Times New Roman" w:cs="Times New Roman"/>
          <w:sz w:val="28"/>
          <w:szCs w:val="28"/>
        </w:rPr>
      </w:pPr>
      <w:r>
        <w:rPr>
          <w:rFonts w:ascii="Times New Roman" w:hAnsi="Times New Roman" w:cs="Times New Roman"/>
          <w:sz w:val="28"/>
          <w:szCs w:val="28"/>
        </w:rPr>
        <w:t>дата 30</w:t>
      </w:r>
      <w:r w:rsidRPr="00D23096">
        <w:rPr>
          <w:rFonts w:ascii="Times New Roman" w:hAnsi="Times New Roman" w:cs="Times New Roman"/>
          <w:sz w:val="28"/>
          <w:szCs w:val="28"/>
        </w:rPr>
        <w:t>.11.21</w:t>
      </w:r>
    </w:p>
    <w:p w:rsidR="00D23096" w:rsidRPr="00D23096" w:rsidRDefault="00D23096" w:rsidP="00D23096">
      <w:pPr>
        <w:jc w:val="center"/>
        <w:rPr>
          <w:rFonts w:ascii="Times New Roman" w:hAnsi="Times New Roman" w:cs="Times New Roman"/>
          <w:sz w:val="28"/>
          <w:szCs w:val="28"/>
        </w:rPr>
      </w:pPr>
      <w:r w:rsidRPr="00D23096">
        <w:rPr>
          <w:rFonts w:ascii="Times New Roman" w:hAnsi="Times New Roman" w:cs="Times New Roman"/>
          <w:b/>
          <w:sz w:val="28"/>
          <w:szCs w:val="28"/>
        </w:rPr>
        <w:t>Время выполнения</w:t>
      </w:r>
      <w:r w:rsidRPr="00D23096">
        <w:rPr>
          <w:rFonts w:ascii="Times New Roman" w:hAnsi="Times New Roman" w:cs="Times New Roman"/>
          <w:sz w:val="28"/>
          <w:szCs w:val="28"/>
        </w:rPr>
        <w:t xml:space="preserve"> 2 часа</w:t>
      </w:r>
    </w:p>
    <w:p w:rsidR="00D23096" w:rsidRDefault="00D23096" w:rsidP="00D23096">
      <w:pPr>
        <w:rPr>
          <w:rFonts w:ascii="Times New Roman" w:hAnsi="Times New Roman" w:cs="Times New Roman"/>
          <w:b/>
          <w:sz w:val="28"/>
          <w:szCs w:val="28"/>
          <w:lang w:val="en-US"/>
        </w:rPr>
      </w:pPr>
      <w:r w:rsidRPr="00D23096">
        <w:rPr>
          <w:rFonts w:ascii="Times New Roman" w:hAnsi="Times New Roman" w:cs="Times New Roman"/>
          <w:b/>
          <w:sz w:val="28"/>
          <w:szCs w:val="28"/>
        </w:rPr>
        <w:t>Задание:</w:t>
      </w:r>
    </w:p>
    <w:p w:rsidR="00D23096" w:rsidRPr="00D23096" w:rsidRDefault="00D23096" w:rsidP="00D23096">
      <w:pPr>
        <w:spacing w:line="240" w:lineRule="auto"/>
        <w:outlineLvl w:val="0"/>
        <w:rPr>
          <w:rFonts w:ascii="Times New Roman" w:eastAsia="Times New Roman" w:hAnsi="Times New Roman" w:cs="Times New Roman"/>
          <w:b/>
          <w:color w:val="2D2D2D"/>
          <w:kern w:val="36"/>
          <w:sz w:val="28"/>
          <w:szCs w:val="28"/>
        </w:rPr>
      </w:pPr>
      <w:r>
        <w:rPr>
          <w:rFonts w:ascii="Times New Roman" w:hAnsi="Times New Roman" w:cs="Times New Roman"/>
          <w:b/>
          <w:sz w:val="28"/>
          <w:szCs w:val="28"/>
        </w:rPr>
        <w:t>Тема:</w:t>
      </w:r>
      <w:r w:rsidRPr="00D23096">
        <w:rPr>
          <w:rFonts w:ascii="Times New Roman" w:eastAsia="Times New Roman" w:hAnsi="Times New Roman" w:cs="Times New Roman"/>
          <w:b/>
          <w:color w:val="2D2D2D"/>
          <w:kern w:val="36"/>
          <w:sz w:val="28"/>
          <w:szCs w:val="28"/>
        </w:rPr>
        <w:t xml:space="preserve"> </w:t>
      </w:r>
      <w:r w:rsidRPr="00D23096">
        <w:rPr>
          <w:rFonts w:ascii="Times New Roman" w:eastAsia="Times New Roman" w:hAnsi="Times New Roman" w:cs="Times New Roman"/>
          <w:color w:val="2D2D2D"/>
          <w:kern w:val="36"/>
          <w:sz w:val="28"/>
          <w:szCs w:val="28"/>
        </w:rPr>
        <w:t>Классификация чрезвычайных ситуаций</w:t>
      </w:r>
      <w:r>
        <w:rPr>
          <w:rFonts w:ascii="Times New Roman" w:eastAsia="Times New Roman" w:hAnsi="Times New Roman" w:cs="Times New Roman"/>
          <w:color w:val="2D2D2D"/>
          <w:kern w:val="36"/>
          <w:sz w:val="28"/>
          <w:szCs w:val="28"/>
        </w:rPr>
        <w:t>.</w:t>
      </w:r>
    </w:p>
    <w:p w:rsidR="00D23096" w:rsidRPr="00D23096" w:rsidRDefault="00D23096" w:rsidP="00D23096">
      <w:pPr>
        <w:rPr>
          <w:rFonts w:ascii="Times New Roman" w:hAnsi="Times New Roman" w:cs="Times New Roman"/>
          <w:sz w:val="28"/>
          <w:szCs w:val="28"/>
        </w:rPr>
      </w:pPr>
    </w:p>
    <w:p w:rsidR="00D23096" w:rsidRPr="00D23096" w:rsidRDefault="00D23096" w:rsidP="00D23096">
      <w:pPr>
        <w:rPr>
          <w:rFonts w:ascii="Times New Roman" w:hAnsi="Times New Roman" w:cs="Times New Roman"/>
          <w:sz w:val="28"/>
          <w:szCs w:val="28"/>
        </w:rPr>
      </w:pPr>
      <w:r>
        <w:rPr>
          <w:rFonts w:ascii="Times New Roman" w:hAnsi="Times New Roman" w:cs="Times New Roman"/>
          <w:sz w:val="28"/>
          <w:szCs w:val="28"/>
        </w:rPr>
        <w:t>Изучить материл, краткий конспект.</w:t>
      </w:r>
    </w:p>
    <w:p w:rsidR="00D23096" w:rsidRPr="00D23096" w:rsidRDefault="00D23096" w:rsidP="00D23096">
      <w:pPr>
        <w:rPr>
          <w:rFonts w:ascii="Times New Roman" w:hAnsi="Times New Roman" w:cs="Times New Roman"/>
          <w:color w:val="222222"/>
          <w:sz w:val="28"/>
          <w:szCs w:val="28"/>
          <w:shd w:val="clear" w:color="auto" w:fill="FFFFFF"/>
        </w:rPr>
      </w:pPr>
    </w:p>
    <w:p w:rsidR="00D23096" w:rsidRDefault="00D23096" w:rsidP="00D23096">
      <w:pPr>
        <w:rPr>
          <w:rFonts w:ascii="Times New Roman" w:hAnsi="Times New Roman" w:cs="Times New Roman"/>
          <w:color w:val="222222"/>
          <w:sz w:val="28"/>
          <w:szCs w:val="28"/>
          <w:shd w:val="clear" w:color="auto" w:fill="FFFFFF"/>
          <w:lang w:val="en-US"/>
        </w:rPr>
      </w:pPr>
      <w:r w:rsidRPr="00D23096">
        <w:rPr>
          <w:rFonts w:ascii="Times New Roman" w:hAnsi="Times New Roman" w:cs="Times New Roman"/>
          <w:b/>
          <w:color w:val="222222"/>
          <w:sz w:val="28"/>
          <w:szCs w:val="28"/>
          <w:shd w:val="clear" w:color="auto" w:fill="FFFFFF"/>
        </w:rPr>
        <w:t>Выполненное задание присылать на почту</w:t>
      </w:r>
      <w:r w:rsidRPr="00D23096">
        <w:rPr>
          <w:rFonts w:ascii="Times New Roman" w:hAnsi="Times New Roman" w:cs="Times New Roman"/>
          <w:color w:val="222222"/>
          <w:sz w:val="28"/>
          <w:szCs w:val="28"/>
          <w:shd w:val="clear" w:color="auto" w:fill="FFFFFF"/>
        </w:rPr>
        <w:t>:</w:t>
      </w:r>
      <w:proofErr w:type="spellStart"/>
      <w:r w:rsidRPr="00D23096">
        <w:rPr>
          <w:rFonts w:ascii="Times New Roman" w:hAnsi="Times New Roman" w:cs="Times New Roman"/>
          <w:color w:val="222222"/>
          <w:sz w:val="28"/>
          <w:szCs w:val="28"/>
          <w:shd w:val="clear" w:color="auto" w:fill="FFFFFF"/>
          <w:lang w:val="en-US"/>
        </w:rPr>
        <w:t>fedorov</w:t>
      </w:r>
      <w:proofErr w:type="spellEnd"/>
      <w:r w:rsidRPr="00D23096">
        <w:rPr>
          <w:rFonts w:ascii="Times New Roman" w:hAnsi="Times New Roman" w:cs="Times New Roman"/>
          <w:color w:val="222222"/>
          <w:sz w:val="28"/>
          <w:szCs w:val="28"/>
          <w:shd w:val="clear" w:color="auto" w:fill="FFFFFF"/>
        </w:rPr>
        <w:t>778899@</w:t>
      </w:r>
      <w:r w:rsidRPr="00D23096">
        <w:rPr>
          <w:rFonts w:ascii="Times New Roman" w:hAnsi="Times New Roman" w:cs="Times New Roman"/>
          <w:color w:val="222222"/>
          <w:sz w:val="28"/>
          <w:szCs w:val="28"/>
          <w:shd w:val="clear" w:color="auto" w:fill="FFFFFF"/>
          <w:lang w:val="en-US"/>
        </w:rPr>
        <w:t>mail</w:t>
      </w:r>
      <w:r w:rsidRPr="00D23096">
        <w:rPr>
          <w:rFonts w:ascii="Times New Roman" w:hAnsi="Times New Roman" w:cs="Times New Roman"/>
          <w:color w:val="222222"/>
          <w:sz w:val="28"/>
          <w:szCs w:val="28"/>
          <w:shd w:val="clear" w:color="auto" w:fill="FFFFFF"/>
        </w:rPr>
        <w:t>.</w:t>
      </w:r>
      <w:proofErr w:type="spellStart"/>
      <w:r w:rsidRPr="00D23096">
        <w:rPr>
          <w:rFonts w:ascii="Times New Roman" w:hAnsi="Times New Roman" w:cs="Times New Roman"/>
          <w:color w:val="222222"/>
          <w:sz w:val="28"/>
          <w:szCs w:val="28"/>
          <w:shd w:val="clear" w:color="auto" w:fill="FFFFFF"/>
          <w:lang w:val="en-US"/>
        </w:rPr>
        <w:t>ru</w:t>
      </w:r>
      <w:proofErr w:type="spellEnd"/>
    </w:p>
    <w:p w:rsidR="00D23096" w:rsidRDefault="00D23096" w:rsidP="00D23096">
      <w:pPr>
        <w:rPr>
          <w:rFonts w:ascii="Times New Roman" w:hAnsi="Times New Roman" w:cs="Times New Roman"/>
          <w:color w:val="222222"/>
          <w:sz w:val="28"/>
          <w:szCs w:val="28"/>
          <w:shd w:val="clear" w:color="auto" w:fill="FFFFFF"/>
          <w:lang w:val="en-US"/>
        </w:rPr>
      </w:pPr>
    </w:p>
    <w:p w:rsidR="00D23096" w:rsidRDefault="00D23096" w:rsidP="00D23096">
      <w:pPr>
        <w:rPr>
          <w:rFonts w:ascii="Times New Roman" w:hAnsi="Times New Roman" w:cs="Times New Roman"/>
          <w:color w:val="222222"/>
          <w:sz w:val="28"/>
          <w:szCs w:val="28"/>
          <w:shd w:val="clear" w:color="auto" w:fill="FFFFFF"/>
          <w:lang w:val="en-US"/>
        </w:rPr>
      </w:pPr>
    </w:p>
    <w:p w:rsidR="00D23096" w:rsidRDefault="00D23096" w:rsidP="00D23096">
      <w:pPr>
        <w:rPr>
          <w:rFonts w:ascii="Times New Roman" w:hAnsi="Times New Roman" w:cs="Times New Roman"/>
          <w:color w:val="222222"/>
          <w:sz w:val="28"/>
          <w:szCs w:val="28"/>
          <w:shd w:val="clear" w:color="auto" w:fill="FFFFFF"/>
          <w:lang w:val="en-US"/>
        </w:rPr>
      </w:pPr>
    </w:p>
    <w:p w:rsidR="00D23096" w:rsidRDefault="00D23096" w:rsidP="00D23096">
      <w:pPr>
        <w:rPr>
          <w:rFonts w:ascii="Times New Roman" w:hAnsi="Times New Roman" w:cs="Times New Roman"/>
          <w:color w:val="222222"/>
          <w:sz w:val="28"/>
          <w:szCs w:val="28"/>
          <w:shd w:val="clear" w:color="auto" w:fill="FFFFFF"/>
          <w:lang w:val="en-US"/>
        </w:rPr>
      </w:pPr>
    </w:p>
    <w:p w:rsidR="00D23096" w:rsidRDefault="00D23096" w:rsidP="00D23096">
      <w:pPr>
        <w:rPr>
          <w:rFonts w:ascii="Times New Roman" w:hAnsi="Times New Roman" w:cs="Times New Roman"/>
          <w:color w:val="222222"/>
          <w:sz w:val="28"/>
          <w:szCs w:val="28"/>
          <w:shd w:val="clear" w:color="auto" w:fill="FFFFFF"/>
          <w:lang w:val="en-US"/>
        </w:rPr>
      </w:pPr>
    </w:p>
    <w:p w:rsidR="00D23096" w:rsidRDefault="00D23096" w:rsidP="00D23096">
      <w:pPr>
        <w:rPr>
          <w:rFonts w:ascii="Times New Roman" w:hAnsi="Times New Roman" w:cs="Times New Roman"/>
          <w:color w:val="222222"/>
          <w:sz w:val="28"/>
          <w:szCs w:val="28"/>
          <w:shd w:val="clear" w:color="auto" w:fill="FFFFFF"/>
          <w:lang w:val="en-US"/>
        </w:rPr>
      </w:pPr>
    </w:p>
    <w:p w:rsidR="00D23096" w:rsidRDefault="00D23096" w:rsidP="00D23096">
      <w:pPr>
        <w:rPr>
          <w:rFonts w:ascii="Times New Roman" w:hAnsi="Times New Roman" w:cs="Times New Roman"/>
          <w:color w:val="222222"/>
          <w:sz w:val="28"/>
          <w:szCs w:val="28"/>
          <w:shd w:val="clear" w:color="auto" w:fill="FFFFFF"/>
          <w:lang w:val="en-US"/>
        </w:rPr>
      </w:pPr>
    </w:p>
    <w:p w:rsidR="00D23096" w:rsidRDefault="00D23096" w:rsidP="00D23096">
      <w:pPr>
        <w:rPr>
          <w:rFonts w:ascii="Times New Roman" w:hAnsi="Times New Roman" w:cs="Times New Roman"/>
          <w:color w:val="222222"/>
          <w:sz w:val="28"/>
          <w:szCs w:val="28"/>
          <w:shd w:val="clear" w:color="auto" w:fill="FFFFFF"/>
          <w:lang w:val="en-US"/>
        </w:rPr>
      </w:pPr>
    </w:p>
    <w:p w:rsidR="00D23096" w:rsidRDefault="00D23096" w:rsidP="00D23096">
      <w:pPr>
        <w:rPr>
          <w:rFonts w:ascii="Times New Roman" w:hAnsi="Times New Roman" w:cs="Times New Roman"/>
          <w:color w:val="222222"/>
          <w:sz w:val="28"/>
          <w:szCs w:val="28"/>
          <w:shd w:val="clear" w:color="auto" w:fill="FFFFFF"/>
          <w:lang w:val="en-US"/>
        </w:rPr>
      </w:pPr>
    </w:p>
    <w:p w:rsidR="00D23096" w:rsidRDefault="00D23096" w:rsidP="00D23096">
      <w:pPr>
        <w:rPr>
          <w:rFonts w:ascii="Times New Roman" w:hAnsi="Times New Roman" w:cs="Times New Roman"/>
          <w:color w:val="222222"/>
          <w:sz w:val="28"/>
          <w:szCs w:val="28"/>
          <w:shd w:val="clear" w:color="auto" w:fill="FFFFFF"/>
          <w:lang w:val="en-US"/>
        </w:rPr>
      </w:pPr>
    </w:p>
    <w:p w:rsidR="00D23096" w:rsidRDefault="00D23096" w:rsidP="00D23096">
      <w:pPr>
        <w:rPr>
          <w:rFonts w:ascii="Times New Roman" w:hAnsi="Times New Roman" w:cs="Times New Roman"/>
          <w:color w:val="222222"/>
          <w:sz w:val="28"/>
          <w:szCs w:val="28"/>
          <w:shd w:val="clear" w:color="auto" w:fill="FFFFFF"/>
          <w:lang w:val="en-US"/>
        </w:rPr>
      </w:pPr>
    </w:p>
    <w:p w:rsidR="00D23096" w:rsidRDefault="00D23096" w:rsidP="00D23096">
      <w:pPr>
        <w:rPr>
          <w:rFonts w:ascii="Times New Roman" w:hAnsi="Times New Roman" w:cs="Times New Roman"/>
          <w:color w:val="222222"/>
          <w:sz w:val="28"/>
          <w:szCs w:val="28"/>
          <w:shd w:val="clear" w:color="auto" w:fill="FFFFFF"/>
          <w:lang w:val="en-US"/>
        </w:rPr>
      </w:pPr>
    </w:p>
    <w:p w:rsidR="00D23096" w:rsidRDefault="00D23096" w:rsidP="00D23096">
      <w:pPr>
        <w:rPr>
          <w:rFonts w:ascii="Times New Roman" w:hAnsi="Times New Roman" w:cs="Times New Roman"/>
          <w:color w:val="222222"/>
          <w:sz w:val="28"/>
          <w:szCs w:val="28"/>
          <w:shd w:val="clear" w:color="auto" w:fill="FFFFFF"/>
          <w:lang w:val="en-US"/>
        </w:rPr>
      </w:pPr>
    </w:p>
    <w:p w:rsidR="00D23096" w:rsidRDefault="00D23096" w:rsidP="00D23096">
      <w:pPr>
        <w:rPr>
          <w:rFonts w:ascii="Times New Roman" w:hAnsi="Times New Roman" w:cs="Times New Roman"/>
          <w:color w:val="222222"/>
          <w:sz w:val="28"/>
          <w:szCs w:val="28"/>
          <w:shd w:val="clear" w:color="auto" w:fill="FFFFFF"/>
          <w:lang w:val="en-US"/>
        </w:rPr>
      </w:pPr>
    </w:p>
    <w:p w:rsidR="00D23096" w:rsidRDefault="00D23096" w:rsidP="00D23096">
      <w:pPr>
        <w:rPr>
          <w:rFonts w:ascii="Times New Roman" w:hAnsi="Times New Roman" w:cs="Times New Roman"/>
          <w:color w:val="222222"/>
          <w:sz w:val="28"/>
          <w:szCs w:val="28"/>
          <w:shd w:val="clear" w:color="auto" w:fill="FFFFFF"/>
          <w:lang w:val="en-US"/>
        </w:rPr>
      </w:pPr>
    </w:p>
    <w:p w:rsidR="00D23096" w:rsidRPr="00D23096" w:rsidRDefault="00D23096" w:rsidP="00D23096">
      <w:pPr>
        <w:spacing w:line="240" w:lineRule="auto"/>
        <w:outlineLvl w:val="0"/>
        <w:rPr>
          <w:rFonts w:ascii="Times New Roman" w:eastAsia="Times New Roman" w:hAnsi="Times New Roman" w:cs="Times New Roman"/>
          <w:b/>
          <w:color w:val="2D2D2D"/>
          <w:kern w:val="36"/>
          <w:sz w:val="28"/>
          <w:szCs w:val="28"/>
        </w:rPr>
      </w:pPr>
      <w:r w:rsidRPr="00D23096">
        <w:rPr>
          <w:rFonts w:ascii="Times New Roman" w:eastAsia="Times New Roman" w:hAnsi="Times New Roman" w:cs="Times New Roman"/>
          <w:b/>
          <w:color w:val="2D2D2D"/>
          <w:kern w:val="36"/>
          <w:sz w:val="28"/>
          <w:szCs w:val="28"/>
        </w:rPr>
        <w:t>Классификация чрезвычайных ситуаций</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color w:val="2D2D2D"/>
          <w:sz w:val="28"/>
          <w:szCs w:val="28"/>
        </w:rPr>
        <w:lastRenderedPageBreak/>
        <w:t xml:space="preserve">В соответствии с Федеральным законом «О защите населения и территорий от чрезвычайных ситуаций природного и техногенного характера» - чрезвычайная ситуация (далее – ЧС) - обстановка </w:t>
      </w:r>
      <w:proofErr w:type="gramStart"/>
      <w:r w:rsidRPr="00D23096">
        <w:rPr>
          <w:rFonts w:ascii="Times New Roman" w:eastAsia="Times New Roman" w:hAnsi="Times New Roman" w:cs="Times New Roman"/>
          <w:color w:val="2D2D2D"/>
          <w:sz w:val="28"/>
          <w:szCs w:val="28"/>
        </w:rPr>
        <w:t>на</w:t>
      </w:r>
      <w:proofErr w:type="gramEnd"/>
      <w:r w:rsidRPr="00D23096">
        <w:rPr>
          <w:rFonts w:ascii="Times New Roman" w:eastAsia="Times New Roman" w:hAnsi="Times New Roman" w:cs="Times New Roman"/>
          <w:color w:val="2D2D2D"/>
          <w:sz w:val="28"/>
          <w:szCs w:val="28"/>
        </w:rPr>
        <w:t xml:space="preserve"> определенной территории, </w:t>
      </w:r>
      <w:proofErr w:type="gramStart"/>
      <w:r w:rsidRPr="00D23096">
        <w:rPr>
          <w:rFonts w:ascii="Times New Roman" w:eastAsia="Times New Roman" w:hAnsi="Times New Roman" w:cs="Times New Roman"/>
          <w:color w:val="2D2D2D"/>
          <w:sz w:val="28"/>
          <w:szCs w:val="28"/>
        </w:rPr>
        <w:t>сложившаяся</w:t>
      </w:r>
      <w:proofErr w:type="gramEnd"/>
      <w:r w:rsidRPr="00D23096">
        <w:rPr>
          <w:rFonts w:ascii="Times New Roman" w:eastAsia="Times New Roman" w:hAnsi="Times New Roman" w:cs="Times New Roman"/>
          <w:color w:val="2D2D2D"/>
          <w:sz w:val="28"/>
          <w:szCs w:val="28"/>
        </w:rPr>
        <w:t xml:space="preserve">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нарушения условий жизнедеятельности людей.</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color w:val="2D2D2D"/>
          <w:sz w:val="28"/>
          <w:szCs w:val="28"/>
        </w:rPr>
        <w:t>Чрезвычайные ситуации классифицируются по различным признакам. В соответствии с постановлением Правительства РФ № 304 от 21.05.2007 г. «О классификации чрезвычайных ситуаций природного и техногенного характера» по масштабам распространения и тяжести последствий ЧС природного и техногенного характера подразделяются на ЧС локального характера, ЧС муниципального характера, ЧС межмуниципального характера, ЧС регионального характера, ЧС межрегионального характера, ЧС федерального характера.</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proofErr w:type="gramStart"/>
      <w:r w:rsidRPr="00D23096">
        <w:rPr>
          <w:rFonts w:ascii="Times New Roman" w:eastAsia="Times New Roman" w:hAnsi="Times New Roman" w:cs="Times New Roman"/>
          <w:b/>
          <w:bCs/>
          <w:color w:val="2D2D2D"/>
          <w:sz w:val="28"/>
          <w:szCs w:val="28"/>
        </w:rPr>
        <w:t>К ЧС локального характера</w:t>
      </w:r>
      <w:r w:rsidRPr="00D23096">
        <w:rPr>
          <w:rFonts w:ascii="Times New Roman" w:eastAsia="Times New Roman" w:hAnsi="Times New Roman" w:cs="Times New Roman"/>
          <w:color w:val="2D2D2D"/>
          <w:sz w:val="28"/>
          <w:szCs w:val="28"/>
        </w:rPr>
        <w:t> относятся ЧС, в результате которых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(далее - размер материального ущерба</w:t>
      </w:r>
      <w:proofErr w:type="gramEnd"/>
      <w:r w:rsidRPr="00D23096">
        <w:rPr>
          <w:rFonts w:ascii="Times New Roman" w:eastAsia="Times New Roman" w:hAnsi="Times New Roman" w:cs="Times New Roman"/>
          <w:color w:val="2D2D2D"/>
          <w:sz w:val="28"/>
          <w:szCs w:val="28"/>
        </w:rPr>
        <w:t>) составляет не более 100 тыс. рублей.</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b/>
          <w:bCs/>
          <w:color w:val="2D2D2D"/>
          <w:sz w:val="28"/>
          <w:szCs w:val="28"/>
        </w:rPr>
        <w:t>ЧС муниципального характера</w:t>
      </w:r>
      <w:r w:rsidRPr="00D23096">
        <w:rPr>
          <w:rFonts w:ascii="Times New Roman" w:eastAsia="Times New Roman" w:hAnsi="Times New Roman" w:cs="Times New Roman"/>
          <w:color w:val="2D2D2D"/>
          <w:sz w:val="28"/>
          <w:szCs w:val="28"/>
        </w:rPr>
        <w:t xml:space="preserve"> - те ЧС, в результате которых зона ЧС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w:t>
      </w:r>
      <w:proofErr w:type="spellStart"/>
      <w:proofErr w:type="gramStart"/>
      <w:r w:rsidRPr="00D23096">
        <w:rPr>
          <w:rFonts w:ascii="Times New Roman" w:eastAsia="Times New Roman" w:hAnsi="Times New Roman" w:cs="Times New Roman"/>
          <w:color w:val="2D2D2D"/>
          <w:sz w:val="28"/>
          <w:szCs w:val="28"/>
        </w:rPr>
        <w:t>млн</w:t>
      </w:r>
      <w:proofErr w:type="spellEnd"/>
      <w:proofErr w:type="gramEnd"/>
      <w:r w:rsidRPr="00D23096">
        <w:rPr>
          <w:rFonts w:ascii="Times New Roman" w:eastAsia="Times New Roman" w:hAnsi="Times New Roman" w:cs="Times New Roman"/>
          <w:color w:val="2D2D2D"/>
          <w:sz w:val="28"/>
          <w:szCs w:val="28"/>
        </w:rPr>
        <w:t xml:space="preserve"> рублей, а также данная ЧС не может быть отнесена к ЧС локального характера.</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b/>
          <w:bCs/>
          <w:color w:val="2D2D2D"/>
          <w:sz w:val="28"/>
          <w:szCs w:val="28"/>
        </w:rPr>
        <w:t>К ЧС межмуниципального характера</w:t>
      </w:r>
      <w:r w:rsidRPr="00D23096">
        <w:rPr>
          <w:rFonts w:ascii="Times New Roman" w:eastAsia="Times New Roman" w:hAnsi="Times New Roman" w:cs="Times New Roman"/>
          <w:color w:val="2D2D2D"/>
          <w:sz w:val="28"/>
          <w:szCs w:val="28"/>
        </w:rPr>
        <w:t xml:space="preserve"> относятся ЧС, в результате которых зона ЧС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более 50 человек либо размер материального ущерба составляет не более 5 </w:t>
      </w:r>
      <w:proofErr w:type="spellStart"/>
      <w:proofErr w:type="gramStart"/>
      <w:r w:rsidRPr="00D23096">
        <w:rPr>
          <w:rFonts w:ascii="Times New Roman" w:eastAsia="Times New Roman" w:hAnsi="Times New Roman" w:cs="Times New Roman"/>
          <w:color w:val="2D2D2D"/>
          <w:sz w:val="28"/>
          <w:szCs w:val="28"/>
        </w:rPr>
        <w:t>млн</w:t>
      </w:r>
      <w:proofErr w:type="spellEnd"/>
      <w:proofErr w:type="gramEnd"/>
      <w:r w:rsidRPr="00D23096">
        <w:rPr>
          <w:rFonts w:ascii="Times New Roman" w:eastAsia="Times New Roman" w:hAnsi="Times New Roman" w:cs="Times New Roman"/>
          <w:color w:val="2D2D2D"/>
          <w:sz w:val="28"/>
          <w:szCs w:val="28"/>
        </w:rPr>
        <w:t xml:space="preserve"> рулей.</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b/>
          <w:bCs/>
          <w:color w:val="2D2D2D"/>
          <w:sz w:val="28"/>
          <w:szCs w:val="28"/>
        </w:rPr>
        <w:lastRenderedPageBreak/>
        <w:t>ЧС регионального характера</w:t>
      </w:r>
      <w:r w:rsidRPr="00D23096">
        <w:rPr>
          <w:rFonts w:ascii="Times New Roman" w:eastAsia="Times New Roman" w:hAnsi="Times New Roman" w:cs="Times New Roman"/>
          <w:color w:val="2D2D2D"/>
          <w:sz w:val="28"/>
          <w:szCs w:val="28"/>
        </w:rPr>
        <w:t xml:space="preserve"> - те ЧС, в результате которых зона ЧС не выходит за пределы одного субъекта РФ, при этом количество пострадавших составляет свыше 50 человек, но не более 500 человек либо размер материального ущерба составляет свыше 5 </w:t>
      </w:r>
      <w:proofErr w:type="spellStart"/>
      <w:proofErr w:type="gramStart"/>
      <w:r w:rsidRPr="00D23096">
        <w:rPr>
          <w:rFonts w:ascii="Times New Roman" w:eastAsia="Times New Roman" w:hAnsi="Times New Roman" w:cs="Times New Roman"/>
          <w:color w:val="2D2D2D"/>
          <w:sz w:val="28"/>
          <w:szCs w:val="28"/>
        </w:rPr>
        <w:t>млн</w:t>
      </w:r>
      <w:proofErr w:type="spellEnd"/>
      <w:proofErr w:type="gramEnd"/>
      <w:r w:rsidRPr="00D23096">
        <w:rPr>
          <w:rFonts w:ascii="Times New Roman" w:eastAsia="Times New Roman" w:hAnsi="Times New Roman" w:cs="Times New Roman"/>
          <w:color w:val="2D2D2D"/>
          <w:sz w:val="28"/>
          <w:szCs w:val="28"/>
        </w:rPr>
        <w:t xml:space="preserve"> рублей, но не более 500 </w:t>
      </w:r>
      <w:proofErr w:type="spellStart"/>
      <w:r w:rsidRPr="00D23096">
        <w:rPr>
          <w:rFonts w:ascii="Times New Roman" w:eastAsia="Times New Roman" w:hAnsi="Times New Roman" w:cs="Times New Roman"/>
          <w:color w:val="2D2D2D"/>
          <w:sz w:val="28"/>
          <w:szCs w:val="28"/>
        </w:rPr>
        <w:t>млн</w:t>
      </w:r>
      <w:proofErr w:type="spellEnd"/>
      <w:r w:rsidRPr="00D23096">
        <w:rPr>
          <w:rFonts w:ascii="Times New Roman" w:eastAsia="Times New Roman" w:hAnsi="Times New Roman" w:cs="Times New Roman"/>
          <w:color w:val="2D2D2D"/>
          <w:sz w:val="28"/>
          <w:szCs w:val="28"/>
        </w:rPr>
        <w:t xml:space="preserve"> рублей.</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b/>
          <w:bCs/>
          <w:color w:val="2D2D2D"/>
          <w:sz w:val="28"/>
          <w:szCs w:val="28"/>
        </w:rPr>
        <w:t>К ЧС федерального характера</w:t>
      </w:r>
      <w:r w:rsidRPr="00D23096">
        <w:rPr>
          <w:rFonts w:ascii="Times New Roman" w:eastAsia="Times New Roman" w:hAnsi="Times New Roman" w:cs="Times New Roman"/>
          <w:color w:val="2D2D2D"/>
          <w:sz w:val="28"/>
          <w:szCs w:val="28"/>
        </w:rPr>
        <w:t xml:space="preserve"> относятся ЧС, в результате которых количество пострадавших составляет свыше 500 человек либо размер материального ущерба составляет свыше 500 </w:t>
      </w:r>
      <w:proofErr w:type="spellStart"/>
      <w:proofErr w:type="gramStart"/>
      <w:r w:rsidRPr="00D23096">
        <w:rPr>
          <w:rFonts w:ascii="Times New Roman" w:eastAsia="Times New Roman" w:hAnsi="Times New Roman" w:cs="Times New Roman"/>
          <w:color w:val="2D2D2D"/>
          <w:sz w:val="28"/>
          <w:szCs w:val="28"/>
        </w:rPr>
        <w:t>млн</w:t>
      </w:r>
      <w:proofErr w:type="spellEnd"/>
      <w:proofErr w:type="gramEnd"/>
      <w:r w:rsidRPr="00D23096">
        <w:rPr>
          <w:rFonts w:ascii="Times New Roman" w:eastAsia="Times New Roman" w:hAnsi="Times New Roman" w:cs="Times New Roman"/>
          <w:color w:val="2D2D2D"/>
          <w:sz w:val="28"/>
          <w:szCs w:val="28"/>
        </w:rPr>
        <w:t xml:space="preserve"> рублей.</w:t>
      </w:r>
    </w:p>
    <w:p w:rsidR="00D23096" w:rsidRPr="00D23096" w:rsidRDefault="00D23096" w:rsidP="00D23096">
      <w:pPr>
        <w:spacing w:after="0" w:line="411" w:lineRule="atLeast"/>
        <w:jc w:val="center"/>
        <w:rPr>
          <w:rFonts w:ascii="Times New Roman" w:eastAsia="Times New Roman" w:hAnsi="Times New Roman" w:cs="Times New Roman"/>
          <w:color w:val="2D2D2D"/>
          <w:sz w:val="28"/>
          <w:szCs w:val="28"/>
        </w:rPr>
      </w:pPr>
      <w:r w:rsidRPr="00D23096">
        <w:rPr>
          <w:rFonts w:ascii="Times New Roman" w:eastAsia="Times New Roman" w:hAnsi="Times New Roman" w:cs="Times New Roman"/>
          <w:color w:val="2D2D2D"/>
          <w:sz w:val="28"/>
          <w:szCs w:val="28"/>
        </w:rPr>
        <w:br w:type="textWrapping" w:clear="all"/>
      </w:r>
      <w:r w:rsidRPr="00D23096">
        <w:rPr>
          <w:rFonts w:ascii="Times New Roman" w:eastAsia="Times New Roman" w:hAnsi="Times New Roman" w:cs="Times New Roman"/>
          <w:noProof/>
          <w:color w:val="2D2D2D"/>
          <w:sz w:val="28"/>
          <w:szCs w:val="28"/>
        </w:rPr>
        <w:drawing>
          <wp:inline distT="0" distB="0" distL="0" distR="0">
            <wp:extent cx="6027368" cy="4506721"/>
            <wp:effectExtent l="19050" t="0" r="0" b="0"/>
            <wp:docPr id="1" name="Рисунок 1" descr="http://xn----7sbbqrkctdbjvdlfmr7n.xn--p1ai/images/md1/NRf91faf2f7150b2ba99b61045564d5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7sbbqrkctdbjvdlfmr7n.xn--p1ai/images/md1/NRf91faf2f7150b2ba99b61045564d5824.jpg"/>
                    <pic:cNvPicPr>
                      <a:picLocks noChangeAspect="1" noChangeArrowheads="1"/>
                    </pic:cNvPicPr>
                  </pic:nvPicPr>
                  <pic:blipFill>
                    <a:blip r:embed="rId4"/>
                    <a:srcRect/>
                    <a:stretch>
                      <a:fillRect/>
                    </a:stretch>
                  </pic:blipFill>
                  <pic:spPr bwMode="auto">
                    <a:xfrm>
                      <a:off x="0" y="0"/>
                      <a:ext cx="6031909" cy="4510117"/>
                    </a:xfrm>
                    <a:prstGeom prst="rect">
                      <a:avLst/>
                    </a:prstGeom>
                    <a:noFill/>
                    <a:ln w="9525">
                      <a:noFill/>
                      <a:miter lim="800000"/>
                      <a:headEnd/>
                      <a:tailEnd/>
                    </a:ln>
                  </pic:spPr>
                </pic:pic>
              </a:graphicData>
            </a:graphic>
          </wp:inline>
        </w:drawing>
      </w:r>
    </w:p>
    <w:p w:rsidR="00D23096" w:rsidRPr="00D23096" w:rsidRDefault="00D23096" w:rsidP="00D23096">
      <w:pPr>
        <w:spacing w:after="0" w:line="411" w:lineRule="atLeast"/>
        <w:jc w:val="center"/>
        <w:rPr>
          <w:rFonts w:ascii="Times New Roman" w:eastAsia="Times New Roman" w:hAnsi="Times New Roman" w:cs="Times New Roman"/>
          <w:color w:val="2D2D2D"/>
          <w:sz w:val="28"/>
          <w:szCs w:val="28"/>
        </w:rPr>
      </w:pPr>
      <w:r w:rsidRPr="00D23096">
        <w:rPr>
          <w:rFonts w:ascii="Times New Roman" w:eastAsia="Times New Roman" w:hAnsi="Times New Roman" w:cs="Times New Roman"/>
          <w:color w:val="2D2D2D"/>
          <w:sz w:val="28"/>
          <w:szCs w:val="28"/>
        </w:rPr>
        <w:t> </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color w:val="2D2D2D"/>
          <w:sz w:val="28"/>
          <w:szCs w:val="28"/>
        </w:rPr>
        <w:t xml:space="preserve">По природе возникновения ЧС можно разделить </w:t>
      </w:r>
      <w:proofErr w:type="gramStart"/>
      <w:r w:rsidRPr="00D23096">
        <w:rPr>
          <w:rFonts w:ascii="Times New Roman" w:eastAsia="Times New Roman" w:hAnsi="Times New Roman" w:cs="Times New Roman"/>
          <w:color w:val="2D2D2D"/>
          <w:sz w:val="28"/>
          <w:szCs w:val="28"/>
        </w:rPr>
        <w:t>на</w:t>
      </w:r>
      <w:proofErr w:type="gramEnd"/>
      <w:r w:rsidRPr="00D23096">
        <w:rPr>
          <w:rFonts w:ascii="Times New Roman" w:eastAsia="Times New Roman" w:hAnsi="Times New Roman" w:cs="Times New Roman"/>
          <w:color w:val="2D2D2D"/>
          <w:sz w:val="28"/>
          <w:szCs w:val="28"/>
        </w:rPr>
        <w:t xml:space="preserve"> техногенные, природные, экологические, антропогенные, социальные и комбинированные.</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b/>
          <w:bCs/>
          <w:color w:val="2D2D2D"/>
          <w:sz w:val="28"/>
          <w:szCs w:val="28"/>
        </w:rPr>
        <w:t>К техногенным</w:t>
      </w:r>
      <w:r w:rsidRPr="00D23096">
        <w:rPr>
          <w:rFonts w:ascii="Times New Roman" w:eastAsia="Times New Roman" w:hAnsi="Times New Roman" w:cs="Times New Roman"/>
          <w:color w:val="2D2D2D"/>
          <w:sz w:val="28"/>
          <w:szCs w:val="28"/>
        </w:rPr>
        <w:t xml:space="preserve"> относятся чрезвычайные ситуации, происхождение которых связано с техническими объектами: взрывы, пожары, аварии на химически опасных объектах, выбросы радиационных веществ на </w:t>
      </w:r>
      <w:proofErr w:type="spellStart"/>
      <w:proofErr w:type="gramStart"/>
      <w:r w:rsidRPr="00D23096">
        <w:rPr>
          <w:rFonts w:ascii="Times New Roman" w:eastAsia="Times New Roman" w:hAnsi="Times New Roman" w:cs="Times New Roman"/>
          <w:color w:val="2D2D2D"/>
          <w:sz w:val="28"/>
          <w:szCs w:val="28"/>
        </w:rPr>
        <w:t>радиационно</w:t>
      </w:r>
      <w:proofErr w:type="spellEnd"/>
      <w:r w:rsidRPr="00D23096">
        <w:rPr>
          <w:rFonts w:ascii="Times New Roman" w:eastAsia="Times New Roman" w:hAnsi="Times New Roman" w:cs="Times New Roman"/>
          <w:color w:val="2D2D2D"/>
          <w:sz w:val="28"/>
          <w:szCs w:val="28"/>
        </w:rPr>
        <w:t xml:space="preserve"> опасных</w:t>
      </w:r>
      <w:proofErr w:type="gramEnd"/>
      <w:r w:rsidRPr="00D23096">
        <w:rPr>
          <w:rFonts w:ascii="Times New Roman" w:eastAsia="Times New Roman" w:hAnsi="Times New Roman" w:cs="Times New Roman"/>
          <w:color w:val="2D2D2D"/>
          <w:sz w:val="28"/>
          <w:szCs w:val="28"/>
        </w:rPr>
        <w:t xml:space="preserve"> объектах, аварии с выбросом экологически опасных веществ, обрушение зданий, аварии на системах жизнеобеспечения, транспортные катастрофы и др.</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proofErr w:type="gramStart"/>
      <w:r w:rsidRPr="00D23096">
        <w:rPr>
          <w:rFonts w:ascii="Times New Roman" w:eastAsia="Times New Roman" w:hAnsi="Times New Roman" w:cs="Times New Roman"/>
          <w:b/>
          <w:bCs/>
          <w:color w:val="2D2D2D"/>
          <w:sz w:val="28"/>
          <w:szCs w:val="28"/>
        </w:rPr>
        <w:lastRenderedPageBreak/>
        <w:t>К природным</w:t>
      </w:r>
      <w:r w:rsidRPr="00D23096">
        <w:rPr>
          <w:rFonts w:ascii="Times New Roman" w:eastAsia="Times New Roman" w:hAnsi="Times New Roman" w:cs="Times New Roman"/>
          <w:color w:val="2D2D2D"/>
          <w:sz w:val="28"/>
          <w:szCs w:val="28"/>
        </w:rPr>
        <w:t> относятся ЧС, связанные с проявлением стихийных сил природы: землетрясения, цунами, наводнения, извержения вулканов, оползни, сели, ураганы, смерчи, бури, природные пожары и др.</w:t>
      </w:r>
      <w:proofErr w:type="gramEnd"/>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b/>
          <w:bCs/>
          <w:color w:val="2D2D2D"/>
          <w:sz w:val="28"/>
          <w:szCs w:val="28"/>
        </w:rPr>
        <w:t>К экологическим</w:t>
      </w:r>
      <w:r w:rsidRPr="00D23096">
        <w:rPr>
          <w:rFonts w:ascii="Times New Roman" w:eastAsia="Times New Roman" w:hAnsi="Times New Roman" w:cs="Times New Roman"/>
          <w:color w:val="2D2D2D"/>
          <w:sz w:val="28"/>
          <w:szCs w:val="28"/>
        </w:rPr>
        <w:t> бедствиям (ЧС) относятся аномальные изменения состояния природной среды: загрязнения биосферы, разрушение озонового слоя, опустынивание, кислотные дожди и т. д.</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b/>
          <w:bCs/>
          <w:color w:val="2D2D2D"/>
          <w:sz w:val="28"/>
          <w:szCs w:val="28"/>
        </w:rPr>
        <w:t>К биологическим</w:t>
      </w:r>
      <w:r w:rsidRPr="00D23096">
        <w:rPr>
          <w:rFonts w:ascii="Times New Roman" w:eastAsia="Times New Roman" w:hAnsi="Times New Roman" w:cs="Times New Roman"/>
          <w:color w:val="2D2D2D"/>
          <w:sz w:val="28"/>
          <w:szCs w:val="28"/>
        </w:rPr>
        <w:t> ЧС относятся: эпидемии, эпизоотии, эпифитотии.</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b/>
          <w:bCs/>
          <w:color w:val="2D2D2D"/>
          <w:sz w:val="28"/>
          <w:szCs w:val="28"/>
        </w:rPr>
        <w:t>К социальным ЧС</w:t>
      </w:r>
      <w:r w:rsidRPr="00D23096">
        <w:rPr>
          <w:rFonts w:ascii="Times New Roman" w:eastAsia="Times New Roman" w:hAnsi="Times New Roman" w:cs="Times New Roman"/>
          <w:color w:val="2D2D2D"/>
          <w:sz w:val="28"/>
          <w:szCs w:val="28"/>
        </w:rPr>
        <w:t> - события, порождаемые обществом и происходящие в обществе: межнациональные конфликты с применением силы, терроризм, грабежи, насилия, противоречия между государствами (войны), голод и др.</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b/>
          <w:bCs/>
          <w:color w:val="2D2D2D"/>
          <w:sz w:val="28"/>
          <w:szCs w:val="28"/>
        </w:rPr>
        <w:t>Антропогенные ЧС</w:t>
      </w:r>
      <w:r w:rsidRPr="00D23096">
        <w:rPr>
          <w:rFonts w:ascii="Times New Roman" w:eastAsia="Times New Roman" w:hAnsi="Times New Roman" w:cs="Times New Roman"/>
          <w:color w:val="2D2D2D"/>
          <w:sz w:val="28"/>
          <w:szCs w:val="28"/>
        </w:rPr>
        <w:t> - следствия ошибочных действий людей.</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color w:val="2D2D2D"/>
          <w:sz w:val="28"/>
          <w:szCs w:val="28"/>
        </w:rPr>
        <w:t xml:space="preserve">По причине возникновения ЧС делятся </w:t>
      </w:r>
      <w:proofErr w:type="gramStart"/>
      <w:r w:rsidRPr="00D23096">
        <w:rPr>
          <w:rFonts w:ascii="Times New Roman" w:eastAsia="Times New Roman" w:hAnsi="Times New Roman" w:cs="Times New Roman"/>
          <w:color w:val="2D2D2D"/>
          <w:sz w:val="28"/>
          <w:szCs w:val="28"/>
        </w:rPr>
        <w:t>на</w:t>
      </w:r>
      <w:proofErr w:type="gramEnd"/>
      <w:r w:rsidRPr="00D23096">
        <w:rPr>
          <w:rFonts w:ascii="Times New Roman" w:eastAsia="Times New Roman" w:hAnsi="Times New Roman" w:cs="Times New Roman"/>
          <w:color w:val="2D2D2D"/>
          <w:sz w:val="28"/>
          <w:szCs w:val="28"/>
        </w:rPr>
        <w:t xml:space="preserve"> случайные (непреднамеренные) и преднамеренные. К последней группе относятся террористические акты, экстремистские действия, другие умышленные действия. Большинство ЧС носят случайный характер. Однако это не значит, что возникновение и развитие ЧС не подчиняется никаким закономерностям.</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color w:val="2D2D2D"/>
          <w:sz w:val="28"/>
          <w:szCs w:val="28"/>
        </w:rPr>
        <w:t>По режиму времени ЧС делятся на чрезвычайные ситуации мирного времени и военного времени.</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proofErr w:type="gramStart"/>
      <w:r w:rsidRPr="00D23096">
        <w:rPr>
          <w:rFonts w:ascii="Times New Roman" w:eastAsia="Times New Roman" w:hAnsi="Times New Roman" w:cs="Times New Roman"/>
          <w:color w:val="2D2D2D"/>
          <w:sz w:val="28"/>
          <w:szCs w:val="28"/>
        </w:rPr>
        <w:t>По скорости развития ЧС делятся на: </w:t>
      </w:r>
      <w:r w:rsidRPr="00D23096">
        <w:rPr>
          <w:rFonts w:ascii="Times New Roman" w:eastAsia="Times New Roman" w:hAnsi="Times New Roman" w:cs="Times New Roman"/>
          <w:b/>
          <w:bCs/>
          <w:color w:val="2D2D2D"/>
          <w:sz w:val="28"/>
          <w:szCs w:val="28"/>
        </w:rPr>
        <w:t>внезапные</w:t>
      </w:r>
      <w:r w:rsidRPr="00D23096">
        <w:rPr>
          <w:rFonts w:ascii="Times New Roman" w:eastAsia="Times New Roman" w:hAnsi="Times New Roman" w:cs="Times New Roman"/>
          <w:color w:val="2D2D2D"/>
          <w:sz w:val="28"/>
          <w:szCs w:val="28"/>
        </w:rPr>
        <w:t> (землетрясения, взрывы, транспортные аварии); </w:t>
      </w:r>
      <w:r w:rsidRPr="00D23096">
        <w:rPr>
          <w:rFonts w:ascii="Times New Roman" w:eastAsia="Times New Roman" w:hAnsi="Times New Roman" w:cs="Times New Roman"/>
          <w:b/>
          <w:bCs/>
          <w:color w:val="2D2D2D"/>
          <w:sz w:val="28"/>
          <w:szCs w:val="28"/>
        </w:rPr>
        <w:t>стремительные </w:t>
      </w:r>
      <w:r w:rsidRPr="00D23096">
        <w:rPr>
          <w:rFonts w:ascii="Times New Roman" w:eastAsia="Times New Roman" w:hAnsi="Times New Roman" w:cs="Times New Roman"/>
          <w:color w:val="2D2D2D"/>
          <w:sz w:val="28"/>
          <w:szCs w:val="28"/>
        </w:rPr>
        <w:t>(связанные с пожарами, выбросами СДЯВ, АХОВ); </w:t>
      </w:r>
      <w:r w:rsidRPr="00D23096">
        <w:rPr>
          <w:rFonts w:ascii="Times New Roman" w:eastAsia="Times New Roman" w:hAnsi="Times New Roman" w:cs="Times New Roman"/>
          <w:b/>
          <w:bCs/>
          <w:color w:val="2D2D2D"/>
          <w:sz w:val="28"/>
          <w:szCs w:val="28"/>
        </w:rPr>
        <w:t>умеренные</w:t>
      </w:r>
      <w:r w:rsidRPr="00D23096">
        <w:rPr>
          <w:rFonts w:ascii="Times New Roman" w:eastAsia="Times New Roman" w:hAnsi="Times New Roman" w:cs="Times New Roman"/>
          <w:color w:val="2D2D2D"/>
          <w:sz w:val="28"/>
          <w:szCs w:val="28"/>
        </w:rPr>
        <w:t> (паводки, наводнения, извержения вулканов и др.).</w:t>
      </w:r>
      <w:proofErr w:type="gramEnd"/>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color w:val="2D2D2D"/>
          <w:sz w:val="28"/>
          <w:szCs w:val="28"/>
        </w:rPr>
        <w:t>Чрезвычайные ситуации характеризуются качественными и количественными критериями. К качественным критериям относятся: </w:t>
      </w:r>
      <w:r w:rsidRPr="00D23096">
        <w:rPr>
          <w:rFonts w:ascii="Times New Roman" w:eastAsia="Times New Roman" w:hAnsi="Times New Roman" w:cs="Times New Roman"/>
          <w:b/>
          <w:bCs/>
          <w:color w:val="2D2D2D"/>
          <w:sz w:val="28"/>
          <w:szCs w:val="28"/>
        </w:rPr>
        <w:t>временной</w:t>
      </w:r>
      <w:r w:rsidRPr="00D23096">
        <w:rPr>
          <w:rFonts w:ascii="Times New Roman" w:eastAsia="Times New Roman" w:hAnsi="Times New Roman" w:cs="Times New Roman"/>
          <w:color w:val="2D2D2D"/>
          <w:sz w:val="28"/>
          <w:szCs w:val="28"/>
        </w:rPr>
        <w:t> (внезапность и быстрота развития событий); </w:t>
      </w:r>
      <w:proofErr w:type="gramStart"/>
      <w:r w:rsidRPr="00D23096">
        <w:rPr>
          <w:rFonts w:ascii="Times New Roman" w:eastAsia="Times New Roman" w:hAnsi="Times New Roman" w:cs="Times New Roman"/>
          <w:b/>
          <w:bCs/>
          <w:color w:val="2D2D2D"/>
          <w:sz w:val="28"/>
          <w:szCs w:val="28"/>
        </w:rPr>
        <w:t>социально-экологический</w:t>
      </w:r>
      <w:proofErr w:type="gramEnd"/>
      <w:r w:rsidRPr="00D23096">
        <w:rPr>
          <w:rFonts w:ascii="Times New Roman" w:eastAsia="Times New Roman" w:hAnsi="Times New Roman" w:cs="Times New Roman"/>
          <w:color w:val="2D2D2D"/>
          <w:sz w:val="28"/>
          <w:szCs w:val="28"/>
        </w:rPr>
        <w:t> (человеческие жертвы, выведение из хозяйственного оборота больших площадей); </w:t>
      </w:r>
      <w:r w:rsidRPr="00D23096">
        <w:rPr>
          <w:rFonts w:ascii="Times New Roman" w:eastAsia="Times New Roman" w:hAnsi="Times New Roman" w:cs="Times New Roman"/>
          <w:b/>
          <w:bCs/>
          <w:color w:val="2D2D2D"/>
          <w:sz w:val="28"/>
          <w:szCs w:val="28"/>
        </w:rPr>
        <w:t>социально-психологический.</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color w:val="2D2D2D"/>
          <w:sz w:val="28"/>
          <w:szCs w:val="28"/>
        </w:rPr>
        <w:lastRenderedPageBreak/>
        <w:t> </w:t>
      </w:r>
      <w:r w:rsidRPr="00D23096">
        <w:rPr>
          <w:rFonts w:ascii="Times New Roman" w:eastAsia="Times New Roman" w:hAnsi="Times New Roman" w:cs="Times New Roman"/>
          <w:color w:val="2D2D2D"/>
          <w:sz w:val="28"/>
          <w:szCs w:val="28"/>
        </w:rPr>
        <w:br w:type="textWrapping" w:clear="all"/>
      </w:r>
      <w:r w:rsidRPr="00D23096">
        <w:rPr>
          <w:rFonts w:ascii="Times New Roman" w:eastAsia="Times New Roman" w:hAnsi="Times New Roman" w:cs="Times New Roman"/>
          <w:noProof/>
          <w:color w:val="2D2D2D"/>
          <w:sz w:val="28"/>
          <w:szCs w:val="28"/>
        </w:rPr>
        <w:drawing>
          <wp:inline distT="0" distB="0" distL="0" distR="0">
            <wp:extent cx="5943600" cy="4452998"/>
            <wp:effectExtent l="19050" t="0" r="0" b="0"/>
            <wp:docPr id="2" name="Рисунок 2" descr="http://xn----7sbbqrkctdbjvdlfmr7n.xn--p1ai/images/md1/NR57da0bb30ba2fdc77093a24b6946e4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7sbbqrkctdbjvdlfmr7n.xn--p1ai/images/md1/NR57da0bb30ba2fdc77093a24b6946e475.jpg"/>
                    <pic:cNvPicPr>
                      <a:picLocks noChangeAspect="1" noChangeArrowheads="1"/>
                    </pic:cNvPicPr>
                  </pic:nvPicPr>
                  <pic:blipFill>
                    <a:blip r:embed="rId5"/>
                    <a:srcRect/>
                    <a:stretch>
                      <a:fillRect/>
                    </a:stretch>
                  </pic:blipFill>
                  <pic:spPr bwMode="auto">
                    <a:xfrm>
                      <a:off x="0" y="0"/>
                      <a:ext cx="5946572" cy="4455225"/>
                    </a:xfrm>
                    <a:prstGeom prst="rect">
                      <a:avLst/>
                    </a:prstGeom>
                    <a:noFill/>
                    <a:ln w="9525">
                      <a:noFill/>
                      <a:miter lim="800000"/>
                      <a:headEnd/>
                      <a:tailEnd/>
                    </a:ln>
                  </pic:spPr>
                </pic:pic>
              </a:graphicData>
            </a:graphic>
          </wp:inline>
        </w:drawing>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color w:val="2D2D2D"/>
          <w:sz w:val="28"/>
          <w:szCs w:val="28"/>
        </w:rPr>
        <w:t>Основные причины возникновения ЧС:</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b/>
          <w:bCs/>
          <w:color w:val="2D2D2D"/>
          <w:sz w:val="28"/>
          <w:szCs w:val="28"/>
        </w:rPr>
        <w:t>внутренние</w:t>
      </w:r>
      <w:r w:rsidRPr="00D23096">
        <w:rPr>
          <w:rFonts w:ascii="Times New Roman" w:eastAsia="Times New Roman" w:hAnsi="Times New Roman" w:cs="Times New Roman"/>
          <w:color w:val="2D2D2D"/>
          <w:sz w:val="28"/>
          <w:szCs w:val="28"/>
        </w:rPr>
        <w:t>: сложность технологий, недостаточная квалификация персонала, проектно-конструкторские недоработки, физический и моральный износ оборудования, низкая трудовая и технологическая дисциплина;</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b/>
          <w:bCs/>
          <w:color w:val="2D2D2D"/>
          <w:sz w:val="28"/>
          <w:szCs w:val="28"/>
        </w:rPr>
        <w:t>внешние</w:t>
      </w:r>
      <w:r w:rsidRPr="00D23096">
        <w:rPr>
          <w:rFonts w:ascii="Times New Roman" w:eastAsia="Times New Roman" w:hAnsi="Times New Roman" w:cs="Times New Roman"/>
          <w:color w:val="2D2D2D"/>
          <w:sz w:val="28"/>
          <w:szCs w:val="28"/>
        </w:rPr>
        <w:t>: стихийные бедствия, неожиданное прекращение подачи энергоносителей, технологических продуктов, терроризм, войны.</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color w:val="2D2D2D"/>
          <w:sz w:val="28"/>
          <w:szCs w:val="28"/>
        </w:rPr>
        <w:t>Характер развития ЧС.</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color w:val="2D2D2D"/>
          <w:sz w:val="28"/>
          <w:szCs w:val="28"/>
        </w:rPr>
        <w:t>Возникновение ЧС обусловлено наличием остаточного риска. В соответствии с концепцией остаточного риска абсолютную безопасность обеспечить невозможно. Поэтому принимается такая безопасность, которую приемлет и может обеспечить общество в данный период времени.</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proofErr w:type="gramStart"/>
      <w:r w:rsidRPr="00D23096">
        <w:rPr>
          <w:rFonts w:ascii="Times New Roman" w:eastAsia="Times New Roman" w:hAnsi="Times New Roman" w:cs="Times New Roman"/>
          <w:color w:val="2D2D2D"/>
          <w:sz w:val="28"/>
          <w:szCs w:val="28"/>
        </w:rPr>
        <w:t>Условия возникновения ЧС: </w:t>
      </w:r>
      <w:r w:rsidRPr="00D23096">
        <w:rPr>
          <w:rFonts w:ascii="Times New Roman" w:eastAsia="Times New Roman" w:hAnsi="Times New Roman" w:cs="Times New Roman"/>
          <w:b/>
          <w:bCs/>
          <w:color w:val="2D2D2D"/>
          <w:sz w:val="28"/>
          <w:szCs w:val="28"/>
        </w:rPr>
        <w:t>наличие источника риска</w:t>
      </w:r>
      <w:r w:rsidRPr="00D23096">
        <w:rPr>
          <w:rFonts w:ascii="Times New Roman" w:eastAsia="Times New Roman" w:hAnsi="Times New Roman" w:cs="Times New Roman"/>
          <w:color w:val="2D2D2D"/>
          <w:sz w:val="28"/>
          <w:szCs w:val="28"/>
        </w:rPr>
        <w:t> (давления, взрывчатых, ядовитых, РВ); </w:t>
      </w:r>
      <w:r w:rsidRPr="00D23096">
        <w:rPr>
          <w:rFonts w:ascii="Times New Roman" w:eastAsia="Times New Roman" w:hAnsi="Times New Roman" w:cs="Times New Roman"/>
          <w:b/>
          <w:bCs/>
          <w:color w:val="2D2D2D"/>
          <w:sz w:val="28"/>
          <w:szCs w:val="28"/>
        </w:rPr>
        <w:t>действия фактора риска</w:t>
      </w:r>
      <w:r w:rsidRPr="00D23096">
        <w:rPr>
          <w:rFonts w:ascii="Times New Roman" w:eastAsia="Times New Roman" w:hAnsi="Times New Roman" w:cs="Times New Roman"/>
          <w:color w:val="2D2D2D"/>
          <w:sz w:val="28"/>
          <w:szCs w:val="28"/>
        </w:rPr>
        <w:t> (выброс газа, взрыв, возгорание); </w:t>
      </w:r>
      <w:r w:rsidRPr="00D23096">
        <w:rPr>
          <w:rFonts w:ascii="Times New Roman" w:eastAsia="Times New Roman" w:hAnsi="Times New Roman" w:cs="Times New Roman"/>
          <w:b/>
          <w:bCs/>
          <w:color w:val="2D2D2D"/>
          <w:sz w:val="28"/>
          <w:szCs w:val="28"/>
        </w:rPr>
        <w:t>нахождение в очаге поражения людей, сельскохозяйственных животных и угодий.</w:t>
      </w:r>
      <w:proofErr w:type="gramEnd"/>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color w:val="2D2D2D"/>
          <w:sz w:val="28"/>
          <w:szCs w:val="28"/>
        </w:rPr>
        <w:t>Источники чрезвычайных ситуаций</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color w:val="2D2D2D"/>
          <w:sz w:val="28"/>
          <w:szCs w:val="28"/>
        </w:rPr>
        <w:lastRenderedPageBreak/>
        <w:t>Источниками возникновения ЧС могут быть опасные природные явления, техногенные происшествия, особо опасные инфекционные заболевания людей и животных, а также современные средства поражения.</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color w:val="2D2D2D"/>
          <w:sz w:val="28"/>
          <w:szCs w:val="28"/>
        </w:rPr>
        <w:t>По причине возникновения источники ЧС подразделяют на три группы: природные, антропогенные и смешанные.</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b/>
          <w:bCs/>
          <w:color w:val="2D2D2D"/>
          <w:sz w:val="28"/>
          <w:szCs w:val="28"/>
        </w:rPr>
        <w:t>Природные источники чрезвычайных ситуаций</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color w:val="2D2D2D"/>
          <w:sz w:val="28"/>
          <w:szCs w:val="28"/>
        </w:rPr>
        <w:t xml:space="preserve">Возникают в результате разного рода возмущений в естественной среде обитания человека и подразделяются: </w:t>
      </w:r>
      <w:proofErr w:type="gramStart"/>
      <w:r w:rsidRPr="00D23096">
        <w:rPr>
          <w:rFonts w:ascii="Times New Roman" w:eastAsia="Times New Roman" w:hAnsi="Times New Roman" w:cs="Times New Roman"/>
          <w:color w:val="2D2D2D"/>
          <w:sz w:val="28"/>
          <w:szCs w:val="28"/>
        </w:rPr>
        <w:t>на</w:t>
      </w:r>
      <w:proofErr w:type="gramEnd"/>
      <w:r w:rsidRPr="00D23096">
        <w:rPr>
          <w:rFonts w:ascii="Times New Roman" w:eastAsia="Times New Roman" w:hAnsi="Times New Roman" w:cs="Times New Roman"/>
          <w:color w:val="2D2D2D"/>
          <w:sz w:val="28"/>
          <w:szCs w:val="28"/>
        </w:rPr>
        <w:t xml:space="preserve"> геолого-геофизические, гидрометеорологические, аэрометеорологические, биологические.</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color w:val="2D2D2D"/>
          <w:sz w:val="28"/>
          <w:szCs w:val="28"/>
        </w:rPr>
        <w:t xml:space="preserve">Геолого-геофизические источники ЧС возникают в результате возмущения внутри и на поверхности земной коры. </w:t>
      </w:r>
      <w:proofErr w:type="gramStart"/>
      <w:r w:rsidRPr="00D23096">
        <w:rPr>
          <w:rFonts w:ascii="Times New Roman" w:eastAsia="Times New Roman" w:hAnsi="Times New Roman" w:cs="Times New Roman"/>
          <w:color w:val="2D2D2D"/>
          <w:sz w:val="28"/>
          <w:szCs w:val="28"/>
        </w:rPr>
        <w:t>К ним относятся: землетрясения, извержения вулканов, оползни, сели, лавины, пыльные бури и т.п.</w:t>
      </w:r>
      <w:proofErr w:type="gramEnd"/>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color w:val="2D2D2D"/>
          <w:sz w:val="28"/>
          <w:szCs w:val="28"/>
        </w:rPr>
        <w:t>Гидрометеорологические источники ЧС формируются в гидросфере. Это, прежде всего, циклоны, цунами, штормы, наводнения и т.п.</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color w:val="2D2D2D"/>
          <w:sz w:val="28"/>
          <w:szCs w:val="28"/>
        </w:rPr>
        <w:t xml:space="preserve">Аэрометеорологические источники ЧС возникают вследствие возмущений в нижних слоях атмосферы. </w:t>
      </w:r>
      <w:proofErr w:type="gramStart"/>
      <w:r w:rsidRPr="00D23096">
        <w:rPr>
          <w:rFonts w:ascii="Times New Roman" w:eastAsia="Times New Roman" w:hAnsi="Times New Roman" w:cs="Times New Roman"/>
          <w:color w:val="2D2D2D"/>
          <w:sz w:val="28"/>
          <w:szCs w:val="28"/>
        </w:rPr>
        <w:t>К ним относятся: ураганы, бури, смерчи, ливни, снегопады и т.п.</w:t>
      </w:r>
      <w:proofErr w:type="gramEnd"/>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color w:val="2D2D2D"/>
          <w:sz w:val="28"/>
          <w:szCs w:val="28"/>
        </w:rPr>
        <w:t>Биологические источники ЧС - это особо опасные инфекционные заболевания и массовые отравления людей, инфекционные заболевания сельскохозяйственных животных и растений, массовое распространение вредителей и т.п.</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b/>
          <w:bCs/>
          <w:color w:val="2D2D2D"/>
          <w:sz w:val="28"/>
          <w:szCs w:val="28"/>
        </w:rPr>
        <w:lastRenderedPageBreak/>
        <w:br w:type="textWrapping" w:clear="all"/>
      </w:r>
      <w:r w:rsidRPr="00D23096">
        <w:rPr>
          <w:rFonts w:ascii="Times New Roman" w:eastAsia="Times New Roman" w:hAnsi="Times New Roman" w:cs="Times New Roman"/>
          <w:b/>
          <w:bCs/>
          <w:noProof/>
          <w:color w:val="2D2D2D"/>
          <w:sz w:val="28"/>
          <w:szCs w:val="28"/>
        </w:rPr>
        <w:drawing>
          <wp:inline distT="0" distB="0" distL="0" distR="0">
            <wp:extent cx="5988942" cy="4486968"/>
            <wp:effectExtent l="19050" t="0" r="0" b="0"/>
            <wp:docPr id="3" name="Рисунок 3" descr="http://xn----7sbbqrkctdbjvdlfmr7n.xn--p1ai/images/md1/NR901ab782c2a23100a115a5da2b6925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7sbbqrkctdbjvdlfmr7n.xn--p1ai/images/md1/NR901ab782c2a23100a115a5da2b6925cc.jpg"/>
                    <pic:cNvPicPr>
                      <a:picLocks noChangeAspect="1" noChangeArrowheads="1"/>
                    </pic:cNvPicPr>
                  </pic:nvPicPr>
                  <pic:blipFill>
                    <a:blip r:embed="rId6"/>
                    <a:srcRect/>
                    <a:stretch>
                      <a:fillRect/>
                    </a:stretch>
                  </pic:blipFill>
                  <pic:spPr bwMode="auto">
                    <a:xfrm>
                      <a:off x="0" y="0"/>
                      <a:ext cx="5993929" cy="4490704"/>
                    </a:xfrm>
                    <a:prstGeom prst="rect">
                      <a:avLst/>
                    </a:prstGeom>
                    <a:noFill/>
                    <a:ln w="9525">
                      <a:noFill/>
                      <a:miter lim="800000"/>
                      <a:headEnd/>
                      <a:tailEnd/>
                    </a:ln>
                  </pic:spPr>
                </pic:pic>
              </a:graphicData>
            </a:graphic>
          </wp:inline>
        </w:drawing>
      </w:r>
      <w:r w:rsidRPr="00D23096">
        <w:rPr>
          <w:rFonts w:ascii="Times New Roman" w:eastAsia="Times New Roman" w:hAnsi="Times New Roman" w:cs="Times New Roman"/>
          <w:b/>
          <w:bCs/>
          <w:color w:val="2D2D2D"/>
          <w:sz w:val="28"/>
          <w:szCs w:val="28"/>
        </w:rPr>
        <w:br w:type="textWrapping" w:clear="all"/>
        <w:t>Антропогенные источники чрезвычайных ситуаций</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color w:val="2D2D2D"/>
          <w:sz w:val="28"/>
          <w:szCs w:val="28"/>
        </w:rPr>
        <w:t>Возникают в искусственной среде обитания, созданной человеком, и подразделяются на две группы: техногенные и социальные.</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color w:val="2D2D2D"/>
          <w:sz w:val="28"/>
          <w:szCs w:val="28"/>
        </w:rPr>
        <w:t xml:space="preserve">К техногенным источникам ЧС относятся, прежде всего, пожары, аварии на </w:t>
      </w:r>
      <w:proofErr w:type="spellStart"/>
      <w:r w:rsidRPr="00D23096">
        <w:rPr>
          <w:rFonts w:ascii="Times New Roman" w:eastAsia="Times New Roman" w:hAnsi="Times New Roman" w:cs="Times New Roman"/>
          <w:color w:val="2D2D2D"/>
          <w:sz w:val="28"/>
          <w:szCs w:val="28"/>
        </w:rPr>
        <w:t>радиационно</w:t>
      </w:r>
      <w:proofErr w:type="spellEnd"/>
      <w:r w:rsidRPr="00D23096">
        <w:rPr>
          <w:rFonts w:ascii="Times New Roman" w:eastAsia="Times New Roman" w:hAnsi="Times New Roman" w:cs="Times New Roman"/>
          <w:color w:val="2D2D2D"/>
          <w:sz w:val="28"/>
          <w:szCs w:val="28"/>
        </w:rPr>
        <w:t xml:space="preserve"> и химически опасных объектах, транспорте, инженерных сетях, гидротехнических и других объектах жизнеобеспечения.</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color w:val="2D2D2D"/>
          <w:sz w:val="28"/>
          <w:szCs w:val="28"/>
        </w:rPr>
        <w:t>Социальные источники ЧС включают в себя вооруженные столкновения на почве межгосударственных, межнациональных, межрелигиозных конфликтов; терроризм, преступность, наркоманию и т.п.</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b/>
          <w:bCs/>
          <w:color w:val="2D2D2D"/>
          <w:sz w:val="28"/>
          <w:szCs w:val="28"/>
        </w:rPr>
        <w:t>Смешанные источники чрезвычайных ситуаций</w:t>
      </w:r>
    </w:p>
    <w:p w:rsidR="00D23096" w:rsidRPr="00D23096" w:rsidRDefault="00D23096" w:rsidP="00D23096">
      <w:pPr>
        <w:spacing w:after="0" w:line="411" w:lineRule="atLeast"/>
        <w:jc w:val="both"/>
        <w:rPr>
          <w:rFonts w:ascii="Times New Roman" w:eastAsia="Times New Roman" w:hAnsi="Times New Roman" w:cs="Times New Roman"/>
          <w:color w:val="2D2D2D"/>
          <w:sz w:val="28"/>
          <w:szCs w:val="28"/>
        </w:rPr>
      </w:pPr>
      <w:r w:rsidRPr="00D23096">
        <w:rPr>
          <w:rFonts w:ascii="Times New Roman" w:eastAsia="Times New Roman" w:hAnsi="Times New Roman" w:cs="Times New Roman"/>
          <w:color w:val="2D2D2D"/>
          <w:sz w:val="28"/>
          <w:szCs w:val="28"/>
        </w:rPr>
        <w:t>Обусловлены активным антропогенным воздействием на окружающую среду, под влиянием которого возникают новые или усиленно развиваются существующие природные источники ЧС. К ним относятся источники ЧС, связанные с изменением состояния суши, атмосферы, гидросферы, вследствие негативного воздействия человека на биосферу и др.</w:t>
      </w:r>
    </w:p>
    <w:p w:rsidR="00D23096" w:rsidRPr="00D23096" w:rsidRDefault="00D23096" w:rsidP="00D23096">
      <w:pPr>
        <w:rPr>
          <w:rFonts w:ascii="Times New Roman" w:hAnsi="Times New Roman" w:cs="Times New Roman"/>
          <w:sz w:val="28"/>
          <w:szCs w:val="28"/>
        </w:rPr>
      </w:pPr>
    </w:p>
    <w:p w:rsidR="00000000" w:rsidRDefault="00D2309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23096"/>
    <w:rsid w:val="00D23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230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096"/>
    <w:pPr>
      <w:spacing w:after="0" w:line="240" w:lineRule="auto"/>
      <w:ind w:left="720"/>
      <w:contextualSpacing/>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D23096"/>
    <w:rPr>
      <w:rFonts w:ascii="Times New Roman" w:eastAsia="Times New Roman" w:hAnsi="Times New Roman" w:cs="Times New Roman"/>
      <w:b/>
      <w:bCs/>
      <w:kern w:val="36"/>
      <w:sz w:val="48"/>
      <w:szCs w:val="48"/>
    </w:rPr>
  </w:style>
  <w:style w:type="paragraph" w:styleId="a4">
    <w:name w:val="Normal (Web)"/>
    <w:basedOn w:val="a"/>
    <w:uiPriority w:val="99"/>
    <w:semiHidden/>
    <w:unhideWhenUsed/>
    <w:rsid w:val="00D23096"/>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23096"/>
    <w:rPr>
      <w:b/>
      <w:bCs/>
    </w:rPr>
  </w:style>
  <w:style w:type="paragraph" w:styleId="a6">
    <w:name w:val="Balloon Text"/>
    <w:basedOn w:val="a"/>
    <w:link w:val="a7"/>
    <w:uiPriority w:val="99"/>
    <w:semiHidden/>
    <w:unhideWhenUsed/>
    <w:rsid w:val="00D2309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309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765435">
      <w:bodyDiv w:val="1"/>
      <w:marLeft w:val="0"/>
      <w:marRight w:val="0"/>
      <w:marTop w:val="0"/>
      <w:marBottom w:val="0"/>
      <w:divBdr>
        <w:top w:val="none" w:sz="0" w:space="0" w:color="auto"/>
        <w:left w:val="none" w:sz="0" w:space="0" w:color="auto"/>
        <w:bottom w:val="none" w:sz="0" w:space="0" w:color="auto"/>
        <w:right w:val="none" w:sz="0" w:space="0" w:color="auto"/>
      </w:divBdr>
    </w:div>
    <w:div w:id="1421833703">
      <w:bodyDiv w:val="1"/>
      <w:marLeft w:val="0"/>
      <w:marRight w:val="0"/>
      <w:marTop w:val="0"/>
      <w:marBottom w:val="0"/>
      <w:divBdr>
        <w:top w:val="none" w:sz="0" w:space="0" w:color="auto"/>
        <w:left w:val="none" w:sz="0" w:space="0" w:color="auto"/>
        <w:bottom w:val="none" w:sz="0" w:space="0" w:color="auto"/>
        <w:right w:val="none" w:sz="0" w:space="0" w:color="auto"/>
      </w:divBdr>
      <w:divsChild>
        <w:div w:id="80103210">
          <w:marLeft w:val="0"/>
          <w:marRight w:val="0"/>
          <w:marTop w:val="0"/>
          <w:marBottom w:val="468"/>
          <w:divBdr>
            <w:top w:val="none" w:sz="0" w:space="0" w:color="auto"/>
            <w:left w:val="none" w:sz="0" w:space="0" w:color="auto"/>
            <w:bottom w:val="none" w:sz="0" w:space="0" w:color="auto"/>
            <w:right w:val="none" w:sz="0" w:space="0" w:color="auto"/>
          </w:divBdr>
        </w:div>
        <w:div w:id="2050521189">
          <w:marLeft w:val="0"/>
          <w:marRight w:val="0"/>
          <w:marTop w:val="0"/>
          <w:marBottom w:val="0"/>
          <w:divBdr>
            <w:top w:val="none" w:sz="0" w:space="0" w:color="auto"/>
            <w:left w:val="none" w:sz="0" w:space="0" w:color="auto"/>
            <w:bottom w:val="none" w:sz="0" w:space="0" w:color="auto"/>
            <w:right w:val="none" w:sz="0" w:space="0" w:color="auto"/>
          </w:divBdr>
          <w:divsChild>
            <w:div w:id="6534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29061">
      <w:bodyDiv w:val="1"/>
      <w:marLeft w:val="0"/>
      <w:marRight w:val="0"/>
      <w:marTop w:val="0"/>
      <w:marBottom w:val="0"/>
      <w:divBdr>
        <w:top w:val="none" w:sz="0" w:space="0" w:color="auto"/>
        <w:left w:val="none" w:sz="0" w:space="0" w:color="auto"/>
        <w:bottom w:val="none" w:sz="0" w:space="0" w:color="auto"/>
        <w:right w:val="none" w:sz="0" w:space="0" w:color="auto"/>
      </w:divBdr>
      <w:divsChild>
        <w:div w:id="1378360727">
          <w:marLeft w:val="0"/>
          <w:marRight w:val="0"/>
          <w:marTop w:val="0"/>
          <w:marBottom w:val="375"/>
          <w:divBdr>
            <w:top w:val="none" w:sz="0" w:space="0" w:color="auto"/>
            <w:left w:val="none" w:sz="0" w:space="0" w:color="auto"/>
            <w:bottom w:val="none" w:sz="0" w:space="0" w:color="auto"/>
            <w:right w:val="none" w:sz="0" w:space="0" w:color="auto"/>
          </w:divBdr>
        </w:div>
        <w:div w:id="1605066761">
          <w:marLeft w:val="0"/>
          <w:marRight w:val="0"/>
          <w:marTop w:val="0"/>
          <w:marBottom w:val="0"/>
          <w:divBdr>
            <w:top w:val="none" w:sz="0" w:space="0" w:color="auto"/>
            <w:left w:val="none" w:sz="0" w:space="0" w:color="auto"/>
            <w:bottom w:val="none" w:sz="0" w:space="0" w:color="auto"/>
            <w:right w:val="none" w:sz="0" w:space="0" w:color="auto"/>
          </w:divBdr>
          <w:divsChild>
            <w:div w:id="70302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1217</Words>
  <Characters>6938</Characters>
  <Application>Microsoft Office Word</Application>
  <DocSecurity>0</DocSecurity>
  <Lines>57</Lines>
  <Paragraphs>16</Paragraphs>
  <ScaleCrop>false</ScaleCrop>
  <Company/>
  <LinksUpToDate>false</LinksUpToDate>
  <CharactersWithSpaces>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2021-11-30T10:06:00Z</dcterms:created>
  <dcterms:modified xsi:type="dcterms:W3CDTF">2021-11-30T10:14:00Z</dcterms:modified>
</cp:coreProperties>
</file>