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</w:t>
      </w:r>
      <w:r w:rsidR="007C2E65">
        <w:rPr>
          <w:rFonts w:ascii="Times New Roman" w:hAnsi="Times New Roman" w:cs="Times New Roman"/>
          <w:sz w:val="24"/>
        </w:rPr>
        <w:t>Лицензирование и сертификация на автомобильном транспорте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 w:rsidR="007C2E65">
        <w:rPr>
          <w:rFonts w:ascii="Times New Roman" w:hAnsi="Times New Roman" w:cs="Times New Roman"/>
          <w:sz w:val="24"/>
        </w:rPr>
        <w:t>Орлов Н.Н.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 w:rsidR="007C2E65">
        <w:rPr>
          <w:rFonts w:ascii="Times New Roman" w:hAnsi="Times New Roman" w:cs="Times New Roman"/>
          <w:sz w:val="24"/>
        </w:rPr>
        <w:t>Т-41</w:t>
      </w:r>
    </w:p>
    <w:p w:rsidR="00A96477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 w:rsidR="007C2E65">
        <w:rPr>
          <w:rFonts w:ascii="Times New Roman" w:hAnsi="Times New Roman" w:cs="Times New Roman"/>
          <w:sz w:val="24"/>
        </w:rPr>
        <w:t>02</w:t>
      </w:r>
      <w:r w:rsidR="004F2534">
        <w:rPr>
          <w:rFonts w:ascii="Times New Roman" w:hAnsi="Times New Roman" w:cs="Times New Roman"/>
          <w:sz w:val="24"/>
        </w:rPr>
        <w:t>.11.21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2 часа</w:t>
      </w:r>
    </w:p>
    <w:p w:rsidR="00A96477" w:rsidRPr="00060C6B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A96477" w:rsidRDefault="00A96477" w:rsidP="00A96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.</w:t>
      </w:r>
      <w:r w:rsidR="007C2E65" w:rsidRPr="005A2A74">
        <w:rPr>
          <w:rFonts w:ascii="Times New Roman" w:hAnsi="Times New Roman" w:cs="Times New Roman"/>
          <w:b/>
          <w:sz w:val="28"/>
          <w:szCs w:val="28"/>
        </w:rPr>
        <w:t>Прочитать материал и законспектировать лекцию.</w:t>
      </w:r>
    </w:p>
    <w:p w:rsidR="005A2A74" w:rsidRDefault="005A2A74" w:rsidP="00A964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5A2A74">
        <w:rPr>
          <w:rFonts w:ascii="Times New Roman" w:hAnsi="Times New Roman" w:cs="Times New Roman"/>
        </w:rPr>
        <w:t xml:space="preserve"> </w:t>
      </w:r>
      <w:r w:rsidRPr="005A2A74">
        <w:rPr>
          <w:rFonts w:ascii="Times New Roman" w:hAnsi="Times New Roman" w:cs="Times New Roman"/>
          <w:i/>
        </w:rPr>
        <w:t>Сфера применения настоящего Федерального закона « О техническом регулировании».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Глава 1. ОБЩИЕ ПОЛОЖЕНИЯ</w:t>
      </w:r>
      <w:bookmarkStart w:id="1" w:name="l773"/>
      <w:bookmarkEnd w:id="1"/>
    </w:p>
    <w:p w:rsidR="007C2E65" w:rsidRPr="005A2A74" w:rsidRDefault="007C2E65" w:rsidP="005A2A74">
      <w:pPr>
        <w:rPr>
          <w:rFonts w:ascii="Times New Roman" w:hAnsi="Times New Roman" w:cs="Times New Roman"/>
        </w:rPr>
      </w:pPr>
      <w:bookmarkStart w:id="2" w:name="h428"/>
      <w:bookmarkEnd w:id="2"/>
      <w:r w:rsidRPr="005A2A74">
        <w:rPr>
          <w:rFonts w:ascii="Times New Roman" w:hAnsi="Times New Roman" w:cs="Times New Roman"/>
        </w:rPr>
        <w:t>Статья 1. Сфера применения настоящего Федерального закона</w:t>
      </w:r>
      <w:bookmarkStart w:id="3" w:name="l767"/>
      <w:bookmarkStart w:id="4" w:name="l2"/>
      <w:bookmarkEnd w:id="3"/>
      <w:bookmarkEnd w:id="4"/>
    </w:p>
    <w:p w:rsidR="007C2E65" w:rsidRPr="005A2A74" w:rsidRDefault="007C2E65" w:rsidP="005A2A74">
      <w:pPr>
        <w:rPr>
          <w:rFonts w:ascii="Times New Roman" w:hAnsi="Times New Roman" w:cs="Times New Roman"/>
          <w:sz w:val="24"/>
          <w:szCs w:val="24"/>
        </w:rPr>
      </w:pPr>
      <w:r w:rsidRPr="005A2A74">
        <w:rPr>
          <w:rStyle w:val="dt-m"/>
          <w:rFonts w:ascii="Times New Roman" w:hAnsi="Times New Roman" w:cs="Times New Roman"/>
          <w:sz w:val="18"/>
          <w:szCs w:val="18"/>
        </w:rPr>
        <w:t>1.</w:t>
      </w:r>
      <w:r w:rsidRPr="005A2A74">
        <w:rPr>
          <w:rFonts w:ascii="Times New Roman" w:hAnsi="Times New Roman" w:cs="Times New Roman"/>
        </w:rPr>
        <w:t>Настоящий Федеральный закон регулирует отношения, возникающие при: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разработке, принятии, применении и исполнении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утилизации; </w:t>
      </w:r>
      <w:r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6" w:anchor="l1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01.05.2007 N 65-ФЗ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7" w:anchor="l6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21.07.2011 N 255-ФЗ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  <w:bookmarkStart w:id="5" w:name="l3"/>
      <w:bookmarkEnd w:id="5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применении и исполнении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к выполнению работ или оказанию услуг в целях добровольного подтверждения соответствия;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8" w:anchor="l163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05.04.2016 N 104-ФЗ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  <w:bookmarkStart w:id="6" w:name="l4"/>
      <w:bookmarkEnd w:id="6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оценке соответствия.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Настоящий Федеральный закон также определяет права и обязанности участников регулируемых настоящим Федеральным законом отношений.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Style w:val="dt-m"/>
          <w:rFonts w:ascii="Times New Roman" w:hAnsi="Times New Roman" w:cs="Times New Roman"/>
          <w:sz w:val="18"/>
          <w:szCs w:val="18"/>
        </w:rPr>
        <w:t>2.</w:t>
      </w:r>
      <w:r w:rsidRPr="005A2A74">
        <w:rPr>
          <w:rFonts w:ascii="Times New Roman" w:hAnsi="Times New Roman" w:cs="Times New Roman"/>
        </w:rPr>
        <w:t>Требования к функционированию единой сети связи Российской Федерации, связанные с обеспечением целостности, устойчивости функционирования указанной сети связи и ее безопасности, отношения, связанные с обеспечением целостности единой сети связи Российской Федерации и использованием радиочастотного спектра, соответственно устанавливаются и регулируются законодательством Российской Федерации в области связи.</w:t>
      </w:r>
      <w:bookmarkStart w:id="7" w:name="l5"/>
      <w:bookmarkStart w:id="8" w:name="l6"/>
      <w:bookmarkEnd w:id="7"/>
      <w:bookmarkEnd w:id="8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9" w:anchor="l6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21.07.2011 N 255-ФЗ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Style w:val="dt-m"/>
          <w:rFonts w:ascii="Times New Roman" w:hAnsi="Times New Roman" w:cs="Times New Roman"/>
          <w:sz w:val="18"/>
          <w:szCs w:val="18"/>
        </w:rPr>
        <w:t>3.</w:t>
      </w:r>
      <w:r w:rsidRPr="005A2A74">
        <w:rPr>
          <w:rFonts w:ascii="Times New Roman" w:hAnsi="Times New Roman" w:cs="Times New Roman"/>
        </w:rPr>
        <w:t>Действие настоящего Федерального закона не распространяется на социально-экономические, организационные, санитарно-гигиенические, лечебно-профилактические, реабилитационные меры в области охраны труда, федеральные государственные образовательные стандарты, федеральные государственные требования, образовательные стандарты и самостоятельно устанавливаемые требования, положения (стандарты) о бухгалтерском учете и правила (стандарты) аудиторской деятельности, стандарты эмиссии ценных бумаг и проспектов эмиссии ценных бумаг, стандарты оценочной деятельности, стандарты распространения, предоставления или раскрытия информации, минимальные социальные стандарты, стандарты предоставления государственных и муниципальных услуг, профессиональные стандарты, стандарты социальных услуг в сфере социального обслуживания, стандарты медицинской помощи.</w:t>
      </w:r>
      <w:bookmarkStart w:id="9" w:name="l7"/>
      <w:bookmarkStart w:id="10" w:name="l957"/>
      <w:bookmarkEnd w:id="9"/>
      <w:bookmarkEnd w:id="10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10" w:anchor="l1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01.05.2007 N 65-ФЗ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11" w:anchor="l136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01.12.2007 N 309-ФЗ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12" w:anchor="l6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21.07.2011 N 255-ФЗ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13" w:anchor="l6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03.12.2012 N 236-ФЗ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14" w:anchor="l97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28.11.2015 N 358-ФЗ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15" w:anchor="l163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05.04.2016 N 104-ФЗ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16" w:anchor="l138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30.12.2020 N 517-ФЗ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  <w:bookmarkStart w:id="11" w:name="l795"/>
      <w:bookmarkStart w:id="12" w:name="l794"/>
      <w:bookmarkEnd w:id="11"/>
      <w:bookmarkEnd w:id="12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Style w:val="dt-m"/>
          <w:rFonts w:ascii="Times New Roman" w:hAnsi="Times New Roman" w:cs="Times New Roman"/>
          <w:sz w:val="18"/>
          <w:szCs w:val="18"/>
        </w:rPr>
        <w:t>4.</w:t>
      </w:r>
      <w:r w:rsidRPr="005A2A74">
        <w:rPr>
          <w:rFonts w:ascii="Times New Roman" w:hAnsi="Times New Roman" w:cs="Times New Roman"/>
        </w:rPr>
        <w:t xml:space="preserve">Настоящий Федеральный закон не регулирует отношения, связанные с разработкой, принятием, применением и исполнением санитарно-эпидемиологических требований, требований в сфере </w:t>
      </w:r>
      <w:r w:rsidRPr="005A2A74">
        <w:rPr>
          <w:rFonts w:ascii="Times New Roman" w:hAnsi="Times New Roman" w:cs="Times New Roman"/>
        </w:rPr>
        <w:lastRenderedPageBreak/>
        <w:t>обращения лекарственных средств, требований в области охраны окружающей среды, требований в области охраны труда, требований к безопасному использованию атомной энергии, в том числе требований безопасности объектов использования атомной энергии, требований безопасности деятельности в области использования атомной энергии, требований к осуществлению деятельности в области промышленной безопасности, безопасности технологических процессов на опасных производственных объектах, требований к обеспечению надежности и безопасности электроэнергетических систем и объектов электроэнергетики, требований к обеспечению безопасности космической деятельности, за исключением случаев разработки, принятия, применения и исполнения таких требований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утилизации.</w:t>
      </w:r>
      <w:bookmarkStart w:id="13" w:name="l639"/>
      <w:bookmarkStart w:id="14" w:name="l756"/>
      <w:bookmarkStart w:id="15" w:name="l644"/>
      <w:bookmarkStart w:id="16" w:name="l640"/>
      <w:bookmarkEnd w:id="13"/>
      <w:bookmarkEnd w:id="14"/>
      <w:bookmarkEnd w:id="15"/>
      <w:bookmarkEnd w:id="16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17" w:anchor="l6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21.07.2011 N 255-ФЗ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18" w:anchor="l42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30.11.2011 N 347-ФЗ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19" w:anchor="l41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28.11.2018 N 449-ФЗ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bookmarkStart w:id="17" w:name="h429"/>
      <w:bookmarkEnd w:id="17"/>
      <w:r w:rsidRPr="005A2A74">
        <w:rPr>
          <w:rFonts w:ascii="Times New Roman" w:hAnsi="Times New Roman" w:cs="Times New Roman"/>
        </w:rPr>
        <w:t>Статья 2. Основные понятия</w:t>
      </w:r>
    </w:p>
    <w:p w:rsidR="007C2E65" w:rsidRPr="005A2A74" w:rsidRDefault="007C2E65" w:rsidP="005A2A74">
      <w:pPr>
        <w:rPr>
          <w:rFonts w:ascii="Times New Roman" w:hAnsi="Times New Roman" w:cs="Times New Roman"/>
          <w:sz w:val="24"/>
          <w:szCs w:val="24"/>
        </w:rPr>
      </w:pPr>
      <w:r w:rsidRPr="005A2A74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понятия:</w:t>
      </w:r>
      <w:bookmarkStart w:id="18" w:name="l8"/>
      <w:bookmarkEnd w:id="18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безопасность продукции и связанных с ней процессов производства, эксплуатации, хранения, перевозки, реализации и утилизации (далее - безопасность) -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  <w:bookmarkStart w:id="19" w:name="l10"/>
      <w:bookmarkEnd w:id="19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20" w:anchor="l6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21.07.2011 N 255-ФЗ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ветеринарно-санитарные и фитосанитарные меры - обязательные для исполнения требования и процедуры, устанавливаемые в целях защиты от рисков, возникающих в связи с проникновением, закреплением или распространением вредных организмов, заболеваний, переносчиков болезней или болезнетворных организмов, в том числе в случае переноса или распространения их животными и (или) растениями, с продукцией, грузами, материалами, транспортными средствами, с наличием добавок, загрязняющих веществ, токсинов, вредителей, сорных растений, болезнетворных организмов, в том числе с пищевыми продуктами или кормами, а также обязательные для исполнения требования и процедуры, устанавливаемые в целях предотвращения иного связанного с распространением вредных организмов ущерба;</w:t>
      </w:r>
      <w:bookmarkStart w:id="20" w:name="l11"/>
      <w:bookmarkStart w:id="21" w:name="l12"/>
      <w:bookmarkStart w:id="22" w:name="l13"/>
      <w:bookmarkEnd w:id="20"/>
      <w:bookmarkEnd w:id="21"/>
      <w:bookmarkEnd w:id="22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декларирование соответствия - форма подтверждения соответствия продукции требованиям технических регламентов;</w:t>
      </w:r>
      <w:bookmarkStart w:id="23" w:name="l14"/>
      <w:bookmarkEnd w:id="23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декларация о соответствии - документ, удостоверяющий соответствие выпускаемой в обращение продукции требованиям технических регламентов;</w:t>
      </w:r>
      <w:bookmarkStart w:id="24" w:name="l15"/>
      <w:bookmarkEnd w:id="24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заявитель - 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соответствия;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21" w:anchor="l1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01.05.2007 N 65-ФЗ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знак обращения на рынке - обозначение, служащее для информирования приобретателей, в том числе потребителей, о соответствии выпускаемой в обращение продукции требованиям технических регламентов;</w:t>
      </w:r>
      <w:bookmarkStart w:id="25" w:name="l16"/>
      <w:bookmarkEnd w:id="25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22" w:anchor="l6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21.07.2011 N 255-ФЗ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знак соответствия - обозначение, служащее для информирования приобретателей, в том числе потребителей, о соответствии объекта сертификации требованиям системы добровольной сертификации; </w:t>
      </w:r>
      <w:r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23" w:anchor="l6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21.07.2011 N 255-ФЗ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24" w:anchor="l164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05.04.2016 N 104-ФЗ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идентификация продукции - установление тождественности характеристик продукции ее существенным признакам;</w:t>
      </w:r>
      <w:bookmarkStart w:id="26" w:name="l17"/>
      <w:bookmarkEnd w:id="26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Абзац одиннадцатый. - Утратил силу.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25" w:anchor="l512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11.06.2021 N 170-ФЗ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lastRenderedPageBreak/>
        <w:t>международный стандарт - стандарт, принятый международной организацией;</w:t>
      </w:r>
      <w:bookmarkStart w:id="27" w:name="l19"/>
      <w:bookmarkEnd w:id="27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недействительность декларации о соответствии - основание для прекращения органом государственного контроля (надзора), национальным органом по аккредитации действия декларации о соответствии в случаях, установленных в соответствии с настоящим Федеральным законом. Действие декларации о соответствии прекращается с момента внесения сведений о признании декларации о соответствии недействительной в реестр выданных сертификатов соответствия и зарегистрированных деклараций о соответствии (далее - реестр сертификатов соответствия и деклараций о соответствии), включающий в себя в том числе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союза;</w:t>
      </w:r>
      <w:bookmarkStart w:id="28" w:name="l860"/>
      <w:bookmarkEnd w:id="28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26" w:anchor="l3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22.12.2020 N 460-ФЗ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27" w:anchor="l512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11.06.2021 N 170-ФЗ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недействительность сертификата соответствия - основание для прекращения органом государственного контроля (надзора), национальным органом по аккредитации действия сертификата соответствия в случаях, установленных в соответствии с настоящим Федеральным законом. Действие сертификата соответствия прекращается с момента внесения сведений о признании сертификата соответствия недействительным в реестр сертификатов соответствия и деклараций о соответствии;</w:t>
      </w:r>
      <w:bookmarkStart w:id="29" w:name="l861"/>
      <w:bookmarkEnd w:id="29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28" w:anchor="l3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22.12.2020 N 460-ФЗ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29" w:anchor="l512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11.06.2021 N 170-ФЗ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  <w:bookmarkStart w:id="30" w:name="l887"/>
      <w:bookmarkEnd w:id="30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орган по сертификации - юридическое лицо или индивидуальный предприниматель, аккредитованные в соответствии с законодательством Российской Федерации об аккредитации в национальной системе аккредитации для выполнения работ по сертификации;</w:t>
      </w:r>
      <w:bookmarkStart w:id="31" w:name="l862"/>
      <w:bookmarkStart w:id="32" w:name="l20"/>
      <w:bookmarkEnd w:id="31"/>
      <w:bookmarkEnd w:id="32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30" w:anchor="l147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23.06.2014 N 160-ФЗ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оценка соответствия - прямое или косвенное определение соблюдения требований, предъявляемых к объекту;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подтверждение соответствия - документальное удостоверение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документам по стандартизации или условиям договоров;</w:t>
      </w:r>
      <w:bookmarkStart w:id="33" w:name="l21"/>
      <w:bookmarkEnd w:id="33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31" w:anchor="l1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01.05.2007 N 65-ФЗ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32" w:anchor="l164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05.04.2016 N 104-ФЗ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  <w:bookmarkStart w:id="34" w:name="l22"/>
      <w:bookmarkEnd w:id="34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продукция - результат деятельности, представленный в материально-вещественной форме и предназначенный для дальнейшего использования в хозяйственных и иных целях;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риск - вероятность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с учетом тяжести этого вреда;</w:t>
      </w:r>
      <w:bookmarkStart w:id="35" w:name="l23"/>
      <w:bookmarkEnd w:id="35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сертификация - форма осуществляемого органом по сертификации подтверждения соответствия объектов требованиям технических регламентов, документам по стандартизации или условиям договоров;</w:t>
      </w:r>
      <w:bookmarkStart w:id="36" w:name="l24"/>
      <w:bookmarkEnd w:id="36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33" w:anchor="l1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01.05.2007 N 65-ФЗ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34" w:anchor="l164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05.04.2016 N 104-ФЗ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сертификат соответствия - документ, удостоверяющий соответствие объекта требованиям технических регламентов, документам по стандартизации или условиям договоров;</w:t>
      </w:r>
      <w:bookmarkStart w:id="37" w:name="l25"/>
      <w:bookmarkEnd w:id="37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35" w:anchor="l1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01.05.2007 N 65-ФЗ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36" w:anchor="l164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05.04.2016 N 104-ФЗ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система сертификации - совокупность правил выполнения работ по сертификации, ее участников и правил функционирования системы сертификации в целом;</w:t>
      </w:r>
    </w:p>
    <w:p w:rsidR="007C2E65" w:rsidRPr="005A2A74" w:rsidRDefault="005A2A74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Т</w:t>
      </w:r>
      <w:r w:rsidR="007C2E65" w:rsidRPr="005A2A74">
        <w:rPr>
          <w:rFonts w:ascii="Times New Roman" w:hAnsi="Times New Roman" w:cs="Times New Roman"/>
        </w:rPr>
        <w:t xml:space="preserve">ехническое регулирование - правовое регулирование отношений в области установления, применения и исполнения обязательных требований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</w:t>
      </w:r>
      <w:r w:rsidR="007C2E65" w:rsidRPr="005A2A74">
        <w:rPr>
          <w:rFonts w:ascii="Times New Roman" w:hAnsi="Times New Roman" w:cs="Times New Roman"/>
        </w:rPr>
        <w:lastRenderedPageBreak/>
        <w:t>также в области применения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выполнению работ или оказанию услуг и правовое регулирование отношений в области оценки соответствия;</w:t>
      </w:r>
      <w:bookmarkStart w:id="38" w:name="l29"/>
      <w:bookmarkStart w:id="39" w:name="l30"/>
      <w:bookmarkStart w:id="40" w:name="l31"/>
      <w:bookmarkStart w:id="41" w:name="l486"/>
      <w:bookmarkEnd w:id="38"/>
      <w:bookmarkEnd w:id="39"/>
      <w:bookmarkEnd w:id="40"/>
      <w:bookmarkEnd w:id="41"/>
      <w:r w:rsidR="007C2E65" w:rsidRPr="005A2A74">
        <w:rPr>
          <w:rFonts w:ascii="Times New Roman" w:hAnsi="Times New Roman" w:cs="Times New Roman"/>
        </w:rPr>
        <w:t> </w:t>
      </w:r>
      <w:r w:rsidR="007C2E65"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37" w:anchor="l1" w:tgtFrame="_blank" w:history="1">
        <w:r w:rsidR="007C2E65" w:rsidRPr="005A2A74">
          <w:rPr>
            <w:rStyle w:val="a3"/>
            <w:rFonts w:ascii="Times New Roman" w:hAnsi="Times New Roman" w:cs="Times New Roman"/>
            <w:color w:val="auto"/>
          </w:rPr>
          <w:t>от 01.05.2007 N 65-ФЗ</w:t>
        </w:r>
      </w:hyperlink>
      <w:r w:rsidR="007C2E65" w:rsidRPr="005A2A74">
        <w:rPr>
          <w:rStyle w:val="dt-r"/>
          <w:rFonts w:ascii="Times New Roman" w:hAnsi="Times New Roman" w:cs="Times New Roman"/>
        </w:rPr>
        <w:t>, </w:t>
      </w:r>
      <w:hyperlink r:id="rId38" w:anchor="l6" w:tgtFrame="_blank" w:history="1">
        <w:r w:rsidR="007C2E65" w:rsidRPr="005A2A74">
          <w:rPr>
            <w:rStyle w:val="a3"/>
            <w:rFonts w:ascii="Times New Roman" w:hAnsi="Times New Roman" w:cs="Times New Roman"/>
            <w:color w:val="auto"/>
          </w:rPr>
          <w:t>от 21.07.2011 N 255-ФЗ</w:t>
        </w:r>
      </w:hyperlink>
      <w:r w:rsidR="007C2E65" w:rsidRPr="005A2A74">
        <w:rPr>
          <w:rStyle w:val="dt-r"/>
          <w:rFonts w:ascii="Times New Roman" w:hAnsi="Times New Roman" w:cs="Times New Roman"/>
        </w:rPr>
        <w:t>, </w:t>
      </w:r>
      <w:hyperlink r:id="rId39" w:anchor="l164" w:tgtFrame="_blank" w:history="1">
        <w:r w:rsidR="007C2E65" w:rsidRPr="005A2A74">
          <w:rPr>
            <w:rStyle w:val="a3"/>
            <w:rFonts w:ascii="Times New Roman" w:hAnsi="Times New Roman" w:cs="Times New Roman"/>
            <w:color w:val="auto"/>
          </w:rPr>
          <w:t>от 05.04.2016 N 104-ФЗ</w:t>
        </w:r>
      </w:hyperlink>
      <w:r w:rsidR="007C2E65"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5A2A74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Т</w:t>
      </w:r>
      <w:r w:rsidR="007C2E65" w:rsidRPr="005A2A74">
        <w:rPr>
          <w:rFonts w:ascii="Times New Roman" w:hAnsi="Times New Roman" w:cs="Times New Roman"/>
        </w:rPr>
        <w:t>ехнический регламент - документ, который принят международным договором Российской Федерации, подлежащим ратификации в порядке, установленном законодательством Российской Федерации, или в соответствии с международным договором Российской Федерации, ратифицированным в порядке, установленном законодательством Российской Федерации, или указом Президента Российской Федерации, или постановлением Правительства Российской Федерации,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(продукции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утилизации);</w:t>
      </w:r>
      <w:bookmarkStart w:id="42" w:name="l487"/>
      <w:bookmarkStart w:id="43" w:name="l32"/>
      <w:bookmarkStart w:id="44" w:name="l33"/>
      <w:bookmarkStart w:id="45" w:name="l641"/>
      <w:bookmarkEnd w:id="42"/>
      <w:bookmarkEnd w:id="43"/>
      <w:bookmarkEnd w:id="44"/>
      <w:bookmarkEnd w:id="45"/>
      <w:r w:rsidR="007C2E65" w:rsidRPr="005A2A74">
        <w:rPr>
          <w:rFonts w:ascii="Times New Roman" w:hAnsi="Times New Roman" w:cs="Times New Roman"/>
        </w:rPr>
        <w:t> </w:t>
      </w:r>
      <w:r w:rsidR="007C2E65"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40" w:anchor="l6" w:tgtFrame="_blank" w:history="1">
        <w:r w:rsidR="007C2E65" w:rsidRPr="005A2A74">
          <w:rPr>
            <w:rStyle w:val="a3"/>
            <w:rFonts w:ascii="Times New Roman" w:hAnsi="Times New Roman" w:cs="Times New Roman"/>
            <w:color w:val="auto"/>
          </w:rPr>
          <w:t>от 21.07.2011 N 255-ФЗ</w:t>
        </w:r>
      </w:hyperlink>
      <w:r w:rsidR="007C2E65" w:rsidRPr="005A2A74">
        <w:rPr>
          <w:rStyle w:val="dt-r"/>
          <w:rFonts w:ascii="Times New Roman" w:hAnsi="Times New Roman" w:cs="Times New Roman"/>
        </w:rPr>
        <w:t>, </w:t>
      </w:r>
      <w:hyperlink r:id="rId41" w:anchor="l164" w:tgtFrame="_blank" w:history="1">
        <w:r w:rsidR="007C2E65" w:rsidRPr="005A2A74">
          <w:rPr>
            <w:rStyle w:val="a3"/>
            <w:rFonts w:ascii="Times New Roman" w:hAnsi="Times New Roman" w:cs="Times New Roman"/>
            <w:color w:val="auto"/>
          </w:rPr>
          <w:t>от 05.04.2016 N 104-ФЗ</w:t>
        </w:r>
      </w:hyperlink>
      <w:r w:rsidR="007C2E65"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форма подтверждения соответствия - определенный порядок документального удостоверения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документов по стандартизации или условиям договоров;</w:t>
      </w:r>
      <w:bookmarkStart w:id="46" w:name="l645"/>
      <w:bookmarkStart w:id="47" w:name="l34"/>
      <w:bookmarkEnd w:id="46"/>
      <w:bookmarkEnd w:id="47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42" w:anchor="l20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01.05.2007 N 65-ФЗ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43" w:anchor="l164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05.04.2016 N 104-ФЗ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схема подтверждения соответствия - перечень действий участников подтверждения соответствия, результаты которых рассматриваются ими в качестве доказательств соответствия продукции и иных объектов установленным требованиям;</w:t>
      </w:r>
      <w:bookmarkStart w:id="48" w:name="l488"/>
      <w:bookmarkEnd w:id="48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44" w:anchor="l20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01.05.2007 N 65-ФЗ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45" w:anchor="l2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18.07.2009 N 189-ФЗ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Абзац 28. - Утратил силу.</w:t>
      </w:r>
      <w:bookmarkStart w:id="49" w:name="l543"/>
      <w:bookmarkStart w:id="50" w:name="l489"/>
      <w:bookmarkEnd w:id="49"/>
      <w:bookmarkEnd w:id="50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46" w:anchor="l164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05.04.2016 N 104-ФЗ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региональная организация по стандартизации - организация, членами (участниками) которой являются национальные органы (организации) по стандартизации государств, входящих в один географический регион мира и (или) группу стран, находящихся в соответствии с международными договорами в процессе экономической интеграции;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47" w:anchor="l1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30.12.2009 N 385-ФЗ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стандарт иностранного государства - стандарт, принятый национальным (компетентным) органом (организацией) по стандартизации иностранного государства;</w:t>
      </w:r>
      <w:bookmarkStart w:id="51" w:name="l559"/>
      <w:bookmarkEnd w:id="51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48" w:anchor="l1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30.12.2009 N 385-ФЗ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региональный стандарт - стандарт, принятый региональной организацией по стандартизации;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49" w:anchor="l1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30.12.2009 N 385-ФЗ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свод правил иностранного государства - свод правил, принятый компетентным органом иностранного государства;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50" w:anchor="l1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30.12.2009 N 385-ФЗ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региональный свод правил - свод правил, принятый региональной организацией по стандартизации;</w:t>
      </w:r>
      <w:bookmarkStart w:id="52" w:name="l578"/>
      <w:bookmarkEnd w:id="52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51" w:anchor="l1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30.12.2009 N 385-ФЗ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Абзац 34. - Утратил силу.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52" w:anchor="l164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05.04.2016 N 104-ФЗ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Абзацы 35 - 36 - Утратили силу.</w:t>
      </w:r>
      <w:bookmarkStart w:id="53" w:name="l642"/>
      <w:bookmarkEnd w:id="53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53" w:anchor="l147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23.06.2014 N 160-ФЗ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 xml:space="preserve">впервые выпускаемая в обращение продукция - продукция, которая ранее не находилась в обращении на территории Российской Федерации либо которая ранее выпускалась в обращение и </w:t>
      </w:r>
      <w:r w:rsidRPr="005A2A74">
        <w:rPr>
          <w:rFonts w:ascii="Times New Roman" w:hAnsi="Times New Roman" w:cs="Times New Roman"/>
        </w:rPr>
        <w:lastRenderedPageBreak/>
        <w:t>свойства или характеристики которой были впоследствии изменены;</w:t>
      </w:r>
      <w:bookmarkStart w:id="54" w:name="l646"/>
      <w:bookmarkEnd w:id="54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54" w:anchor="l6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21.07.2011 N 255-ФЗ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  <w:bookmarkStart w:id="55" w:name="l643"/>
      <w:bookmarkEnd w:id="55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выпуск продукции в обращение - поставка или ввоз продукции (в том числе отправка со склада изготовителя или отгрузка без складирования) в целях распространения на территории Российской Федерации в ходе коммерческой деятельности на безвозмездной или возмездной основе;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55" w:anchor="l512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11.06.2021 N 170-ФЗ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орган государственного контроля (надзора) - контрольный (надзорный) орган, уполномоченный на осуществление вида федерального государственного контроля (надзора) или вида регионального государственного контроля (надзора), в рамках которых осуществляется государственный контроль (надзор) за соблюдением требований технических регламентов и (или) обязательных требований, подлежащих применению до дня вступления в силу технических регламентов, в соответствии с настоящим Федеральным законом.</w:t>
      </w:r>
      <w:bookmarkStart w:id="56" w:name="l919"/>
      <w:bookmarkEnd w:id="56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56" w:anchor="l512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11.06.2021 N 170-ФЗ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bookmarkStart w:id="57" w:name="h430"/>
      <w:bookmarkEnd w:id="57"/>
      <w:r w:rsidRPr="005A2A74">
        <w:rPr>
          <w:rFonts w:ascii="Times New Roman" w:hAnsi="Times New Roman" w:cs="Times New Roman"/>
        </w:rPr>
        <w:t>Статья 3. Принципы технического регулирования</w:t>
      </w:r>
      <w:bookmarkStart w:id="58" w:name="l560"/>
      <w:bookmarkStart w:id="59" w:name="l35"/>
      <w:bookmarkEnd w:id="58"/>
      <w:bookmarkEnd w:id="59"/>
    </w:p>
    <w:p w:rsidR="007C2E65" w:rsidRPr="005A2A74" w:rsidRDefault="007C2E65" w:rsidP="005A2A74">
      <w:pPr>
        <w:rPr>
          <w:rFonts w:ascii="Times New Roman" w:hAnsi="Times New Roman" w:cs="Times New Roman"/>
          <w:sz w:val="24"/>
          <w:szCs w:val="24"/>
        </w:rPr>
      </w:pPr>
      <w:r w:rsidRPr="005A2A74">
        <w:rPr>
          <w:rFonts w:ascii="Times New Roman" w:hAnsi="Times New Roman" w:cs="Times New Roman"/>
        </w:rPr>
        <w:t>Техническое регулирование осуществляется в соответствии с принципами: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применения единых правил установления требований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выполнению работ или оказанию услуг;</w:t>
      </w:r>
      <w:bookmarkStart w:id="60" w:name="l36"/>
      <w:bookmarkEnd w:id="60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57" w:anchor="l20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01.05.2007 N 65-ФЗ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58" w:anchor="l19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21.07.2011 N 255-ФЗ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соответствия технического регулирования уровню развития национальной экономики, развития материально-технической базы, а также уровню научно-технического развития;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независимости органов по аккредитации, органов по сертификации от изготовителей, продавцов, исполнителей и приобретателей, в том числе потребителей;</w:t>
      </w:r>
      <w:bookmarkStart w:id="61" w:name="l37"/>
      <w:bookmarkEnd w:id="61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59" w:anchor="l19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21.07.2011 N 255-ФЗ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единой системы и правил аккредитации;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единства правил и методов исследований (испытаний) и измерений при проведении процедур обязательной оценки соответствия;</w:t>
      </w:r>
      <w:bookmarkStart w:id="62" w:name="l38"/>
      <w:bookmarkEnd w:id="62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единства применения требований технических регламентов независимо от видов или особенностей сделок;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недопустимости ограничения конкуренции при осуществлении аккредитации и сертификации;</w:t>
      </w:r>
      <w:bookmarkStart w:id="63" w:name="l39"/>
      <w:bookmarkEnd w:id="63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недопустимости совмещения одним органом полномочий по государственному контролю (надзору), за исключением осуществления федерального государственного контроля (надзора) за деятельностью аккредитованных лиц, с полномочиями по аккредитации или подтверждению соответствия; </w:t>
      </w:r>
      <w:r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60" w:anchor="l19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21.07.2011 N 255-ФЗ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61" w:anchor="l514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11.06.2021 N 170-ФЗ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недопустимости совмещения одним органом полномочий по аккредитации и подтверждению соответствия; </w:t>
      </w:r>
      <w:r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62" w:anchor="l19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21.07.2011 N 255-ФЗ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63" w:anchor="l514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11.06.2021 N 170-ФЗ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  <w:bookmarkStart w:id="64" w:name="l920"/>
      <w:bookmarkEnd w:id="64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недопустимости внебюджетного финансирования государственного контроля (надзора) за соблюдением требований технических регламентов;</w:t>
      </w:r>
      <w:bookmarkStart w:id="65" w:name="l40"/>
      <w:bookmarkEnd w:id="65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Fonts w:ascii="Times New Roman" w:hAnsi="Times New Roman" w:cs="Times New Roman"/>
        </w:rPr>
        <w:t>недопустимости одновременного возложения одних и тех же полномочий на два и более органа государственного контроля (надзора). </w:t>
      </w:r>
      <w:r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64" w:anchor="l20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01.05.2007 N 65-ФЗ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65" w:anchor="l514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11.06.2021 N 170-ФЗ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bookmarkStart w:id="66" w:name="h431"/>
      <w:bookmarkEnd w:id="66"/>
      <w:r w:rsidRPr="005A2A74">
        <w:rPr>
          <w:rFonts w:ascii="Times New Roman" w:hAnsi="Times New Roman" w:cs="Times New Roman"/>
        </w:rPr>
        <w:t>Статья 4. Законодательство Российской Федерации о техническом регулировании</w:t>
      </w:r>
    </w:p>
    <w:p w:rsidR="007C2E65" w:rsidRPr="005A2A74" w:rsidRDefault="007C2E65" w:rsidP="005A2A74">
      <w:pPr>
        <w:rPr>
          <w:rFonts w:ascii="Times New Roman" w:hAnsi="Times New Roman" w:cs="Times New Roman"/>
          <w:sz w:val="24"/>
          <w:szCs w:val="24"/>
        </w:rPr>
      </w:pPr>
      <w:r w:rsidRPr="005A2A74">
        <w:rPr>
          <w:rStyle w:val="dt-m"/>
          <w:rFonts w:ascii="Times New Roman" w:hAnsi="Times New Roman" w:cs="Times New Roman"/>
          <w:sz w:val="18"/>
          <w:szCs w:val="18"/>
        </w:rPr>
        <w:lastRenderedPageBreak/>
        <w:t>1.</w:t>
      </w:r>
      <w:r w:rsidRPr="005A2A74">
        <w:rPr>
          <w:rFonts w:ascii="Times New Roman" w:hAnsi="Times New Roman" w:cs="Times New Roman"/>
        </w:rPr>
        <w:t>Законодательство Российской Федерации о техническом регулировании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Федерации.</w:t>
      </w:r>
      <w:bookmarkStart w:id="67" w:name="l41"/>
      <w:bookmarkEnd w:id="67"/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Style w:val="dt-m"/>
          <w:rFonts w:ascii="Times New Roman" w:hAnsi="Times New Roman" w:cs="Times New Roman"/>
          <w:sz w:val="18"/>
          <w:szCs w:val="18"/>
        </w:rPr>
        <w:t>2.</w:t>
      </w:r>
      <w:r w:rsidRPr="005A2A74">
        <w:rPr>
          <w:rFonts w:ascii="Times New Roman" w:hAnsi="Times New Roman" w:cs="Times New Roman"/>
        </w:rPr>
        <w:t>Положения федеральных законов и иных нормативных правовых актов Российской Федерации, касающиеся сферы применения настоящего Федерального закона (в том числе прямо или косвенно предусматривающие осуществление государственного контроля (надзора) за соблюдением требований технических регламентов), применяются в части, не противоречащей настоящему Федеральному закону.</w:t>
      </w:r>
      <w:bookmarkStart w:id="68" w:name="l42"/>
      <w:bookmarkStart w:id="69" w:name="l43"/>
      <w:bookmarkEnd w:id="68"/>
      <w:bookmarkEnd w:id="69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Федерального закона </w:t>
      </w:r>
      <w:hyperlink r:id="rId66" w:anchor="l514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11.06.2021 N 170-ФЗ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</w:rPr>
      </w:pPr>
      <w:r w:rsidRPr="005A2A74">
        <w:rPr>
          <w:rStyle w:val="dt-m"/>
          <w:rFonts w:ascii="Times New Roman" w:hAnsi="Times New Roman" w:cs="Times New Roman"/>
          <w:sz w:val="18"/>
          <w:szCs w:val="18"/>
        </w:rPr>
        <w:t>3.</w:t>
      </w:r>
      <w:r w:rsidRPr="005A2A74">
        <w:rPr>
          <w:rFonts w:ascii="Times New Roman" w:hAnsi="Times New Roman" w:cs="Times New Roman"/>
        </w:rPr>
        <w:t>Федеральные органы исполнительной власти вправе издавать в сфере технического регулирования акты только рекомендательного характера, за исключением случаев, установленных статьями </w:t>
      </w:r>
      <w:hyperlink r:id="rId67" w:anchor="l47" w:history="1">
        <w:r w:rsidRPr="005A2A74">
          <w:rPr>
            <w:rStyle w:val="a3"/>
            <w:rFonts w:ascii="Times New Roman" w:hAnsi="Times New Roman" w:cs="Times New Roman"/>
            <w:color w:val="auto"/>
          </w:rPr>
          <w:t>5</w:t>
        </w:r>
      </w:hyperlink>
      <w:r w:rsidRPr="005A2A74">
        <w:rPr>
          <w:rFonts w:ascii="Times New Roman" w:hAnsi="Times New Roman" w:cs="Times New Roman"/>
        </w:rPr>
        <w:t> и </w:t>
      </w:r>
      <w:hyperlink r:id="rId68" w:anchor="l145" w:history="1">
        <w:r w:rsidRPr="005A2A74">
          <w:rPr>
            <w:rStyle w:val="a3"/>
            <w:rFonts w:ascii="Times New Roman" w:hAnsi="Times New Roman" w:cs="Times New Roman"/>
            <w:color w:val="auto"/>
          </w:rPr>
          <w:t>9.1</w:t>
        </w:r>
      </w:hyperlink>
      <w:r w:rsidRPr="005A2A74">
        <w:rPr>
          <w:rFonts w:ascii="Times New Roman" w:hAnsi="Times New Roman" w:cs="Times New Roman"/>
        </w:rPr>
        <w:t> настоящего Федерального закона.</w:t>
      </w:r>
      <w:bookmarkStart w:id="70" w:name="l44"/>
      <w:bookmarkEnd w:id="70"/>
      <w:r w:rsidRPr="005A2A74">
        <w:rPr>
          <w:rFonts w:ascii="Times New Roman" w:hAnsi="Times New Roman" w:cs="Times New Roman"/>
        </w:rPr>
        <w:t> </w:t>
      </w:r>
      <w:r w:rsidRPr="005A2A74">
        <w:rPr>
          <w:rStyle w:val="dt-r"/>
          <w:rFonts w:ascii="Times New Roman" w:hAnsi="Times New Roman" w:cs="Times New Roman"/>
        </w:rPr>
        <w:t>(в ред. Федеральных законов </w:t>
      </w:r>
      <w:hyperlink r:id="rId69" w:anchor="l1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30.12.2009 N 385-ФЗ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70" w:anchor="l120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13.07.2015 N 216-ФЗ</w:t>
        </w:r>
      </w:hyperlink>
      <w:r w:rsidRPr="005A2A74">
        <w:rPr>
          <w:rStyle w:val="dt-r"/>
          <w:rFonts w:ascii="Times New Roman" w:hAnsi="Times New Roman" w:cs="Times New Roman"/>
        </w:rPr>
        <w:t>, </w:t>
      </w:r>
      <w:hyperlink r:id="rId71" w:anchor="l6" w:tgtFrame="_blank" w:history="1">
        <w:r w:rsidRPr="005A2A74">
          <w:rPr>
            <w:rStyle w:val="a3"/>
            <w:rFonts w:ascii="Times New Roman" w:hAnsi="Times New Roman" w:cs="Times New Roman"/>
            <w:color w:val="auto"/>
          </w:rPr>
          <w:t>от 22.12.2020 N 460-ФЗ</w:t>
        </w:r>
      </w:hyperlink>
      <w:r w:rsidRPr="005A2A74">
        <w:rPr>
          <w:rStyle w:val="dt-r"/>
          <w:rFonts w:ascii="Times New Roman" w:hAnsi="Times New Roman" w:cs="Times New Roman"/>
        </w:rPr>
        <w:t>)</w:t>
      </w:r>
    </w:p>
    <w:p w:rsidR="007C2E65" w:rsidRPr="005A2A74" w:rsidRDefault="007C2E65" w:rsidP="005A2A74">
      <w:pPr>
        <w:rPr>
          <w:rFonts w:ascii="Times New Roman" w:hAnsi="Times New Roman" w:cs="Times New Roman"/>
          <w:b/>
          <w:sz w:val="24"/>
        </w:rPr>
      </w:pPr>
    </w:p>
    <w:p w:rsidR="007C2E65" w:rsidRPr="005A2A74" w:rsidRDefault="007C2E65" w:rsidP="00A96477">
      <w:pPr>
        <w:jc w:val="both"/>
        <w:rPr>
          <w:rFonts w:ascii="Times New Roman" w:hAnsi="Times New Roman" w:cs="Times New Roman"/>
          <w:b/>
          <w:sz w:val="24"/>
        </w:rPr>
      </w:pPr>
    </w:p>
    <w:p w:rsidR="00A96477" w:rsidRPr="005A2A74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5A2A74">
        <w:rPr>
          <w:rFonts w:ascii="Times New Roman" w:hAnsi="Times New Roman" w:cs="Times New Roman"/>
          <w:b/>
          <w:sz w:val="24"/>
        </w:rPr>
        <w:t>Литература:</w:t>
      </w:r>
    </w:p>
    <w:p w:rsidR="00A96477" w:rsidRPr="005A2A74" w:rsidRDefault="005A2A74" w:rsidP="00A964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2A74">
        <w:rPr>
          <w:rFonts w:ascii="Times New Roman" w:hAnsi="Times New Roman"/>
          <w:sz w:val="24"/>
          <w:szCs w:val="24"/>
        </w:rPr>
        <w:t>В.А. Бондаренко, Н.Н. Якунин, Н.В. Игнатова, В.Я. Климонтов.</w:t>
      </w:r>
      <w:r w:rsidR="00A96477" w:rsidRPr="005A2A74">
        <w:rPr>
          <w:rFonts w:ascii="Times New Roman" w:hAnsi="Times New Roman"/>
          <w:sz w:val="24"/>
          <w:szCs w:val="24"/>
        </w:rPr>
        <w:t>.</w:t>
      </w:r>
    </w:p>
    <w:p w:rsidR="00A96477" w:rsidRPr="005A2A74" w:rsidRDefault="007C2E65" w:rsidP="00A964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A74">
        <w:rPr>
          <w:rFonts w:ascii="Times New Roman" w:hAnsi="Times New Roman" w:cs="Times New Roman"/>
          <w:sz w:val="24"/>
          <w:szCs w:val="24"/>
        </w:rPr>
        <w:t xml:space="preserve"> 2. https://normativ.kontur.ru/document?moduleId=1&amp;documentId=396848</w:t>
      </w:r>
    </w:p>
    <w:p w:rsidR="00A96477" w:rsidRPr="005A2A74" w:rsidRDefault="00A96477" w:rsidP="00A964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2A74">
        <w:rPr>
          <w:rFonts w:ascii="Times New Roman" w:hAnsi="Times New Roman" w:cs="Times New Roman"/>
          <w:b/>
          <w:sz w:val="24"/>
        </w:rPr>
        <w:t xml:space="preserve">Выполненное задание присылать на почту: </w:t>
      </w:r>
      <w:r w:rsidR="007C2E65" w:rsidRPr="005A2A74">
        <w:rPr>
          <w:rFonts w:ascii="Times New Roman" w:hAnsi="Times New Roman" w:cs="Times New Roman"/>
          <w:b/>
          <w:color w:val="999999"/>
          <w:sz w:val="20"/>
          <w:szCs w:val="20"/>
          <w:highlight w:val="yellow"/>
          <w:shd w:val="clear" w:color="auto" w:fill="FFFFFF"/>
        </w:rPr>
        <w:t>orel-nikola-orlov@yandex.ru</w:t>
      </w:r>
    </w:p>
    <w:p w:rsidR="00A96477" w:rsidRPr="005A2A74" w:rsidRDefault="00A96477" w:rsidP="00A96477">
      <w:pPr>
        <w:jc w:val="center"/>
        <w:rPr>
          <w:rFonts w:ascii="Times New Roman" w:hAnsi="Times New Roman" w:cs="Times New Roman"/>
        </w:rPr>
      </w:pPr>
    </w:p>
    <w:p w:rsidR="00A96477" w:rsidRPr="005A2A74" w:rsidRDefault="00A96477" w:rsidP="00A96477">
      <w:pPr>
        <w:rPr>
          <w:rFonts w:ascii="Times New Roman" w:hAnsi="Times New Roman" w:cs="Times New Roman"/>
        </w:rPr>
      </w:pPr>
    </w:p>
    <w:p w:rsidR="00BF5243" w:rsidRPr="005A2A74" w:rsidRDefault="00BF5243">
      <w:pPr>
        <w:rPr>
          <w:rFonts w:ascii="Times New Roman" w:hAnsi="Times New Roman" w:cs="Times New Roman"/>
        </w:rPr>
      </w:pPr>
    </w:p>
    <w:sectPr w:rsidR="00BF5243" w:rsidRPr="005A2A74" w:rsidSect="00C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477"/>
    <w:rsid w:val="000C0AAA"/>
    <w:rsid w:val="004F1AB0"/>
    <w:rsid w:val="004F2534"/>
    <w:rsid w:val="005A2A74"/>
    <w:rsid w:val="007C2E65"/>
    <w:rsid w:val="008202FC"/>
    <w:rsid w:val="00A96477"/>
    <w:rsid w:val="00BF5243"/>
    <w:rsid w:val="00F6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77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7C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7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A964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A96477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C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7C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C2E65"/>
  </w:style>
  <w:style w:type="character" w:customStyle="1" w:styleId="dt-r">
    <w:name w:val="dt-r"/>
    <w:basedOn w:val="a0"/>
    <w:rsid w:val="007C2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77578" TargetMode="External"/><Relationship Id="rId18" Type="http://schemas.openxmlformats.org/officeDocument/2006/relationships/hyperlink" Target="https://normativ.kontur.ru/document?moduleId=1&amp;documentId=281278" TargetMode="External"/><Relationship Id="rId26" Type="http://schemas.openxmlformats.org/officeDocument/2006/relationships/hyperlink" Target="https://normativ.kontur.ru/document?moduleId=1&amp;documentId=379241" TargetMode="External"/><Relationship Id="rId39" Type="http://schemas.openxmlformats.org/officeDocument/2006/relationships/hyperlink" Target="https://normativ.kontur.ru/document?moduleId=1&amp;documentId=270671" TargetMode="External"/><Relationship Id="rId21" Type="http://schemas.openxmlformats.org/officeDocument/2006/relationships/hyperlink" Target="https://normativ.kontur.ru/document?moduleId=1&amp;documentId=148476" TargetMode="External"/><Relationship Id="rId34" Type="http://schemas.openxmlformats.org/officeDocument/2006/relationships/hyperlink" Target="https://normativ.kontur.ru/document?moduleId=1&amp;documentId=270671" TargetMode="External"/><Relationship Id="rId42" Type="http://schemas.openxmlformats.org/officeDocument/2006/relationships/hyperlink" Target="https://normativ.kontur.ru/document?moduleId=1&amp;documentId=148476" TargetMode="External"/><Relationship Id="rId47" Type="http://schemas.openxmlformats.org/officeDocument/2006/relationships/hyperlink" Target="https://normativ.kontur.ru/document?moduleId=1&amp;documentId=281277" TargetMode="External"/><Relationship Id="rId50" Type="http://schemas.openxmlformats.org/officeDocument/2006/relationships/hyperlink" Target="https://normativ.kontur.ru/document?moduleId=1&amp;documentId=281277" TargetMode="External"/><Relationship Id="rId55" Type="http://schemas.openxmlformats.org/officeDocument/2006/relationships/hyperlink" Target="https://normativ.kontur.ru/document?moduleId=1&amp;documentId=393776" TargetMode="External"/><Relationship Id="rId63" Type="http://schemas.openxmlformats.org/officeDocument/2006/relationships/hyperlink" Target="https://normativ.kontur.ru/document?moduleId=1&amp;documentId=393776" TargetMode="External"/><Relationship Id="rId68" Type="http://schemas.openxmlformats.org/officeDocument/2006/relationships/hyperlink" Target="https://normativ.kontur.ru/document?moduleId=1&amp;documentId=396848" TargetMode="External"/><Relationship Id="rId7" Type="http://schemas.openxmlformats.org/officeDocument/2006/relationships/hyperlink" Target="https://normativ.kontur.ru/document?moduleId=1&amp;documentId=190758" TargetMode="External"/><Relationship Id="rId71" Type="http://schemas.openxmlformats.org/officeDocument/2006/relationships/hyperlink" Target="https://normativ.kontur.ru/document?moduleId=1&amp;documentId=3792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90620" TargetMode="External"/><Relationship Id="rId29" Type="http://schemas.openxmlformats.org/officeDocument/2006/relationships/hyperlink" Target="https://normativ.kontur.ru/document?moduleId=1&amp;documentId=393776" TargetMode="External"/><Relationship Id="rId11" Type="http://schemas.openxmlformats.org/officeDocument/2006/relationships/hyperlink" Target="https://normativ.kontur.ru/document?moduleId=1&amp;documentId=139344" TargetMode="External"/><Relationship Id="rId24" Type="http://schemas.openxmlformats.org/officeDocument/2006/relationships/hyperlink" Target="https://normativ.kontur.ru/document?moduleId=1&amp;documentId=270671" TargetMode="External"/><Relationship Id="rId32" Type="http://schemas.openxmlformats.org/officeDocument/2006/relationships/hyperlink" Target="https://normativ.kontur.ru/document?moduleId=1&amp;documentId=270671" TargetMode="External"/><Relationship Id="rId37" Type="http://schemas.openxmlformats.org/officeDocument/2006/relationships/hyperlink" Target="https://normativ.kontur.ru/document?moduleId=1&amp;documentId=148476" TargetMode="External"/><Relationship Id="rId40" Type="http://schemas.openxmlformats.org/officeDocument/2006/relationships/hyperlink" Target="https://normativ.kontur.ru/document?moduleId=1&amp;documentId=190758" TargetMode="External"/><Relationship Id="rId45" Type="http://schemas.openxmlformats.org/officeDocument/2006/relationships/hyperlink" Target="https://normativ.kontur.ru/document?moduleId=1&amp;documentId=277989" TargetMode="External"/><Relationship Id="rId53" Type="http://schemas.openxmlformats.org/officeDocument/2006/relationships/hyperlink" Target="https://normativ.kontur.ru/document?moduleId=1&amp;documentId=322816" TargetMode="External"/><Relationship Id="rId58" Type="http://schemas.openxmlformats.org/officeDocument/2006/relationships/hyperlink" Target="https://normativ.kontur.ru/document?moduleId=1&amp;documentId=190758" TargetMode="External"/><Relationship Id="rId66" Type="http://schemas.openxmlformats.org/officeDocument/2006/relationships/hyperlink" Target="https://normativ.kontur.ru/document?moduleId=1&amp;documentId=3937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70671" TargetMode="External"/><Relationship Id="rId23" Type="http://schemas.openxmlformats.org/officeDocument/2006/relationships/hyperlink" Target="https://normativ.kontur.ru/document?moduleId=1&amp;documentId=190758" TargetMode="External"/><Relationship Id="rId28" Type="http://schemas.openxmlformats.org/officeDocument/2006/relationships/hyperlink" Target="https://normativ.kontur.ru/document?moduleId=1&amp;documentId=379241" TargetMode="External"/><Relationship Id="rId36" Type="http://schemas.openxmlformats.org/officeDocument/2006/relationships/hyperlink" Target="https://normativ.kontur.ru/document?moduleId=1&amp;documentId=270671" TargetMode="External"/><Relationship Id="rId49" Type="http://schemas.openxmlformats.org/officeDocument/2006/relationships/hyperlink" Target="https://normativ.kontur.ru/document?moduleId=1&amp;documentId=281277" TargetMode="External"/><Relationship Id="rId57" Type="http://schemas.openxmlformats.org/officeDocument/2006/relationships/hyperlink" Target="https://normativ.kontur.ru/document?moduleId=1&amp;documentId=148476" TargetMode="External"/><Relationship Id="rId61" Type="http://schemas.openxmlformats.org/officeDocument/2006/relationships/hyperlink" Target="https://normativ.kontur.ru/document?moduleId=1&amp;documentId=393776" TargetMode="External"/><Relationship Id="rId10" Type="http://schemas.openxmlformats.org/officeDocument/2006/relationships/hyperlink" Target="https://normativ.kontur.ru/document?moduleId=1&amp;documentId=148476" TargetMode="External"/><Relationship Id="rId19" Type="http://schemas.openxmlformats.org/officeDocument/2006/relationships/hyperlink" Target="https://normativ.kontur.ru/document?moduleId=1&amp;documentId=325115" TargetMode="External"/><Relationship Id="rId31" Type="http://schemas.openxmlformats.org/officeDocument/2006/relationships/hyperlink" Target="https://normativ.kontur.ru/document?moduleId=1&amp;documentId=148476" TargetMode="External"/><Relationship Id="rId44" Type="http://schemas.openxmlformats.org/officeDocument/2006/relationships/hyperlink" Target="https://normativ.kontur.ru/document?moduleId=1&amp;documentId=148476" TargetMode="External"/><Relationship Id="rId52" Type="http://schemas.openxmlformats.org/officeDocument/2006/relationships/hyperlink" Target="https://normativ.kontur.ru/document?moduleId=1&amp;documentId=270671" TargetMode="External"/><Relationship Id="rId60" Type="http://schemas.openxmlformats.org/officeDocument/2006/relationships/hyperlink" Target="https://normativ.kontur.ru/document?moduleId=1&amp;documentId=190758" TargetMode="External"/><Relationship Id="rId65" Type="http://schemas.openxmlformats.org/officeDocument/2006/relationships/hyperlink" Target="https://normativ.kontur.ru/document?moduleId=1&amp;documentId=393776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190758" TargetMode="External"/><Relationship Id="rId14" Type="http://schemas.openxmlformats.org/officeDocument/2006/relationships/hyperlink" Target="https://normativ.kontur.ru/document?moduleId=1&amp;documentId=283444" TargetMode="External"/><Relationship Id="rId22" Type="http://schemas.openxmlformats.org/officeDocument/2006/relationships/hyperlink" Target="https://normativ.kontur.ru/document?moduleId=1&amp;documentId=190758" TargetMode="External"/><Relationship Id="rId27" Type="http://schemas.openxmlformats.org/officeDocument/2006/relationships/hyperlink" Target="https://normativ.kontur.ru/document?moduleId=1&amp;documentId=393776" TargetMode="External"/><Relationship Id="rId30" Type="http://schemas.openxmlformats.org/officeDocument/2006/relationships/hyperlink" Target="https://normativ.kontur.ru/document?moduleId=1&amp;documentId=322816" TargetMode="External"/><Relationship Id="rId35" Type="http://schemas.openxmlformats.org/officeDocument/2006/relationships/hyperlink" Target="https://normativ.kontur.ru/document?moduleId=1&amp;documentId=148476" TargetMode="External"/><Relationship Id="rId43" Type="http://schemas.openxmlformats.org/officeDocument/2006/relationships/hyperlink" Target="https://normativ.kontur.ru/document?moduleId=1&amp;documentId=270671" TargetMode="External"/><Relationship Id="rId48" Type="http://schemas.openxmlformats.org/officeDocument/2006/relationships/hyperlink" Target="https://normativ.kontur.ru/document?moduleId=1&amp;documentId=281277" TargetMode="External"/><Relationship Id="rId56" Type="http://schemas.openxmlformats.org/officeDocument/2006/relationships/hyperlink" Target="https://normativ.kontur.ru/document?moduleId=1&amp;documentId=393776" TargetMode="External"/><Relationship Id="rId64" Type="http://schemas.openxmlformats.org/officeDocument/2006/relationships/hyperlink" Target="https://normativ.kontur.ru/document?moduleId=1&amp;documentId=148476" TargetMode="External"/><Relationship Id="rId69" Type="http://schemas.openxmlformats.org/officeDocument/2006/relationships/hyperlink" Target="https://normativ.kontur.ru/document?moduleId=1&amp;documentId=281277" TargetMode="External"/><Relationship Id="rId8" Type="http://schemas.openxmlformats.org/officeDocument/2006/relationships/hyperlink" Target="https://normativ.kontur.ru/document?moduleId=1&amp;documentId=270671" TargetMode="External"/><Relationship Id="rId51" Type="http://schemas.openxmlformats.org/officeDocument/2006/relationships/hyperlink" Target="https://normativ.kontur.ru/document?moduleId=1&amp;documentId=281277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normativ.kontur.ru/document?moduleId=1&amp;documentId=190758" TargetMode="External"/><Relationship Id="rId17" Type="http://schemas.openxmlformats.org/officeDocument/2006/relationships/hyperlink" Target="https://normativ.kontur.ru/document?moduleId=1&amp;documentId=190758" TargetMode="External"/><Relationship Id="rId25" Type="http://schemas.openxmlformats.org/officeDocument/2006/relationships/hyperlink" Target="https://normativ.kontur.ru/document?moduleId=1&amp;documentId=393776" TargetMode="External"/><Relationship Id="rId33" Type="http://schemas.openxmlformats.org/officeDocument/2006/relationships/hyperlink" Target="https://normativ.kontur.ru/document?moduleId=1&amp;documentId=148476" TargetMode="External"/><Relationship Id="rId38" Type="http://schemas.openxmlformats.org/officeDocument/2006/relationships/hyperlink" Target="https://normativ.kontur.ru/document?moduleId=1&amp;documentId=190758" TargetMode="External"/><Relationship Id="rId46" Type="http://schemas.openxmlformats.org/officeDocument/2006/relationships/hyperlink" Target="https://normativ.kontur.ru/document?moduleId=1&amp;documentId=270671" TargetMode="External"/><Relationship Id="rId59" Type="http://schemas.openxmlformats.org/officeDocument/2006/relationships/hyperlink" Target="https://normativ.kontur.ru/document?moduleId=1&amp;documentId=190758" TargetMode="External"/><Relationship Id="rId67" Type="http://schemas.openxmlformats.org/officeDocument/2006/relationships/hyperlink" Target="https://normativ.kontur.ru/document?moduleId=1&amp;documentId=396848" TargetMode="External"/><Relationship Id="rId20" Type="http://schemas.openxmlformats.org/officeDocument/2006/relationships/hyperlink" Target="https://normativ.kontur.ru/document?moduleId=1&amp;documentId=190758" TargetMode="External"/><Relationship Id="rId41" Type="http://schemas.openxmlformats.org/officeDocument/2006/relationships/hyperlink" Target="https://normativ.kontur.ru/document?moduleId=1&amp;documentId=270671" TargetMode="External"/><Relationship Id="rId54" Type="http://schemas.openxmlformats.org/officeDocument/2006/relationships/hyperlink" Target="https://normativ.kontur.ru/document?moduleId=1&amp;documentId=190758" TargetMode="External"/><Relationship Id="rId62" Type="http://schemas.openxmlformats.org/officeDocument/2006/relationships/hyperlink" Target="https://normativ.kontur.ru/document?moduleId=1&amp;documentId=190758" TargetMode="External"/><Relationship Id="rId70" Type="http://schemas.openxmlformats.org/officeDocument/2006/relationships/hyperlink" Target="https://normativ.kontur.ru/document?moduleId=1&amp;documentId=2556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148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3F83B-2B2B-40B7-9B08-1FA81433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dcterms:created xsi:type="dcterms:W3CDTF">2021-11-01T06:51:00Z</dcterms:created>
  <dcterms:modified xsi:type="dcterms:W3CDTF">2021-11-01T06:51:00Z</dcterms:modified>
</cp:coreProperties>
</file>