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6A" w:rsidRDefault="00090827" w:rsidP="002B42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10.11.2021г.</w:t>
      </w:r>
    </w:p>
    <w:p w:rsidR="00090827" w:rsidRDefault="00090827" w:rsidP="002B42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Тема:</w:t>
      </w:r>
      <w:r w:rsidRPr="00090827">
        <w:t xml:space="preserve"> </w:t>
      </w:r>
      <w:r w:rsidRPr="0009082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Задачи реализации концепции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</w:t>
      </w:r>
    </w:p>
    <w:p w:rsidR="002B426A" w:rsidRDefault="00090827" w:rsidP="002B42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Задание: Конспект в тетрадь.</w:t>
      </w:r>
    </w:p>
    <w:p w:rsidR="00090827" w:rsidRPr="00090827" w:rsidRDefault="00090827" w:rsidP="002B42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bookmarkStart w:id="0" w:name="_GoBack"/>
      <w:r w:rsidRPr="00090827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Время выполнения 2 часа.</w:t>
      </w:r>
    </w:p>
    <w:bookmarkEnd w:id="0"/>
    <w:p w:rsidR="002B426A" w:rsidRPr="002B426A" w:rsidRDefault="002B426A" w:rsidP="002B42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B426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Основные задачи Концепции</w:t>
      </w:r>
    </w:p>
    <w:p w:rsidR="002B426A" w:rsidRPr="002B426A" w:rsidRDefault="002B426A" w:rsidP="002B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6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Совершенствование нормативной правовой основы организации таможенного оформления в приграничных субъектах РФ.</w:t>
      </w:r>
    </w:p>
    <w:p w:rsidR="002B426A" w:rsidRPr="002B426A" w:rsidRDefault="002B426A" w:rsidP="002B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2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данной задачи создаст правовую базу для развития необходимых транспортно-логистической и таможенной инфраструктур, осуществления таможенного оформления на современном уровне.</w:t>
      </w:r>
      <w:proofErr w:type="gramEnd"/>
    </w:p>
    <w:p w:rsidR="002B426A" w:rsidRPr="002B426A" w:rsidRDefault="002B426A" w:rsidP="002B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6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сотрудничества между ФТС России и таможенными администрациями иных госуда</w:t>
      </w:r>
      <w:proofErr w:type="gramStart"/>
      <w:r w:rsidRPr="002B426A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в сф</w:t>
      </w:r>
      <w:proofErr w:type="gramEnd"/>
      <w:r w:rsidRPr="002B426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 применения Рамочных стандартов безопасности и облегчения мировой торговли.</w:t>
      </w:r>
    </w:p>
    <w:p w:rsidR="002B426A" w:rsidRPr="002B426A" w:rsidRDefault="002B426A" w:rsidP="002B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указанной задачи позволит обеспечить комплексное управление международной цепью поставок товаров для достижения большей определенности и предсказуемости, совершенствовать системы таможенного оформления и таможенного контроля.</w:t>
      </w:r>
    </w:p>
    <w:p w:rsidR="002B426A" w:rsidRPr="002B426A" w:rsidRDefault="002B426A" w:rsidP="002B426A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26A" w:rsidRPr="002B426A" w:rsidRDefault="002B426A" w:rsidP="002B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6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Совершенствование государственного контроля.</w:t>
      </w:r>
    </w:p>
    <w:p w:rsidR="002B426A" w:rsidRPr="002B426A" w:rsidRDefault="002B426A" w:rsidP="002B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указанной задачи обеспечит оптимальное размещение контрольных органов в приграничных субъектах РФ в интересах совершенствования системы государственного контроля.</w:t>
      </w:r>
    </w:p>
    <w:p w:rsidR="002B426A" w:rsidRPr="002B426A" w:rsidRDefault="002B426A" w:rsidP="002B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6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таможенно-логистической инфраструктуры в крупных транспортных узлах за пределами крупных городов приграничных субъектов РФ.</w:t>
      </w:r>
    </w:p>
    <w:p w:rsidR="002B426A" w:rsidRPr="002B426A" w:rsidRDefault="002B426A" w:rsidP="002B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указанной задачи повысит эффективность системы движения товаров, сделает более доступными транспортно-логистические услуги с учетом осуществления таможенного оформления в приграничных субъектах РФ.</w:t>
      </w:r>
    </w:p>
    <w:p w:rsidR="002B426A" w:rsidRPr="002B426A" w:rsidRDefault="002B426A" w:rsidP="002B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6A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и совершенствование таможенной инфраструктуры.</w:t>
      </w:r>
    </w:p>
    <w:p w:rsidR="002B426A" w:rsidRPr="002B426A" w:rsidRDefault="002B426A" w:rsidP="002B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указанной задачи позволит реконструировать существующие и создать новые объекты для обеспечения эффективного функционирования таможенных органов.</w:t>
      </w:r>
    </w:p>
    <w:p w:rsidR="002B426A" w:rsidRPr="002B426A" w:rsidRDefault="002B426A" w:rsidP="002B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Совершенствование системы таможенного оформления и таможенного контроля.</w:t>
      </w:r>
    </w:p>
    <w:p w:rsidR="002B426A" w:rsidRPr="002B426A" w:rsidRDefault="002B426A" w:rsidP="002B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6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таможенных органов, расположенных в пунктах пропуска через государственную границу РФ, должны быть направлены на пропуск товаров и транспортных средств с минимальными временными затратами и исключать осуществление полного цикла таможенного оформления товаров.</w:t>
      </w:r>
    </w:p>
    <w:p w:rsidR="002B426A" w:rsidRPr="002B426A" w:rsidRDefault="002B426A" w:rsidP="002B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 управления рисками должна обеспечить таможенное оформление товаров, подпадающих под профили риска, в приграничных субъектах РФ.</w:t>
      </w:r>
    </w:p>
    <w:p w:rsidR="002B426A" w:rsidRPr="002B426A" w:rsidRDefault="002B426A" w:rsidP="002B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основного акцента на контроль до ввоза товаров и после выпуска товаров.</w:t>
      </w:r>
    </w:p>
    <w:p w:rsidR="002B426A" w:rsidRPr="002B426A" w:rsidRDefault="002B426A" w:rsidP="002B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задачи в целом позволит обеспечить повышение эффективности таможенного администрирования.</w:t>
      </w:r>
    </w:p>
    <w:p w:rsidR="002B426A" w:rsidRPr="002B426A" w:rsidRDefault="002B426A" w:rsidP="002B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6A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Совершенствование правоохранительной и антикоррупционной деятельности таможенной службы РФ.</w:t>
      </w:r>
    </w:p>
    <w:p w:rsidR="002B426A" w:rsidRPr="002B426A" w:rsidRDefault="002B426A" w:rsidP="002B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указанной задачи позволит создать условия для повышения эффективности деятельности таможенных органов в приграничных субъектах РФ в борьбе с таможенными правонарушениями и коррупционными проявлениями.</w:t>
      </w:r>
    </w:p>
    <w:p w:rsidR="002B426A" w:rsidRPr="002B426A" w:rsidRDefault="002B426A" w:rsidP="002B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6A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Подготовка и переподготовка кадров (должностных лиц таможенных органов и специалистов в области таможенного дела).</w:t>
      </w:r>
    </w:p>
    <w:p w:rsidR="002B426A" w:rsidRPr="002B426A" w:rsidRDefault="002B426A" w:rsidP="002B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указанной задачи позволит создать кадровый потенциал для таможенных органов РФ, а также условия для обучения специалистов в области таможенного дела в приграничных субъектах РФ.</w:t>
      </w:r>
    </w:p>
    <w:p w:rsidR="002B426A" w:rsidRPr="002B426A" w:rsidRDefault="002B426A" w:rsidP="002B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6A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Развитие социальной сферы в интересах обеспечения эффективной работы таможенных органов в приграничных субъектах РФ.</w:t>
      </w:r>
    </w:p>
    <w:p w:rsidR="002B426A" w:rsidRPr="002B426A" w:rsidRDefault="002B426A" w:rsidP="002B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указанной задачи нацелено на развитие системы социального обеспечения должностных лиц таможенных органов.</w:t>
      </w:r>
    </w:p>
    <w:p w:rsidR="002B426A" w:rsidRPr="002B426A" w:rsidRDefault="002B426A" w:rsidP="002B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Концепции </w:t>
      </w:r>
      <w:r w:rsidRPr="002B4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два периода.</w:t>
      </w:r>
    </w:p>
    <w:p w:rsidR="002B426A" w:rsidRPr="002B426A" w:rsidRDefault="002B426A" w:rsidP="002B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период (2008–2010 гг.) – организация таможенного оформления в приграничных субъектах РФ. Планируется совершенствование нормативной правовой основы данного процесса, согласование Концепции с принятыми и разрабатываемыми стратегиями (концепциями, программами, планами) федеральных органов исполнительной власти и </w:t>
      </w:r>
      <w:proofErr w:type="gramStart"/>
      <w:r w:rsidRPr="002B426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бизнес-сообщества</w:t>
      </w:r>
      <w:proofErr w:type="gramEnd"/>
      <w:r w:rsidRPr="002B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создание объективных предпосылок для развития необходимой таможенно-логистической инфраструктуры. </w:t>
      </w:r>
      <w:proofErr w:type="gramStart"/>
      <w:r w:rsidRPr="002B4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Первоочередная реализация положений Концепции будет осуществлена в Московском, Северо-Западном и Дальневосточном регионах, а также в отношении товаров, перемещаемых воздушным и морским транспортом.</w:t>
      </w:r>
      <w:proofErr w:type="gramEnd"/>
    </w:p>
    <w:p w:rsidR="002B426A" w:rsidRPr="002B426A" w:rsidRDefault="002B426A" w:rsidP="002B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6A">
        <w:rPr>
          <w:rFonts w:ascii="Times New Roman" w:eastAsia="Times New Roman" w:hAnsi="Times New Roman" w:cs="Times New Roman"/>
          <w:sz w:val="24"/>
          <w:szCs w:val="24"/>
          <w:lang w:eastAsia="ru-RU"/>
        </w:rPr>
        <w:t>II период (2011–2020 гг.) – осуществление таможенного оформления в приграничных субъектах РФ. Предполагается на базе развития и совершенствования таможенно-логистической инфраструктуры и транспортной инфраструктуры в условиях таможенного оформления в приграничных субъектах РФ оптимизировать системы таможенного оформления товаров и транспортных средств, перемещаемых автомобильным транспортом (к 2014 г.) и железнодорожным транспортом (к 2020 г.).</w:t>
      </w:r>
    </w:p>
    <w:p w:rsidR="002B426A" w:rsidRPr="002B426A" w:rsidRDefault="002B426A" w:rsidP="002B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Проводимые мероприятия по реализации Концепции не должны оказать негативного влияния на выполнение контрольных показателей деятельности ФТС России.</w:t>
      </w:r>
    </w:p>
    <w:p w:rsidR="002B426A" w:rsidRPr="002B426A" w:rsidRDefault="002B426A" w:rsidP="002B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Концепции должна минимизировать риски дальнейшей интеграции Российской Федерации в мировую экономику с учетом обеспечения ее экономической </w:t>
      </w:r>
      <w:r w:rsidRPr="002B42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безопасности, не повлечь ухудшения условий внешней торговли РФ, снижения конкурентоспособности ее экономики, нарушения общепринятых норм международного права и взятых Российской Федерацией на себя международных обязательств.</w:t>
      </w:r>
    </w:p>
    <w:p w:rsidR="002B426A" w:rsidRPr="002B426A" w:rsidRDefault="002B426A" w:rsidP="002B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6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планируется осуществлять за счет средств федерального бюджета и средств из других источников в соответствии с законодательством РФ.</w:t>
      </w:r>
    </w:p>
    <w:p w:rsidR="002B426A" w:rsidRPr="002B426A" w:rsidRDefault="002B426A" w:rsidP="002B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основных положений Концепции разрабатываются межведомственный план мероприятий и ведомственные целевые программы ФТС России.</w:t>
      </w:r>
    </w:p>
    <w:p w:rsidR="002B426A" w:rsidRPr="002B426A" w:rsidRDefault="002B426A" w:rsidP="002B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Очевидно, что приведенные мероприятия требуют немалых материальных затрат и четкой организации. </w:t>
      </w:r>
      <w:proofErr w:type="gramStart"/>
      <w:r w:rsidRPr="002B426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Думается, что начало функционирования Таможенного союза несколько затруднит реализацию Концепции, поскольку между странами – участницами Таможенного союза пока еще не решены следующие принципиальные вопросы: о порядке и долях финансирования обустройства таможенной инфраструктуры на западной и южной границах Таможенного союза (внешние границы Белоруссии и Казахстана соответственно);</w:t>
      </w:r>
      <w:proofErr w:type="gramEnd"/>
    </w:p>
    <w:p w:rsidR="002B426A" w:rsidRPr="002B426A" w:rsidRDefault="002B426A" w:rsidP="002B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10BBDE" wp14:editId="5A042756">
            <wp:extent cx="4171950" cy="2266950"/>
            <wp:effectExtent l="0" t="0" r="0" b="0"/>
            <wp:docPr id="1" name="Рисунок 1" descr="Этапы формирования Таможенного сою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тапы формирования Таможенного союз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26A" w:rsidRPr="002B426A" w:rsidRDefault="002B426A" w:rsidP="002B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4.3.</w:t>
      </w:r>
      <w:r w:rsidRPr="002B42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4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формирования Таможенного союза</w:t>
      </w:r>
    </w:p>
    <w:p w:rsidR="002B426A" w:rsidRPr="002B426A" w:rsidRDefault="002B426A" w:rsidP="002B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высококвалифицированных кадров для осуществления таможенного оформления и таможенного контроля в пограничных таможнях Белоруссии и Казахстана.</w:t>
      </w:r>
    </w:p>
    <w:p w:rsidR="002B426A" w:rsidRPr="002B426A" w:rsidRDefault="002B426A" w:rsidP="002B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</w:t>
      </w:r>
      <w:proofErr w:type="gramStart"/>
      <w:r w:rsidRPr="002B42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2B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обозначенные руководством ФТС России этапы формирования Таможенного союза не исключают реализацию Концепции не только для Российской Федерации, но и для Таможенного союза в целом (рис. 4.3).</w:t>
      </w:r>
    </w:p>
    <w:p w:rsidR="002B426A" w:rsidRPr="002B426A" w:rsidRDefault="002B426A" w:rsidP="002B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 1 июля 2011 г. осуществлен перенос таможенного контроля за ввозимыми на таможенную территорию Таможенного союза товарами на его внешние границы.</w:t>
      </w:r>
    </w:p>
    <w:p w:rsidR="002B426A" w:rsidRPr="002B426A" w:rsidRDefault="002B426A" w:rsidP="002B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главы, посвященной перспективам организации перемещения через таможенную границу товаров, приведем мнение ученого.</w:t>
      </w:r>
    </w:p>
    <w:p w:rsidR="002B426A" w:rsidRPr="002B426A" w:rsidRDefault="002B426A" w:rsidP="002B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А. Долгополов, проводя исследование особенностей режимного административно-правового регулирования, отметил, что правовое регулирование общественных отношений во всем многообразии и </w:t>
      </w:r>
      <w:proofErr w:type="spellStart"/>
      <w:r w:rsidRPr="002B426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многосубъектности</w:t>
      </w:r>
      <w:proofErr w:type="spellEnd"/>
      <w:r w:rsidRPr="002B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быть осуществлено правовыми нормами только одной отрасли права</w:t>
      </w:r>
      <w:bookmarkStart w:id="1" w:name="annot_1"/>
      <w:r w:rsidRPr="002B42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begin"/>
      </w:r>
      <w:r w:rsidRPr="002B42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instrText xml:space="preserve"> HYPERLINK "https://studme.org/69855/pravo/tsel_kontseptsii" \l "gads_btm" </w:instrText>
      </w:r>
      <w:r w:rsidRPr="002B42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separate"/>
      </w:r>
      <w:r w:rsidRPr="002B42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[1]</w:t>
      </w:r>
      <w:r w:rsidRPr="002B42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end"/>
      </w:r>
      <w:bookmarkEnd w:id="1"/>
      <w:r w:rsidRPr="002B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Скорость и качество управления в </w:t>
      </w:r>
      <w:r w:rsidRPr="002B42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определенных сферах (тем более в таможенном деле) снижаются за счет отсутствия в ведомствах унифицированных правил документооборота и обмена информацией</w:t>
      </w:r>
      <w:bookmarkStart w:id="2" w:name="annot_2"/>
      <w:r w:rsidRPr="002B42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begin"/>
      </w:r>
      <w:r w:rsidRPr="002B42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instrText xml:space="preserve"> HYPERLINK "https://studme.org/69855/pravo/tsel_kontseptsii" \l "gads_btm" </w:instrText>
      </w:r>
      <w:r w:rsidRPr="002B42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separate"/>
      </w:r>
      <w:r w:rsidRPr="002B42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[2]</w:t>
      </w:r>
      <w:r w:rsidRPr="002B42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end"/>
      </w:r>
      <w:bookmarkEnd w:id="2"/>
      <w:r w:rsidRPr="002B42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B426A" w:rsidRPr="002B426A" w:rsidRDefault="002B426A" w:rsidP="002B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это можно с уверенностью сказать, что в ближайшем будущем эффективность административно-правового режима перемещения через таможенную границу товаров, обеспечивающего благоприятный для Российской Федерации товарооборот, будет напрямую зависеть от перехода таможенных операций в электронный документооборот и оптимизации соответствующих форм таможенного контроля.</w:t>
      </w:r>
    </w:p>
    <w:p w:rsidR="002B426A" w:rsidRDefault="002B426A">
      <w:pPr>
        <w:rPr>
          <w:rFonts w:ascii="Times New Roman" w:hAnsi="Times New Roman" w:cs="Times New Roman"/>
          <w:sz w:val="24"/>
          <w:szCs w:val="24"/>
        </w:rPr>
      </w:pPr>
    </w:p>
    <w:p w:rsidR="002B426A" w:rsidRPr="002B426A" w:rsidRDefault="002B426A" w:rsidP="002B426A">
      <w:pPr>
        <w:rPr>
          <w:rFonts w:ascii="Times New Roman" w:hAnsi="Times New Roman" w:cs="Times New Roman"/>
          <w:sz w:val="24"/>
          <w:szCs w:val="24"/>
        </w:rPr>
      </w:pPr>
    </w:p>
    <w:p w:rsidR="002B426A" w:rsidRDefault="002B426A" w:rsidP="002B426A">
      <w:pPr>
        <w:rPr>
          <w:rFonts w:ascii="Times New Roman" w:hAnsi="Times New Roman" w:cs="Times New Roman"/>
          <w:sz w:val="24"/>
          <w:szCs w:val="24"/>
        </w:rPr>
      </w:pPr>
    </w:p>
    <w:p w:rsidR="002B426A" w:rsidRDefault="002B426A" w:rsidP="002B426A">
      <w:pPr>
        <w:rPr>
          <w:rFonts w:ascii="Times New Roman" w:hAnsi="Times New Roman" w:cs="Times New Roman"/>
          <w:sz w:val="28"/>
          <w:szCs w:val="28"/>
        </w:rPr>
      </w:pPr>
    </w:p>
    <w:p w:rsidR="002B426A" w:rsidRPr="005A7773" w:rsidRDefault="002B426A" w:rsidP="002B426A">
      <w:pPr>
        <w:tabs>
          <w:tab w:val="left" w:pos="64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426A" w:rsidRPr="005A7773" w:rsidRDefault="002B426A" w:rsidP="002B426A">
      <w:pPr>
        <w:rPr>
          <w:rFonts w:ascii="Times New Roman" w:hAnsi="Times New Roman" w:cs="Times New Roman"/>
          <w:sz w:val="24"/>
          <w:szCs w:val="24"/>
        </w:rPr>
      </w:pPr>
      <w:r w:rsidRPr="005A7773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 w:rsidRPr="005A7773">
        <w:t xml:space="preserve"> </w:t>
      </w:r>
      <w:hyperlink r:id="rId6" w:history="1">
        <w:r w:rsidRPr="005A7773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kseniya.voronova87@bk.ru</w:t>
        </w:r>
      </w:hyperlink>
    </w:p>
    <w:p w:rsidR="00C23CC5" w:rsidRPr="002B426A" w:rsidRDefault="00C23CC5" w:rsidP="002B426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C23CC5" w:rsidRPr="002B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B5"/>
    <w:rsid w:val="000016E7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54F4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14B0"/>
    <w:rsid w:val="00052F84"/>
    <w:rsid w:val="00053927"/>
    <w:rsid w:val="00053A4D"/>
    <w:rsid w:val="00053BCB"/>
    <w:rsid w:val="00053E56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67A3F"/>
    <w:rsid w:val="00074283"/>
    <w:rsid w:val="0007428D"/>
    <w:rsid w:val="0007467C"/>
    <w:rsid w:val="00074E2C"/>
    <w:rsid w:val="0007567D"/>
    <w:rsid w:val="000756D1"/>
    <w:rsid w:val="00075A19"/>
    <w:rsid w:val="00077BFA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0827"/>
    <w:rsid w:val="00091EA3"/>
    <w:rsid w:val="00092270"/>
    <w:rsid w:val="000932CE"/>
    <w:rsid w:val="00094D04"/>
    <w:rsid w:val="0009558D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0693"/>
    <w:rsid w:val="000B08B5"/>
    <w:rsid w:val="000B1766"/>
    <w:rsid w:val="000B2C56"/>
    <w:rsid w:val="000B46EE"/>
    <w:rsid w:val="000B5D46"/>
    <w:rsid w:val="000B7E34"/>
    <w:rsid w:val="000C068B"/>
    <w:rsid w:val="000C20B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ACF"/>
    <w:rsid w:val="000D5DD8"/>
    <w:rsid w:val="000D6247"/>
    <w:rsid w:val="000D64EA"/>
    <w:rsid w:val="000D6CC2"/>
    <w:rsid w:val="000E0163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64DA"/>
    <w:rsid w:val="000E7A12"/>
    <w:rsid w:val="000E7B50"/>
    <w:rsid w:val="000F2A65"/>
    <w:rsid w:val="000F341D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15C"/>
    <w:rsid w:val="00106DE8"/>
    <w:rsid w:val="00110675"/>
    <w:rsid w:val="0011097F"/>
    <w:rsid w:val="001133AE"/>
    <w:rsid w:val="0011431A"/>
    <w:rsid w:val="001145B5"/>
    <w:rsid w:val="001164D3"/>
    <w:rsid w:val="001178C5"/>
    <w:rsid w:val="001221AF"/>
    <w:rsid w:val="0012276D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41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C78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15FB"/>
    <w:rsid w:val="00163DA4"/>
    <w:rsid w:val="001649A2"/>
    <w:rsid w:val="00164A36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6865"/>
    <w:rsid w:val="001870CF"/>
    <w:rsid w:val="00190B25"/>
    <w:rsid w:val="00190F5B"/>
    <w:rsid w:val="00191E86"/>
    <w:rsid w:val="00192B48"/>
    <w:rsid w:val="001945B4"/>
    <w:rsid w:val="00194D83"/>
    <w:rsid w:val="00196AA8"/>
    <w:rsid w:val="0019743F"/>
    <w:rsid w:val="00197E64"/>
    <w:rsid w:val="001A0302"/>
    <w:rsid w:val="001A06AC"/>
    <w:rsid w:val="001A0F6D"/>
    <w:rsid w:val="001A1276"/>
    <w:rsid w:val="001A3988"/>
    <w:rsid w:val="001A460D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1F9"/>
    <w:rsid w:val="001C5666"/>
    <w:rsid w:val="001C5ECD"/>
    <w:rsid w:val="001C62E1"/>
    <w:rsid w:val="001C6C9C"/>
    <w:rsid w:val="001D045B"/>
    <w:rsid w:val="001D1047"/>
    <w:rsid w:val="001D2700"/>
    <w:rsid w:val="001D5F3B"/>
    <w:rsid w:val="001D770C"/>
    <w:rsid w:val="001E0C10"/>
    <w:rsid w:val="001E1E0F"/>
    <w:rsid w:val="001E28E7"/>
    <w:rsid w:val="001E4C4A"/>
    <w:rsid w:val="001E4DB7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1EC"/>
    <w:rsid w:val="00205229"/>
    <w:rsid w:val="002055FF"/>
    <w:rsid w:val="002066E0"/>
    <w:rsid w:val="0020673E"/>
    <w:rsid w:val="002073DA"/>
    <w:rsid w:val="00207760"/>
    <w:rsid w:val="00211FAA"/>
    <w:rsid w:val="00212DF3"/>
    <w:rsid w:val="00213B66"/>
    <w:rsid w:val="002163B9"/>
    <w:rsid w:val="00216F76"/>
    <w:rsid w:val="0021757D"/>
    <w:rsid w:val="00220C3F"/>
    <w:rsid w:val="00220FA3"/>
    <w:rsid w:val="002210DF"/>
    <w:rsid w:val="00222027"/>
    <w:rsid w:val="0022244E"/>
    <w:rsid w:val="00223CCD"/>
    <w:rsid w:val="002272C7"/>
    <w:rsid w:val="002306D1"/>
    <w:rsid w:val="00230D15"/>
    <w:rsid w:val="00230F4A"/>
    <w:rsid w:val="002310FC"/>
    <w:rsid w:val="00231810"/>
    <w:rsid w:val="00231967"/>
    <w:rsid w:val="002347D0"/>
    <w:rsid w:val="00234DB1"/>
    <w:rsid w:val="00234E52"/>
    <w:rsid w:val="0023585C"/>
    <w:rsid w:val="002360B2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45E3"/>
    <w:rsid w:val="0024683E"/>
    <w:rsid w:val="00246A33"/>
    <w:rsid w:val="002519DB"/>
    <w:rsid w:val="0025352C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0E88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8721A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A72C4"/>
    <w:rsid w:val="002B0071"/>
    <w:rsid w:val="002B0E94"/>
    <w:rsid w:val="002B1880"/>
    <w:rsid w:val="002B3321"/>
    <w:rsid w:val="002B412B"/>
    <w:rsid w:val="002B426A"/>
    <w:rsid w:val="002B4FDB"/>
    <w:rsid w:val="002B50A9"/>
    <w:rsid w:val="002B6168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5AAF"/>
    <w:rsid w:val="002D67E5"/>
    <w:rsid w:val="002D687E"/>
    <w:rsid w:val="002E1059"/>
    <w:rsid w:val="002E23AD"/>
    <w:rsid w:val="002E31A2"/>
    <w:rsid w:val="002E34CA"/>
    <w:rsid w:val="002E3BE4"/>
    <w:rsid w:val="002F0C95"/>
    <w:rsid w:val="002F0F52"/>
    <w:rsid w:val="002F17BB"/>
    <w:rsid w:val="002F1D4A"/>
    <w:rsid w:val="002F1EA4"/>
    <w:rsid w:val="002F23FD"/>
    <w:rsid w:val="002F33AC"/>
    <w:rsid w:val="002F3594"/>
    <w:rsid w:val="002F5E9D"/>
    <w:rsid w:val="002F65BB"/>
    <w:rsid w:val="002F7A5B"/>
    <w:rsid w:val="002F7AEB"/>
    <w:rsid w:val="0030094E"/>
    <w:rsid w:val="00301C9E"/>
    <w:rsid w:val="00301EE1"/>
    <w:rsid w:val="0030300A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2EEE"/>
    <w:rsid w:val="00324026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2E9A"/>
    <w:rsid w:val="00333376"/>
    <w:rsid w:val="00335558"/>
    <w:rsid w:val="0033599F"/>
    <w:rsid w:val="00335ABF"/>
    <w:rsid w:val="00335F12"/>
    <w:rsid w:val="00336F44"/>
    <w:rsid w:val="0033730C"/>
    <w:rsid w:val="0033742A"/>
    <w:rsid w:val="003404BB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106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1BE6"/>
    <w:rsid w:val="00372423"/>
    <w:rsid w:val="003729E7"/>
    <w:rsid w:val="0037450A"/>
    <w:rsid w:val="0037499F"/>
    <w:rsid w:val="00376F1C"/>
    <w:rsid w:val="00377B7B"/>
    <w:rsid w:val="00377DDC"/>
    <w:rsid w:val="00382290"/>
    <w:rsid w:val="00383370"/>
    <w:rsid w:val="00384603"/>
    <w:rsid w:val="00385392"/>
    <w:rsid w:val="00386790"/>
    <w:rsid w:val="00386EE2"/>
    <w:rsid w:val="00387139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97A0A"/>
    <w:rsid w:val="003A0DCF"/>
    <w:rsid w:val="003A11BA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A7932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16E1"/>
    <w:rsid w:val="003C32A8"/>
    <w:rsid w:val="003C55E4"/>
    <w:rsid w:val="003C5F68"/>
    <w:rsid w:val="003C66B8"/>
    <w:rsid w:val="003C7E92"/>
    <w:rsid w:val="003D1804"/>
    <w:rsid w:val="003D2AB0"/>
    <w:rsid w:val="003D2B9E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4F3E"/>
    <w:rsid w:val="003E5129"/>
    <w:rsid w:val="003E6B46"/>
    <w:rsid w:val="003F09DA"/>
    <w:rsid w:val="003F16C1"/>
    <w:rsid w:val="003F1EC3"/>
    <w:rsid w:val="003F1F2F"/>
    <w:rsid w:val="003F31F7"/>
    <w:rsid w:val="003F4C06"/>
    <w:rsid w:val="003F5148"/>
    <w:rsid w:val="003F5E48"/>
    <w:rsid w:val="003F63AF"/>
    <w:rsid w:val="003F66A4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01CA"/>
    <w:rsid w:val="00413AD1"/>
    <w:rsid w:val="004152E5"/>
    <w:rsid w:val="004153D6"/>
    <w:rsid w:val="00416AE7"/>
    <w:rsid w:val="00417716"/>
    <w:rsid w:val="00417FC9"/>
    <w:rsid w:val="004204AF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20FE"/>
    <w:rsid w:val="004336C9"/>
    <w:rsid w:val="00433C0A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3AA"/>
    <w:rsid w:val="00442E0F"/>
    <w:rsid w:val="0044346F"/>
    <w:rsid w:val="00446762"/>
    <w:rsid w:val="004472E4"/>
    <w:rsid w:val="004503EF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5D50"/>
    <w:rsid w:val="004761EB"/>
    <w:rsid w:val="004800F2"/>
    <w:rsid w:val="00481EA0"/>
    <w:rsid w:val="0048234E"/>
    <w:rsid w:val="00482A6C"/>
    <w:rsid w:val="00482C4A"/>
    <w:rsid w:val="0048367B"/>
    <w:rsid w:val="00484C05"/>
    <w:rsid w:val="00485EF1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4CEC"/>
    <w:rsid w:val="00495D49"/>
    <w:rsid w:val="00497DCC"/>
    <w:rsid w:val="004A00E7"/>
    <w:rsid w:val="004A0106"/>
    <w:rsid w:val="004A12A0"/>
    <w:rsid w:val="004A1371"/>
    <w:rsid w:val="004A1683"/>
    <w:rsid w:val="004A453D"/>
    <w:rsid w:val="004A47A8"/>
    <w:rsid w:val="004A5C1A"/>
    <w:rsid w:val="004A5C4F"/>
    <w:rsid w:val="004A627E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1CC2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14B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53473"/>
    <w:rsid w:val="00555F85"/>
    <w:rsid w:val="00560643"/>
    <w:rsid w:val="00561097"/>
    <w:rsid w:val="005613CC"/>
    <w:rsid w:val="0056372A"/>
    <w:rsid w:val="00565D6D"/>
    <w:rsid w:val="00566577"/>
    <w:rsid w:val="0056716C"/>
    <w:rsid w:val="00567DA0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4F"/>
    <w:rsid w:val="00577AE4"/>
    <w:rsid w:val="00580BA0"/>
    <w:rsid w:val="005819B0"/>
    <w:rsid w:val="00581BFA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0ED0"/>
    <w:rsid w:val="0059500D"/>
    <w:rsid w:val="0059518E"/>
    <w:rsid w:val="0059538B"/>
    <w:rsid w:val="00595E5F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0A21"/>
    <w:rsid w:val="005B2212"/>
    <w:rsid w:val="005B314E"/>
    <w:rsid w:val="005B3564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0749"/>
    <w:rsid w:val="005D0D2F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32CA"/>
    <w:rsid w:val="005E46A0"/>
    <w:rsid w:val="005E473F"/>
    <w:rsid w:val="005E5625"/>
    <w:rsid w:val="005E5634"/>
    <w:rsid w:val="005E7063"/>
    <w:rsid w:val="005E7094"/>
    <w:rsid w:val="005E73FF"/>
    <w:rsid w:val="005E7F8C"/>
    <w:rsid w:val="005F27D7"/>
    <w:rsid w:val="005F36A1"/>
    <w:rsid w:val="005F3709"/>
    <w:rsid w:val="005F52A4"/>
    <w:rsid w:val="005F62B9"/>
    <w:rsid w:val="005F6B3B"/>
    <w:rsid w:val="00600501"/>
    <w:rsid w:val="00601A0F"/>
    <w:rsid w:val="00603C71"/>
    <w:rsid w:val="00603DCD"/>
    <w:rsid w:val="00603EDA"/>
    <w:rsid w:val="00604833"/>
    <w:rsid w:val="00604FB0"/>
    <w:rsid w:val="006052A8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2AB0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2D9A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3CD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7C9"/>
    <w:rsid w:val="006808A0"/>
    <w:rsid w:val="00680B8C"/>
    <w:rsid w:val="00680D79"/>
    <w:rsid w:val="00680F8B"/>
    <w:rsid w:val="006821BD"/>
    <w:rsid w:val="0068240F"/>
    <w:rsid w:val="006825AD"/>
    <w:rsid w:val="00684D25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2A7"/>
    <w:rsid w:val="006A2D64"/>
    <w:rsid w:val="006A3AEE"/>
    <w:rsid w:val="006A5758"/>
    <w:rsid w:val="006A5EFF"/>
    <w:rsid w:val="006A6300"/>
    <w:rsid w:val="006A6DA9"/>
    <w:rsid w:val="006A7AE0"/>
    <w:rsid w:val="006B1273"/>
    <w:rsid w:val="006B14C0"/>
    <w:rsid w:val="006B1C3C"/>
    <w:rsid w:val="006B48AA"/>
    <w:rsid w:val="006B58C6"/>
    <w:rsid w:val="006B5C93"/>
    <w:rsid w:val="006B6B71"/>
    <w:rsid w:val="006B75F4"/>
    <w:rsid w:val="006C013C"/>
    <w:rsid w:val="006C0A21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C73CC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0EC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081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7F8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456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2C07"/>
    <w:rsid w:val="007A34DB"/>
    <w:rsid w:val="007A38E7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6CFC"/>
    <w:rsid w:val="007C74B5"/>
    <w:rsid w:val="007C74D0"/>
    <w:rsid w:val="007D23D4"/>
    <w:rsid w:val="007D462F"/>
    <w:rsid w:val="007D5CBB"/>
    <w:rsid w:val="007D6629"/>
    <w:rsid w:val="007E11A5"/>
    <w:rsid w:val="007E20D9"/>
    <w:rsid w:val="007E21B4"/>
    <w:rsid w:val="007E2C06"/>
    <w:rsid w:val="007E38F5"/>
    <w:rsid w:val="007E3EDE"/>
    <w:rsid w:val="007E409B"/>
    <w:rsid w:val="007E57BE"/>
    <w:rsid w:val="007E6583"/>
    <w:rsid w:val="007E6CFE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376DE"/>
    <w:rsid w:val="00840C2A"/>
    <w:rsid w:val="00841229"/>
    <w:rsid w:val="008414B8"/>
    <w:rsid w:val="0084179F"/>
    <w:rsid w:val="0084336A"/>
    <w:rsid w:val="00844869"/>
    <w:rsid w:val="008453DF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979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4A9C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454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0882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316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4E17"/>
    <w:rsid w:val="00915990"/>
    <w:rsid w:val="00915A69"/>
    <w:rsid w:val="00915B76"/>
    <w:rsid w:val="00915BC3"/>
    <w:rsid w:val="00915C34"/>
    <w:rsid w:val="00917356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D45"/>
    <w:rsid w:val="00937F1F"/>
    <w:rsid w:val="0094028E"/>
    <w:rsid w:val="009404D7"/>
    <w:rsid w:val="00940B16"/>
    <w:rsid w:val="009426F3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0809"/>
    <w:rsid w:val="00951C85"/>
    <w:rsid w:val="00952690"/>
    <w:rsid w:val="00952982"/>
    <w:rsid w:val="00954405"/>
    <w:rsid w:val="0095505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77496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5480"/>
    <w:rsid w:val="009969DE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5C1D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2E2F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33A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29F"/>
    <w:rsid w:val="00A34D31"/>
    <w:rsid w:val="00A373E8"/>
    <w:rsid w:val="00A425A4"/>
    <w:rsid w:val="00A42A77"/>
    <w:rsid w:val="00A42DB4"/>
    <w:rsid w:val="00A4370C"/>
    <w:rsid w:val="00A43E7F"/>
    <w:rsid w:val="00A44608"/>
    <w:rsid w:val="00A44F8D"/>
    <w:rsid w:val="00A50767"/>
    <w:rsid w:val="00A50B14"/>
    <w:rsid w:val="00A50CE7"/>
    <w:rsid w:val="00A51787"/>
    <w:rsid w:val="00A51ADB"/>
    <w:rsid w:val="00A537B1"/>
    <w:rsid w:val="00A5449A"/>
    <w:rsid w:val="00A574D1"/>
    <w:rsid w:val="00A62014"/>
    <w:rsid w:val="00A62B6D"/>
    <w:rsid w:val="00A63310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2892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0DC0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4637"/>
    <w:rsid w:val="00AC64D7"/>
    <w:rsid w:val="00AC67CB"/>
    <w:rsid w:val="00AD0683"/>
    <w:rsid w:val="00AD2809"/>
    <w:rsid w:val="00AD3521"/>
    <w:rsid w:val="00AD38C8"/>
    <w:rsid w:val="00AD5290"/>
    <w:rsid w:val="00AD670B"/>
    <w:rsid w:val="00AD6938"/>
    <w:rsid w:val="00AD6FC2"/>
    <w:rsid w:val="00AD72F6"/>
    <w:rsid w:val="00AD77B7"/>
    <w:rsid w:val="00AE074E"/>
    <w:rsid w:val="00AE1852"/>
    <w:rsid w:val="00AE1C3C"/>
    <w:rsid w:val="00AE2296"/>
    <w:rsid w:val="00AE2A5C"/>
    <w:rsid w:val="00AE4226"/>
    <w:rsid w:val="00AE4A20"/>
    <w:rsid w:val="00AE51DF"/>
    <w:rsid w:val="00AE58A0"/>
    <w:rsid w:val="00AE5A4A"/>
    <w:rsid w:val="00AE6F75"/>
    <w:rsid w:val="00AE780A"/>
    <w:rsid w:val="00AF0B63"/>
    <w:rsid w:val="00AF0B96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54CE"/>
    <w:rsid w:val="00B26853"/>
    <w:rsid w:val="00B26FC8"/>
    <w:rsid w:val="00B27024"/>
    <w:rsid w:val="00B271FA"/>
    <w:rsid w:val="00B27501"/>
    <w:rsid w:val="00B30BAB"/>
    <w:rsid w:val="00B30FFE"/>
    <w:rsid w:val="00B31408"/>
    <w:rsid w:val="00B32091"/>
    <w:rsid w:val="00B330B6"/>
    <w:rsid w:val="00B3362B"/>
    <w:rsid w:val="00B33738"/>
    <w:rsid w:val="00B33C8C"/>
    <w:rsid w:val="00B342A1"/>
    <w:rsid w:val="00B3447A"/>
    <w:rsid w:val="00B34757"/>
    <w:rsid w:val="00B36C4C"/>
    <w:rsid w:val="00B4180D"/>
    <w:rsid w:val="00B4220D"/>
    <w:rsid w:val="00B43EEE"/>
    <w:rsid w:val="00B4586E"/>
    <w:rsid w:val="00B45F2A"/>
    <w:rsid w:val="00B463FF"/>
    <w:rsid w:val="00B4774C"/>
    <w:rsid w:val="00B507E8"/>
    <w:rsid w:val="00B510CA"/>
    <w:rsid w:val="00B515A1"/>
    <w:rsid w:val="00B533DA"/>
    <w:rsid w:val="00B539FF"/>
    <w:rsid w:val="00B54643"/>
    <w:rsid w:val="00B552A7"/>
    <w:rsid w:val="00B5541B"/>
    <w:rsid w:val="00B55BF4"/>
    <w:rsid w:val="00B56A7E"/>
    <w:rsid w:val="00B56E11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3B64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31CD"/>
    <w:rsid w:val="00BB3577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0F46"/>
    <w:rsid w:val="00BE227F"/>
    <w:rsid w:val="00BE2C53"/>
    <w:rsid w:val="00BE3F3E"/>
    <w:rsid w:val="00BE4C65"/>
    <w:rsid w:val="00BE4F60"/>
    <w:rsid w:val="00BE5180"/>
    <w:rsid w:val="00BE7922"/>
    <w:rsid w:val="00BF1783"/>
    <w:rsid w:val="00BF269E"/>
    <w:rsid w:val="00BF2FB4"/>
    <w:rsid w:val="00BF4D8F"/>
    <w:rsid w:val="00BF59E6"/>
    <w:rsid w:val="00BF696B"/>
    <w:rsid w:val="00C00C53"/>
    <w:rsid w:val="00C0391B"/>
    <w:rsid w:val="00C0400F"/>
    <w:rsid w:val="00C04D22"/>
    <w:rsid w:val="00C04F1F"/>
    <w:rsid w:val="00C05462"/>
    <w:rsid w:val="00C06137"/>
    <w:rsid w:val="00C06158"/>
    <w:rsid w:val="00C06812"/>
    <w:rsid w:val="00C06FCB"/>
    <w:rsid w:val="00C07F0F"/>
    <w:rsid w:val="00C14A77"/>
    <w:rsid w:val="00C15B43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930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943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5770E"/>
    <w:rsid w:val="00C57C67"/>
    <w:rsid w:val="00C605F3"/>
    <w:rsid w:val="00C60901"/>
    <w:rsid w:val="00C61665"/>
    <w:rsid w:val="00C629B7"/>
    <w:rsid w:val="00C650FB"/>
    <w:rsid w:val="00C65644"/>
    <w:rsid w:val="00C65CC2"/>
    <w:rsid w:val="00C67147"/>
    <w:rsid w:val="00C70807"/>
    <w:rsid w:val="00C7161F"/>
    <w:rsid w:val="00C72BD7"/>
    <w:rsid w:val="00C73C19"/>
    <w:rsid w:val="00C73C81"/>
    <w:rsid w:val="00C7517B"/>
    <w:rsid w:val="00C754B1"/>
    <w:rsid w:val="00C758EC"/>
    <w:rsid w:val="00C76121"/>
    <w:rsid w:val="00C77775"/>
    <w:rsid w:val="00C80036"/>
    <w:rsid w:val="00C80CE8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335D"/>
    <w:rsid w:val="00CD4B4B"/>
    <w:rsid w:val="00CD57FC"/>
    <w:rsid w:val="00CD5801"/>
    <w:rsid w:val="00CD6F9E"/>
    <w:rsid w:val="00CE335F"/>
    <w:rsid w:val="00CE477B"/>
    <w:rsid w:val="00CE4BAE"/>
    <w:rsid w:val="00CE50EE"/>
    <w:rsid w:val="00CE5BCD"/>
    <w:rsid w:val="00CF012C"/>
    <w:rsid w:val="00CF0261"/>
    <w:rsid w:val="00CF2312"/>
    <w:rsid w:val="00CF238E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0793"/>
    <w:rsid w:val="00D21D55"/>
    <w:rsid w:val="00D22050"/>
    <w:rsid w:val="00D222E2"/>
    <w:rsid w:val="00D23E5C"/>
    <w:rsid w:val="00D25351"/>
    <w:rsid w:val="00D2609F"/>
    <w:rsid w:val="00D2648F"/>
    <w:rsid w:val="00D26BC9"/>
    <w:rsid w:val="00D277C7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46CE4"/>
    <w:rsid w:val="00D5063F"/>
    <w:rsid w:val="00D50F51"/>
    <w:rsid w:val="00D51D84"/>
    <w:rsid w:val="00D5291C"/>
    <w:rsid w:val="00D52995"/>
    <w:rsid w:val="00D52DCF"/>
    <w:rsid w:val="00D5321B"/>
    <w:rsid w:val="00D537CD"/>
    <w:rsid w:val="00D5492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2F1"/>
    <w:rsid w:val="00D854BE"/>
    <w:rsid w:val="00D85569"/>
    <w:rsid w:val="00D85757"/>
    <w:rsid w:val="00D904D6"/>
    <w:rsid w:val="00D905C5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0D1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596F"/>
    <w:rsid w:val="00DB6C2C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1EDA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4D83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57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5B22"/>
    <w:rsid w:val="00E26502"/>
    <w:rsid w:val="00E2793B"/>
    <w:rsid w:val="00E27C52"/>
    <w:rsid w:val="00E30B68"/>
    <w:rsid w:val="00E30CD3"/>
    <w:rsid w:val="00E326A3"/>
    <w:rsid w:val="00E329D6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2F50"/>
    <w:rsid w:val="00E430EF"/>
    <w:rsid w:val="00E432D5"/>
    <w:rsid w:val="00E4552B"/>
    <w:rsid w:val="00E46904"/>
    <w:rsid w:val="00E47D7A"/>
    <w:rsid w:val="00E47F80"/>
    <w:rsid w:val="00E50B72"/>
    <w:rsid w:val="00E52B4A"/>
    <w:rsid w:val="00E531E9"/>
    <w:rsid w:val="00E54E09"/>
    <w:rsid w:val="00E57E2C"/>
    <w:rsid w:val="00E607C4"/>
    <w:rsid w:val="00E61CAB"/>
    <w:rsid w:val="00E62226"/>
    <w:rsid w:val="00E633B1"/>
    <w:rsid w:val="00E648ED"/>
    <w:rsid w:val="00E64902"/>
    <w:rsid w:val="00E64E24"/>
    <w:rsid w:val="00E650B3"/>
    <w:rsid w:val="00E65341"/>
    <w:rsid w:val="00E66131"/>
    <w:rsid w:val="00E66795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77D72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BE1"/>
    <w:rsid w:val="00E92EC0"/>
    <w:rsid w:val="00E93730"/>
    <w:rsid w:val="00E9576F"/>
    <w:rsid w:val="00E95C7B"/>
    <w:rsid w:val="00E9628C"/>
    <w:rsid w:val="00E97210"/>
    <w:rsid w:val="00E976E8"/>
    <w:rsid w:val="00E97D39"/>
    <w:rsid w:val="00EA0CB6"/>
    <w:rsid w:val="00EA16F5"/>
    <w:rsid w:val="00EA1921"/>
    <w:rsid w:val="00EA28B8"/>
    <w:rsid w:val="00EA536D"/>
    <w:rsid w:val="00EA767A"/>
    <w:rsid w:val="00EA7FC8"/>
    <w:rsid w:val="00EB5245"/>
    <w:rsid w:val="00EB5C55"/>
    <w:rsid w:val="00EB5F32"/>
    <w:rsid w:val="00EB678C"/>
    <w:rsid w:val="00EC0186"/>
    <w:rsid w:val="00EC0A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3FB5"/>
    <w:rsid w:val="00EE42BA"/>
    <w:rsid w:val="00EE4FF4"/>
    <w:rsid w:val="00EE583C"/>
    <w:rsid w:val="00EE5B68"/>
    <w:rsid w:val="00EF00E8"/>
    <w:rsid w:val="00EF0FE5"/>
    <w:rsid w:val="00EF165E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27B9"/>
    <w:rsid w:val="00F059E6"/>
    <w:rsid w:val="00F07452"/>
    <w:rsid w:val="00F10CCE"/>
    <w:rsid w:val="00F110D4"/>
    <w:rsid w:val="00F1194B"/>
    <w:rsid w:val="00F11D26"/>
    <w:rsid w:val="00F11D4A"/>
    <w:rsid w:val="00F125C1"/>
    <w:rsid w:val="00F12B6A"/>
    <w:rsid w:val="00F13DD3"/>
    <w:rsid w:val="00F15A3D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41C1"/>
    <w:rsid w:val="00F351C2"/>
    <w:rsid w:val="00F355CF"/>
    <w:rsid w:val="00F35C27"/>
    <w:rsid w:val="00F365C4"/>
    <w:rsid w:val="00F36610"/>
    <w:rsid w:val="00F37633"/>
    <w:rsid w:val="00F37E38"/>
    <w:rsid w:val="00F400F9"/>
    <w:rsid w:val="00F40142"/>
    <w:rsid w:val="00F4027B"/>
    <w:rsid w:val="00F4035A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757"/>
    <w:rsid w:val="00F50D8A"/>
    <w:rsid w:val="00F5111A"/>
    <w:rsid w:val="00F51525"/>
    <w:rsid w:val="00F54A5A"/>
    <w:rsid w:val="00F55053"/>
    <w:rsid w:val="00F55DA5"/>
    <w:rsid w:val="00F56F77"/>
    <w:rsid w:val="00F57426"/>
    <w:rsid w:val="00F57794"/>
    <w:rsid w:val="00F60423"/>
    <w:rsid w:val="00F63834"/>
    <w:rsid w:val="00F638D1"/>
    <w:rsid w:val="00F64A9B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5EA3"/>
    <w:rsid w:val="00F86B4F"/>
    <w:rsid w:val="00F90337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B7C95"/>
    <w:rsid w:val="00FC0455"/>
    <w:rsid w:val="00FC2E98"/>
    <w:rsid w:val="00FC2F55"/>
    <w:rsid w:val="00FC3A48"/>
    <w:rsid w:val="00FC4847"/>
    <w:rsid w:val="00FC5688"/>
    <w:rsid w:val="00FC6165"/>
    <w:rsid w:val="00FD0412"/>
    <w:rsid w:val="00FD2996"/>
    <w:rsid w:val="00FD328E"/>
    <w:rsid w:val="00FD365F"/>
    <w:rsid w:val="00FD3790"/>
    <w:rsid w:val="00FD3D0A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074"/>
    <w:rsid w:val="00FE27B8"/>
    <w:rsid w:val="00FE631D"/>
    <w:rsid w:val="00FE7617"/>
    <w:rsid w:val="00FF07CB"/>
    <w:rsid w:val="00FF2382"/>
    <w:rsid w:val="00FF2B79"/>
    <w:rsid w:val="00FF40F6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38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seniya.voronova87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1096</Words>
  <Characters>6249</Characters>
  <Application>Microsoft Office Word</Application>
  <DocSecurity>0</DocSecurity>
  <Lines>52</Lines>
  <Paragraphs>14</Paragraphs>
  <ScaleCrop>false</ScaleCrop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</cp:revision>
  <dcterms:created xsi:type="dcterms:W3CDTF">2021-11-07T07:25:00Z</dcterms:created>
  <dcterms:modified xsi:type="dcterms:W3CDTF">2021-11-07T07:32:00Z</dcterms:modified>
</cp:coreProperties>
</file>