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356942" w:rsidRPr="00356942" w:rsidRDefault="00B32062" w:rsidP="00356942">
      <w:pPr>
        <w:jc w:val="center"/>
        <w:rPr>
          <w:b/>
        </w:rPr>
      </w:pPr>
      <w:r>
        <w:rPr>
          <w:b/>
        </w:rPr>
        <w:t>Дата: 23</w:t>
      </w:r>
      <w:r w:rsidR="00356942" w:rsidRPr="00356942">
        <w:rPr>
          <w:b/>
        </w:rPr>
        <w:t>.11.21</w:t>
      </w:r>
    </w:p>
    <w:p w:rsidR="00356942" w:rsidRPr="00E94ADD" w:rsidRDefault="00356942" w:rsidP="00356942">
      <w:pPr>
        <w:jc w:val="center"/>
        <w:rPr>
          <w:b/>
        </w:rPr>
      </w:pPr>
      <w:r w:rsidRPr="00356942">
        <w:rPr>
          <w:b/>
        </w:rPr>
        <w:t>Время выполнения 2 часа</w:t>
      </w:r>
    </w:p>
    <w:p w:rsidR="00B32062" w:rsidRDefault="00B32062" w:rsidP="00B32062">
      <w:r>
        <w:t>Практическая работа № 9</w:t>
      </w:r>
    </w:p>
    <w:p w:rsidR="00CE3787" w:rsidRDefault="00B32062" w:rsidP="00B32062">
      <w:r>
        <w:t>Разработка мероприятий по охране труда при проведении ТО и ремонта</w:t>
      </w:r>
      <w:r>
        <w:t>.</w:t>
      </w:r>
    </w:p>
    <w:p w:rsidR="00B32062" w:rsidRDefault="00B32062" w:rsidP="00B32062">
      <w:r>
        <w:t>Практическая работа №9</w:t>
      </w:r>
    </w:p>
    <w:p w:rsidR="00B32062" w:rsidRDefault="00B32062" w:rsidP="00B32062">
      <w:bookmarkStart w:id="0" w:name="_GoBack"/>
      <w:bookmarkEnd w:id="0"/>
    </w:p>
    <w:p w:rsidR="00B32062" w:rsidRDefault="00B32062" w:rsidP="00B32062">
      <w:r>
        <w:t>Тема: «Расчет заработной платы ремонтных работников».</w:t>
      </w:r>
    </w:p>
    <w:p w:rsidR="00B32062" w:rsidRDefault="00B32062" w:rsidP="00B32062"/>
    <w:p w:rsidR="00B32062" w:rsidRDefault="00B32062" w:rsidP="00B32062">
      <w:r>
        <w:t>Цель: Научится производить расчет заработной платы ремонтных работников, вспомогательных специалистов.</w:t>
      </w:r>
    </w:p>
    <w:p w:rsidR="00B32062" w:rsidRDefault="00B32062" w:rsidP="00B32062"/>
    <w:p w:rsidR="00B32062" w:rsidRDefault="00B32062" w:rsidP="00B32062">
      <w:r>
        <w:t>Уметь:</w:t>
      </w:r>
    </w:p>
    <w:p w:rsidR="00B32062" w:rsidRDefault="00B32062" w:rsidP="00B32062">
      <w:r>
        <w:t>-планировать работу участка по установленным срокам;</w:t>
      </w:r>
    </w:p>
    <w:p w:rsidR="00B32062" w:rsidRDefault="00B32062" w:rsidP="00B32062">
      <w:r>
        <w:t>- осуществлять руководство работой производственного участка;</w:t>
      </w:r>
    </w:p>
    <w:p w:rsidR="00B32062" w:rsidRDefault="00B32062" w:rsidP="00B32062">
      <w:r>
        <w:t>- своевременно подготавливать производство;</w:t>
      </w:r>
    </w:p>
    <w:p w:rsidR="00B32062" w:rsidRDefault="00B32062" w:rsidP="00B32062">
      <w:r>
        <w:t>- обеспечивать рациональную расстановку рабочих;</w:t>
      </w:r>
    </w:p>
    <w:p w:rsidR="00B32062" w:rsidRDefault="00B32062" w:rsidP="00B32062">
      <w:r>
        <w:t>- контролировать соблюдение технологических процессов;</w:t>
      </w:r>
    </w:p>
    <w:p w:rsidR="00B32062" w:rsidRDefault="00B32062" w:rsidP="00B32062">
      <w:r>
        <w:t>- оперативно выявлять и устранять причины их нарушения;</w:t>
      </w:r>
    </w:p>
    <w:p w:rsidR="00B32062" w:rsidRDefault="00B32062" w:rsidP="00B32062">
      <w:r>
        <w:t>- проверять качество выполненных работ;</w:t>
      </w:r>
    </w:p>
    <w:p w:rsidR="00B32062" w:rsidRDefault="00B32062" w:rsidP="00B32062">
      <w:r>
        <w:t>- осуществлять производственный инструктаж рабочих;</w:t>
      </w:r>
    </w:p>
    <w:p w:rsidR="00B32062" w:rsidRDefault="00B32062" w:rsidP="00B32062">
      <w:r>
        <w:t>- анализировать результаты производственной деятельности участка;</w:t>
      </w:r>
    </w:p>
    <w:p w:rsidR="00B32062" w:rsidRDefault="00B32062" w:rsidP="00B32062">
      <w:r>
        <w:t>- обеспечивать правильность и своевременность оформления первичных документов;</w:t>
      </w:r>
    </w:p>
    <w:p w:rsidR="00B32062" w:rsidRDefault="00B32062" w:rsidP="00B32062">
      <w:r>
        <w:t>- организовывать работу по повышению квалификации рабочих;</w:t>
      </w:r>
    </w:p>
    <w:p w:rsidR="00B32062" w:rsidRDefault="00B32062" w:rsidP="00B32062">
      <w:r>
        <w:t>- рассчитывать по принятой методологии основные технико-экономические  показатели производственной деятельности.</w:t>
      </w:r>
    </w:p>
    <w:p w:rsidR="00B32062" w:rsidRDefault="00B32062" w:rsidP="00B32062"/>
    <w:p w:rsidR="00B32062" w:rsidRDefault="00B32062" w:rsidP="00B32062">
      <w:r>
        <w:t>знать:</w:t>
      </w:r>
    </w:p>
    <w:p w:rsidR="00B32062" w:rsidRDefault="00B32062" w:rsidP="00B32062">
      <w:r>
        <w:t>- действующие законодательные и нормативные акты, регулирующие производственно-хозяйственную деятельность;</w:t>
      </w:r>
    </w:p>
    <w:p w:rsidR="00B32062" w:rsidRDefault="00B32062" w:rsidP="00B32062">
      <w:r>
        <w:t>- положения действующей системы менеджмента качества;</w:t>
      </w:r>
    </w:p>
    <w:p w:rsidR="00B32062" w:rsidRDefault="00B32062" w:rsidP="00B32062">
      <w:r>
        <w:t>- методы нормирования и формы оплаты труда;</w:t>
      </w:r>
    </w:p>
    <w:p w:rsidR="00B32062" w:rsidRDefault="00B32062" w:rsidP="00B32062">
      <w:r>
        <w:lastRenderedPageBreak/>
        <w:t>- основы управленческого учета;</w:t>
      </w:r>
    </w:p>
    <w:p w:rsidR="00B32062" w:rsidRDefault="00B32062" w:rsidP="00B32062">
      <w:r>
        <w:t>- основные технико-экономические показатели производственной деятельности;</w:t>
      </w:r>
    </w:p>
    <w:p w:rsidR="00B32062" w:rsidRDefault="00B32062" w:rsidP="00B32062">
      <w:r>
        <w:t>- порядок оформления технической документации;</w:t>
      </w:r>
    </w:p>
    <w:p w:rsidR="00B32062" w:rsidRDefault="00B32062" w:rsidP="00B32062">
      <w:r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B32062" w:rsidRDefault="00B32062" w:rsidP="00B32062"/>
    <w:p w:rsidR="00B32062" w:rsidRDefault="00B32062" w:rsidP="00B32062">
      <w:r>
        <w:t>Задание:</w:t>
      </w:r>
    </w:p>
    <w:p w:rsidR="00B32062" w:rsidRDefault="00B32062" w:rsidP="00B32062">
      <w:r>
        <w:t xml:space="preserve">Задание 1. Охарактеризуйте следующие формы оплаты труда </w:t>
      </w:r>
    </w:p>
    <w:p w:rsidR="00B32062" w:rsidRDefault="00B32062" w:rsidP="00B32062">
      <w:r>
        <w:t>- Повременная форма оплаты труда</w:t>
      </w:r>
    </w:p>
    <w:p w:rsidR="00B32062" w:rsidRDefault="00B32062" w:rsidP="00B32062">
      <w:r>
        <w:t>- Сдельная форма оплаты труда</w:t>
      </w:r>
    </w:p>
    <w:p w:rsidR="00B32062" w:rsidRDefault="00B32062" w:rsidP="00B32062">
      <w:r>
        <w:t>Задание 2. По данным практической работы №6 проведите расчет фонда заработной платы ремонтных рабочих, вспомогательных рабочих и руководящих работников и специалистов.</w:t>
      </w:r>
    </w:p>
    <w:p w:rsidR="00B32062" w:rsidRDefault="00B32062" w:rsidP="00B32062">
      <w:r>
        <w:t>Часовая тарифная ставка для 1-го разряда</w:t>
      </w:r>
    </w:p>
    <w:p w:rsidR="00B32062" w:rsidRDefault="00B32062" w:rsidP="00B32062">
      <w:r>
        <w:t xml:space="preserve">  (</w:t>
      </w:r>
      <w:proofErr w:type="spellStart"/>
      <w:r>
        <w:t>руб</w:t>
      </w:r>
      <w:proofErr w:type="spellEnd"/>
      <w:r>
        <w:t>),</w:t>
      </w:r>
    </w:p>
    <w:p w:rsidR="00B32062" w:rsidRDefault="00B32062" w:rsidP="00B32062">
      <w:r>
        <w:t xml:space="preserve">где </w:t>
      </w:r>
      <w:proofErr w:type="spellStart"/>
      <w:r>
        <w:t>ЗПмин.мес</w:t>
      </w:r>
      <w:proofErr w:type="spellEnd"/>
      <w:r>
        <w:t xml:space="preserve"> - минимальный месячный размер оплаты труда, установленный отраслевым тарифным соглашением на предприятиях автотранспорта, руб.</w:t>
      </w:r>
    </w:p>
    <w:p w:rsidR="00B32062" w:rsidRDefault="00B32062" w:rsidP="00B32062">
      <w:r>
        <w:t xml:space="preserve">       </w:t>
      </w:r>
      <w:proofErr w:type="spellStart"/>
      <w:r>
        <w:t>ФРВмес</w:t>
      </w:r>
      <w:proofErr w:type="spellEnd"/>
      <w:r>
        <w:t xml:space="preserve">  -  среднемесячный фонд рабочего времени при шестидневной рабочей неделе), ч.</w:t>
      </w:r>
    </w:p>
    <w:p w:rsidR="00B32062" w:rsidRDefault="00B32062" w:rsidP="00B32062"/>
    <w:p w:rsidR="00B32062" w:rsidRDefault="00B32062" w:rsidP="00B32062">
      <w:r>
        <w:t>Расчет тарифной ставки для разных разрядов работников</w:t>
      </w:r>
    </w:p>
    <w:p w:rsidR="00B32062" w:rsidRDefault="00B32062" w:rsidP="00B32062">
      <w:r>
        <w:t>Разряды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B32062" w:rsidRDefault="00B32062" w:rsidP="00B32062">
      <w:r>
        <w:t>Тарифные коэффициенты</w:t>
      </w:r>
      <w:r>
        <w:tab/>
        <w:t>1,0</w:t>
      </w:r>
      <w:r>
        <w:tab/>
        <w:t>1,3</w:t>
      </w:r>
      <w:r>
        <w:tab/>
        <w:t>1,7</w:t>
      </w:r>
      <w:r>
        <w:tab/>
        <w:t>1,9</w:t>
      </w:r>
      <w:r>
        <w:tab/>
        <w:t>2,2</w:t>
      </w:r>
      <w:r>
        <w:tab/>
        <w:t>2,5</w:t>
      </w:r>
    </w:p>
    <w:p w:rsidR="00B32062" w:rsidRDefault="00B32062" w:rsidP="00B32062">
      <w:r>
        <w:t>Тарифная ставка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/>
    <w:p w:rsidR="00B32062" w:rsidRDefault="00B32062" w:rsidP="00B32062">
      <w:r>
        <w:t>Фонд повременной заработной платы труда ремонтных рабочих</w:t>
      </w:r>
    </w:p>
    <w:p w:rsidR="00B32062" w:rsidRDefault="00B32062" w:rsidP="00B32062">
      <w:r>
        <w:t xml:space="preserve">  , (руб.)</w:t>
      </w:r>
    </w:p>
    <w:p w:rsidR="00B32062" w:rsidRDefault="00B32062" w:rsidP="00B32062">
      <w:r>
        <w:t xml:space="preserve"> -часовая тарифная ставка ремонтного рабочего, соответствующая выбранному разряду (руб.);</w:t>
      </w:r>
    </w:p>
    <w:p w:rsidR="00B32062" w:rsidRDefault="00B32062" w:rsidP="00B32062">
      <w:r>
        <w:t>Т-трудоемкость по объекту проектирования</w:t>
      </w:r>
    </w:p>
    <w:p w:rsidR="00B32062" w:rsidRDefault="00B32062" w:rsidP="00B32062">
      <w:r>
        <w:t>Наименование вида обслуживания</w:t>
      </w:r>
      <w:r>
        <w:tab/>
        <w:t>Трудоемкость (чел/час)</w:t>
      </w:r>
      <w:r>
        <w:tab/>
        <w:t>Разряд рабочего</w:t>
      </w:r>
      <w:r>
        <w:tab/>
        <w:t>Тарифная ставка (руб.)</w:t>
      </w:r>
      <w:r>
        <w:tab/>
        <w:t>Фонд заработной платы (руб.)</w:t>
      </w:r>
    </w:p>
    <w:p w:rsidR="00B32062" w:rsidRDefault="00B32062" w:rsidP="00B32062">
      <w:r>
        <w:t>ЕО</w:t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ТО-1</w:t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ТО-2</w:t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ТР</w:t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Итого</w:t>
      </w:r>
      <w:r>
        <w:tab/>
      </w:r>
      <w:r>
        <w:tab/>
      </w:r>
      <w:r>
        <w:tab/>
      </w:r>
      <w:r>
        <w:tab/>
      </w:r>
    </w:p>
    <w:p w:rsidR="00B32062" w:rsidRDefault="00B32062" w:rsidP="00B32062"/>
    <w:p w:rsidR="00B32062" w:rsidRDefault="00B32062" w:rsidP="00B32062">
      <w:r>
        <w:t>Доплата за вредные условия труда</w:t>
      </w:r>
    </w:p>
    <w:p w:rsidR="00B32062" w:rsidRDefault="00B32062" w:rsidP="00B32062">
      <w:r>
        <w:t xml:space="preserve"> </w:t>
      </w:r>
      <w:r>
        <w:tab/>
        <w:t>(руб.)</w:t>
      </w:r>
      <w:r>
        <w:tab/>
      </w:r>
    </w:p>
    <w:p w:rsidR="00B32062" w:rsidRDefault="00B32062" w:rsidP="00B32062">
      <w:r>
        <w:t>где ПВРЕД-процент доплат на работах с тяжелыми и вредными условиями труда, %</w:t>
      </w:r>
    </w:p>
    <w:p w:rsidR="00B32062" w:rsidRDefault="00B32062" w:rsidP="00B32062">
      <w:r>
        <w:t>NВРЕД-численность рабочих с тяжелыми и вредными условиями труда, чел</w:t>
      </w:r>
    </w:p>
    <w:p w:rsidR="00B32062" w:rsidRDefault="00B32062" w:rsidP="00B32062">
      <w:r>
        <w:t>Наименование вида обслуживания</w:t>
      </w:r>
      <w:r>
        <w:tab/>
        <w:t>Тарифная ставка (руб.)</w:t>
      </w:r>
      <w:r>
        <w:tab/>
        <w:t>Фонд рабочего времени за месяц (чел/час)</w:t>
      </w:r>
      <w:r>
        <w:tab/>
        <w:t>ПВРЕД (чел.)</w:t>
      </w:r>
      <w:r>
        <w:tab/>
        <w:t>NВРЕД (чел.)</w:t>
      </w:r>
      <w:r>
        <w:tab/>
        <w:t>Д ВРЕД (руб.)</w:t>
      </w:r>
    </w:p>
    <w:p w:rsidR="00B32062" w:rsidRDefault="00B32062" w:rsidP="00B32062">
      <w:r>
        <w:t>ЕО</w:t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ТО-1</w:t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ТО-2</w:t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ТР</w:t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>
      <w:r>
        <w:t>Итого</w:t>
      </w:r>
      <w:r>
        <w:tab/>
      </w:r>
      <w:r>
        <w:tab/>
      </w:r>
      <w:r>
        <w:tab/>
      </w:r>
      <w:r>
        <w:tab/>
      </w:r>
      <w:r>
        <w:tab/>
      </w:r>
    </w:p>
    <w:p w:rsidR="00B32062" w:rsidRDefault="00B32062" w:rsidP="00B32062"/>
    <w:p w:rsidR="00B32062" w:rsidRDefault="00B32062" w:rsidP="00B32062">
      <w:r>
        <w:t>Доплата за руководство бригадой бригадирам, не освобожденным от основной работы.</w:t>
      </w:r>
    </w:p>
    <w:p w:rsidR="00B32062" w:rsidRDefault="00B32062" w:rsidP="00B32062">
      <w:r>
        <w:t>Рассчитывается, если принята бригадная форма организации труда.</w:t>
      </w:r>
    </w:p>
    <w:p w:rsidR="00B32062" w:rsidRDefault="00B32062" w:rsidP="00B32062">
      <w:r>
        <w:t>ДБР= *12*NБР, (руб.)</w:t>
      </w:r>
    </w:p>
    <w:p w:rsidR="00B32062" w:rsidRDefault="00B32062" w:rsidP="00B32062">
      <w:r>
        <w:t xml:space="preserve"> -доплата за руководство бригадой за месяц, руб.</w:t>
      </w:r>
    </w:p>
    <w:p w:rsidR="00B32062" w:rsidRDefault="00B32062" w:rsidP="00B32062">
      <w:r>
        <w:t xml:space="preserve"> , (руб.)</w:t>
      </w:r>
    </w:p>
    <w:p w:rsidR="00B32062" w:rsidRDefault="00B32062" w:rsidP="00B32062">
      <w:r>
        <w:t>где ПБР-процент за руководство бригадой;</w:t>
      </w:r>
    </w:p>
    <w:p w:rsidR="00B32062" w:rsidRDefault="00B32062" w:rsidP="00B32062">
      <w:r>
        <w:t>NБР-количество бригадиров, чел.</w:t>
      </w:r>
    </w:p>
    <w:p w:rsidR="00B32062" w:rsidRDefault="00B32062" w:rsidP="00B32062">
      <w:r>
        <w:t>При численности бригады до 10 человек-20%; при численности свыше 10 человек-25%; при численности свыше 25чел-35% от минимальной заработной платы по отрасли</w:t>
      </w:r>
    </w:p>
    <w:p w:rsidR="00B32062" w:rsidRDefault="00B32062" w:rsidP="00B32062">
      <w:r>
        <w:t>Премия</w:t>
      </w:r>
    </w:p>
    <w:p w:rsidR="00B32062" w:rsidRDefault="00B32062" w:rsidP="00B32062">
      <w:r>
        <w:t>ПР= , (руб.)</w:t>
      </w:r>
    </w:p>
    <w:p w:rsidR="00B32062" w:rsidRDefault="00B32062" w:rsidP="00B32062">
      <w:r>
        <w:t>где %ПР - процент премии (60-80%)</w:t>
      </w:r>
    </w:p>
    <w:p w:rsidR="00B32062" w:rsidRDefault="00B32062" w:rsidP="00B32062">
      <w:r>
        <w:t>Общий фонд заработной платы ремонтных рабочих</w:t>
      </w:r>
    </w:p>
    <w:p w:rsidR="00B32062" w:rsidRDefault="00B32062" w:rsidP="00B32062">
      <w:r>
        <w:t>ФЗПРР= +ДВР+ ДБР+ПР, (руб.)</w:t>
      </w:r>
    </w:p>
    <w:p w:rsidR="00B32062" w:rsidRDefault="00B32062" w:rsidP="00B32062">
      <w:r>
        <w:t>Отчисления на социальное страхование</w:t>
      </w:r>
    </w:p>
    <w:p w:rsidR="00B32062" w:rsidRDefault="00B32062" w:rsidP="00B32062">
      <w:r>
        <w:t>ОСОЦ= , (руб.)</w:t>
      </w:r>
    </w:p>
    <w:p w:rsidR="00B32062" w:rsidRDefault="00B32062" w:rsidP="00B32062">
      <w:r>
        <w:t>где ПСОЦ - процент отчислений на социальное страхование и обеспечение, (30,8 %).</w:t>
      </w:r>
    </w:p>
    <w:p w:rsidR="00B32062" w:rsidRDefault="00B32062" w:rsidP="00B32062">
      <w:r>
        <w:t>Среднемесячная заработная плата ремонтных рабочих</w:t>
      </w:r>
    </w:p>
    <w:p w:rsidR="00B32062" w:rsidRDefault="00B32062" w:rsidP="00B32062">
      <w:r>
        <w:t>ЗПСР.М.= , (руб.)</w:t>
      </w:r>
    </w:p>
    <w:p w:rsidR="00B32062" w:rsidRDefault="00B32062" w:rsidP="00B32062">
      <w:r>
        <w:t>где РРР - численность ремонтных рабочих по объекту проектирования, чел. 97</w:t>
      </w:r>
    </w:p>
    <w:p w:rsidR="00B32062" w:rsidRDefault="00B32062" w:rsidP="00B32062">
      <w:r>
        <w:lastRenderedPageBreak/>
        <w:t>Расчет фонда заработной платы вспомогательных рабочих</w:t>
      </w:r>
    </w:p>
    <w:p w:rsidR="00B32062" w:rsidRDefault="00B32062" w:rsidP="00B32062">
      <w:r>
        <w:t>При наличии вспомогательных рабочих на проектируемом объекте, общий фонд заработной платы для них можно рассчитать в процентах от общего фонда заработной платы ремонтных рабочих.</w:t>
      </w:r>
    </w:p>
    <w:p w:rsidR="00B32062" w:rsidRDefault="00B32062" w:rsidP="00B32062">
      <w:r>
        <w:t>ФЗПВСП=ФЗПРР*0,3*0,9, (руб.)</w:t>
      </w:r>
    </w:p>
    <w:p w:rsidR="00B32062" w:rsidRDefault="00B32062" w:rsidP="00B32062">
      <w:r>
        <w:t>где 0,3-коэффициент,учитывающий долю заработной платы вспомогательных рабочих;</w:t>
      </w:r>
    </w:p>
    <w:p w:rsidR="00B32062" w:rsidRDefault="00B32062" w:rsidP="00B32062">
      <w:r>
        <w:t xml:space="preserve">       0,9-понижающий коэффициент заработной платы вспомогательных рабочих.</w:t>
      </w:r>
    </w:p>
    <w:p w:rsidR="00B32062" w:rsidRDefault="00B32062" w:rsidP="00B32062">
      <w:r>
        <w:t>Фонд заработной платы руководящих работников и специалистов</w:t>
      </w:r>
    </w:p>
    <w:p w:rsidR="00B32062" w:rsidRDefault="00B32062" w:rsidP="00B32062">
      <w:r>
        <w:t>Для расчета заработной платы руководящих работников и специалистов используется окладная система оплаты труда.</w:t>
      </w:r>
    </w:p>
    <w:p w:rsidR="00B32062" w:rsidRDefault="00B32062" w:rsidP="00B32062">
      <w:r>
        <w:t>ФЗПСПЕЦ=СМЕС*NСПЕЦ*12, (руб.)</w:t>
      </w:r>
    </w:p>
    <w:p w:rsidR="00B32062" w:rsidRDefault="00B32062" w:rsidP="00B32062">
      <w:r>
        <w:t>где СМЕС - средний месячный должностной оклад с учетом премий, доплат, надбавок, руб.;</w:t>
      </w:r>
    </w:p>
    <w:p w:rsidR="00B32062" w:rsidRDefault="00B32062" w:rsidP="00B32062">
      <w:r>
        <w:t>NСПЕЦ  – численность руководящих работников, специалистов по объекту проектирования, чел.</w:t>
      </w:r>
    </w:p>
    <w:p w:rsidR="00B32062" w:rsidRDefault="00B32062" w:rsidP="00B32062">
      <w:r>
        <w:t>Таблица – расчет заработной платы руководящих работников</w:t>
      </w:r>
    </w:p>
    <w:p w:rsidR="00B32062" w:rsidRDefault="00B32062" w:rsidP="00B32062">
      <w:r>
        <w:t>Наименование должностей, профессий</w:t>
      </w:r>
      <w:r>
        <w:tab/>
        <w:t>Численность, чел.</w:t>
      </w:r>
      <w:r>
        <w:tab/>
        <w:t>Сумма оклада с учетом премий, надбавок, доплат, руб.</w:t>
      </w:r>
      <w:r>
        <w:tab/>
        <w:t>ФЗПСПЕЦ годовой (руб.)</w:t>
      </w:r>
    </w:p>
    <w:p w:rsidR="00B32062" w:rsidRDefault="00B32062" w:rsidP="00B32062">
      <w:r>
        <w:t>Руководители, специалисты</w:t>
      </w:r>
    </w:p>
    <w:p w:rsidR="00B32062" w:rsidRDefault="00B32062" w:rsidP="00B32062">
      <w:r>
        <w:t>Генеральный директор</w:t>
      </w:r>
      <w:r>
        <w:tab/>
      </w:r>
      <w:r>
        <w:tab/>
      </w:r>
      <w:r>
        <w:tab/>
      </w:r>
    </w:p>
    <w:p w:rsidR="00B32062" w:rsidRDefault="00B32062" w:rsidP="00B32062">
      <w:r>
        <w:t>Коммерческий директор</w:t>
      </w:r>
      <w:r>
        <w:tab/>
      </w:r>
      <w:r>
        <w:tab/>
      </w:r>
      <w:r>
        <w:tab/>
      </w:r>
    </w:p>
    <w:p w:rsidR="00B32062" w:rsidRDefault="00B32062" w:rsidP="00B32062">
      <w:r>
        <w:t>Начальник гаража</w:t>
      </w:r>
      <w:r>
        <w:tab/>
      </w:r>
      <w:r>
        <w:tab/>
      </w:r>
      <w:r>
        <w:tab/>
      </w:r>
    </w:p>
    <w:p w:rsidR="00B32062" w:rsidRDefault="00B32062" w:rsidP="00B32062">
      <w:r>
        <w:t>Механик</w:t>
      </w:r>
      <w:r>
        <w:tab/>
      </w:r>
      <w:r>
        <w:tab/>
      </w:r>
      <w:r>
        <w:tab/>
      </w:r>
    </w:p>
    <w:p w:rsidR="00B32062" w:rsidRDefault="00B32062" w:rsidP="00B32062">
      <w:r>
        <w:t>Специалист по снабжению</w:t>
      </w:r>
      <w:r>
        <w:tab/>
      </w:r>
      <w:r>
        <w:tab/>
      </w:r>
      <w:r>
        <w:tab/>
      </w:r>
    </w:p>
    <w:p w:rsidR="00B32062" w:rsidRDefault="00B32062" w:rsidP="00B32062">
      <w:r>
        <w:t>Бухгалтер</w:t>
      </w:r>
      <w:r>
        <w:tab/>
      </w:r>
      <w:r>
        <w:tab/>
      </w:r>
      <w:r>
        <w:tab/>
      </w:r>
    </w:p>
    <w:p w:rsidR="00B32062" w:rsidRDefault="00B32062" w:rsidP="00B32062">
      <w:r>
        <w:t>Итого</w:t>
      </w:r>
      <w:r>
        <w:tab/>
      </w:r>
      <w:r>
        <w:tab/>
      </w:r>
      <w:r>
        <w:tab/>
      </w:r>
    </w:p>
    <w:p w:rsidR="00B32062" w:rsidRDefault="00B32062" w:rsidP="00B32062"/>
    <w:p w:rsidR="00B32062" w:rsidRDefault="00B32062" w:rsidP="00B32062">
      <w:r>
        <w:t>Общий фонд заработной платы  работников по объекту проектирования</w:t>
      </w:r>
    </w:p>
    <w:p w:rsidR="00B32062" w:rsidRDefault="00B32062" w:rsidP="00B32062">
      <w:r>
        <w:t>ФЗПОБЩ=ФЗПРР+ФЗПВСП.+ФЗПСПЕЦ. (руб.)</w:t>
      </w:r>
    </w:p>
    <w:p w:rsidR="00B32062" w:rsidRDefault="00B32062" w:rsidP="00B32062">
      <w:r>
        <w:t>Общая численность работников по объекту проектирования</w:t>
      </w:r>
    </w:p>
    <w:p w:rsidR="00B32062" w:rsidRDefault="00B32062" w:rsidP="00B32062">
      <w:r>
        <w:t>РОБЩ=РРР+РВСП.+РСПЕЦ.</w:t>
      </w:r>
      <w:r>
        <w:tab/>
        <w:t>(руб.)</w:t>
      </w:r>
    </w:p>
    <w:p w:rsidR="00B32062" w:rsidRDefault="00B32062" w:rsidP="00B32062">
      <w:r>
        <w:t>РОБЩ=6+6*0,3+6=14 (руб.)</w:t>
      </w:r>
    </w:p>
    <w:p w:rsidR="00B32062" w:rsidRDefault="00B32062" w:rsidP="00B32062">
      <w:r>
        <w:t>Средняя месячная заработная плата работников объекта проектирования</w:t>
      </w:r>
    </w:p>
    <w:p w:rsidR="00B32062" w:rsidRDefault="00B32062" w:rsidP="00B32062">
      <w:r>
        <w:t>ЗПСР=  (руб.)</w:t>
      </w:r>
    </w:p>
    <w:p w:rsidR="00B32062" w:rsidRDefault="00B32062" w:rsidP="00B32062">
      <w:r>
        <w:t>Инструкция по выполнению работы</w:t>
      </w:r>
    </w:p>
    <w:p w:rsidR="00B32062" w:rsidRDefault="00B32062" w:rsidP="00B32062">
      <w:r>
        <w:t>31.</w:t>
      </w:r>
      <w:r>
        <w:tab/>
        <w:t xml:space="preserve"> Ознакомиться с инструкцией по выполнению практической работы</w:t>
      </w:r>
    </w:p>
    <w:p w:rsidR="00B32062" w:rsidRDefault="00B32062" w:rsidP="00B32062">
      <w:r>
        <w:lastRenderedPageBreak/>
        <w:t>32.</w:t>
      </w:r>
      <w:r>
        <w:tab/>
        <w:t>Ответить на вопросы  к практической работе</w:t>
      </w:r>
    </w:p>
    <w:p w:rsidR="00B32062" w:rsidRDefault="00B32062" w:rsidP="00B32062">
      <w:r>
        <w:t>33.</w:t>
      </w:r>
      <w:r>
        <w:tab/>
        <w:t>Найти информацию в Интернете по предлагаемым  вопросам.</w:t>
      </w:r>
    </w:p>
    <w:p w:rsidR="00B32062" w:rsidRDefault="00B32062" w:rsidP="00B32062">
      <w:r>
        <w:t>34.</w:t>
      </w:r>
      <w:r>
        <w:tab/>
        <w:t>Сформировать  бухгалтерский баланс на основании исходных данных в программе 1С.</w:t>
      </w:r>
    </w:p>
    <w:p w:rsidR="00B32062" w:rsidRDefault="00B32062" w:rsidP="00B32062">
      <w:r>
        <w:t>35.</w:t>
      </w:r>
      <w:r>
        <w:tab/>
        <w:t>Оформить отчет  с учётом требований ЕСТД.</w:t>
      </w:r>
    </w:p>
    <w:p w:rsidR="00B32062" w:rsidRDefault="00B32062" w:rsidP="00B32062"/>
    <w:p w:rsidR="00B32062" w:rsidRDefault="00B32062" w:rsidP="00B32062"/>
    <w:p w:rsidR="00B32062" w:rsidRDefault="00B32062" w:rsidP="00B32062">
      <w:r>
        <w:t>Практическая работа №10</w:t>
      </w:r>
    </w:p>
    <w:p w:rsidR="00B32062" w:rsidRDefault="00B32062" w:rsidP="00B32062">
      <w:r>
        <w:t>Тема: «Разработка мероприятий по охране труда при проведении ТО и ремонта»</w:t>
      </w:r>
    </w:p>
    <w:p w:rsidR="00B32062" w:rsidRDefault="00B32062" w:rsidP="00B32062">
      <w:r>
        <w:t>Цель работы: Приобретение навыков составления инструкции по охране труда для АТП, получение практических навыков проведения вводного инструктажа и первичного инструктажа на рабочем месте.</w:t>
      </w:r>
    </w:p>
    <w:p w:rsidR="00B32062" w:rsidRDefault="00B32062" w:rsidP="00B32062">
      <w:r>
        <w:t>Уметь:</w:t>
      </w:r>
    </w:p>
    <w:p w:rsidR="00B32062" w:rsidRDefault="00B32062" w:rsidP="00B32062">
      <w:r>
        <w:t>-планировать работу участка по установленным срокам;</w:t>
      </w:r>
    </w:p>
    <w:p w:rsidR="00B32062" w:rsidRDefault="00B32062" w:rsidP="00B32062">
      <w:r>
        <w:t>- осуществлять руководство работой производственного участка;</w:t>
      </w:r>
    </w:p>
    <w:p w:rsidR="00B32062" w:rsidRDefault="00B32062" w:rsidP="00B32062">
      <w:r>
        <w:t>- своевременно подготавливать производство;</w:t>
      </w:r>
    </w:p>
    <w:p w:rsidR="00B32062" w:rsidRDefault="00B32062" w:rsidP="00B32062">
      <w:r>
        <w:t>- обеспечивать рациональную расстановку рабочих;</w:t>
      </w:r>
    </w:p>
    <w:p w:rsidR="00B32062" w:rsidRDefault="00B32062" w:rsidP="00B32062">
      <w:r>
        <w:t>- контролировать соблюдение технологических процессов;</w:t>
      </w:r>
    </w:p>
    <w:p w:rsidR="00B32062" w:rsidRDefault="00B32062" w:rsidP="00B32062">
      <w:r>
        <w:t>- оперативно выявлять и устранять причины их нарушения;</w:t>
      </w:r>
    </w:p>
    <w:p w:rsidR="00B32062" w:rsidRDefault="00B32062" w:rsidP="00B32062">
      <w:r>
        <w:t>- проверять качество выполненных работ;</w:t>
      </w:r>
    </w:p>
    <w:p w:rsidR="00B32062" w:rsidRDefault="00B32062" w:rsidP="00B32062">
      <w:r>
        <w:t>- осуществлять производственный инструктаж рабочих;</w:t>
      </w:r>
    </w:p>
    <w:p w:rsidR="00B32062" w:rsidRDefault="00B32062" w:rsidP="00B32062">
      <w:r>
        <w:t>- анализировать результаты производственной деятельности участка;</w:t>
      </w:r>
    </w:p>
    <w:p w:rsidR="00B32062" w:rsidRDefault="00B32062" w:rsidP="00B32062">
      <w:r>
        <w:t>- обеспечивать правильность и своевременность оформления первичных документов;</w:t>
      </w:r>
    </w:p>
    <w:p w:rsidR="00B32062" w:rsidRDefault="00B32062" w:rsidP="00B32062">
      <w:r>
        <w:t>- организовывать работу по повышению квалификации рабочих;</w:t>
      </w:r>
    </w:p>
    <w:p w:rsidR="00B32062" w:rsidRDefault="00B32062" w:rsidP="00B32062">
      <w:r>
        <w:t>- рассчитывать по принятой методологии основные технико-экономические  показатели производственной деятельности.</w:t>
      </w:r>
    </w:p>
    <w:p w:rsidR="00B32062" w:rsidRDefault="00B32062" w:rsidP="00B32062"/>
    <w:p w:rsidR="00B32062" w:rsidRDefault="00B32062" w:rsidP="00B32062">
      <w:r>
        <w:t>знать:</w:t>
      </w:r>
    </w:p>
    <w:p w:rsidR="00B32062" w:rsidRDefault="00B32062" w:rsidP="00B32062">
      <w:r>
        <w:t>- действующие законодательные и нормативные акты, регулирующие производственно-хозяйственную деятельность;</w:t>
      </w:r>
    </w:p>
    <w:p w:rsidR="00B32062" w:rsidRDefault="00B32062" w:rsidP="00B32062">
      <w:r>
        <w:t>- положения действующей системы менеджмента качества;</w:t>
      </w:r>
    </w:p>
    <w:p w:rsidR="00B32062" w:rsidRDefault="00B32062" w:rsidP="00B32062">
      <w:r>
        <w:t>- методы нормирования и формы оплаты труда;</w:t>
      </w:r>
    </w:p>
    <w:p w:rsidR="00B32062" w:rsidRDefault="00B32062" w:rsidP="00B32062">
      <w:r>
        <w:t>- основы управленческого учета;</w:t>
      </w:r>
    </w:p>
    <w:p w:rsidR="00B32062" w:rsidRDefault="00B32062" w:rsidP="00B32062">
      <w:r>
        <w:t>- основные технико-экономические показатели производственной деятельности;</w:t>
      </w:r>
    </w:p>
    <w:p w:rsidR="00B32062" w:rsidRDefault="00B32062" w:rsidP="00B32062">
      <w:r>
        <w:t>- порядок оформления технической документации;</w:t>
      </w:r>
    </w:p>
    <w:p w:rsidR="00B32062" w:rsidRDefault="00B32062" w:rsidP="00B32062">
      <w:r>
        <w:lastRenderedPageBreak/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B32062" w:rsidRDefault="00B32062" w:rsidP="00B32062"/>
    <w:p w:rsidR="00B32062" w:rsidRDefault="00B32062" w:rsidP="00B32062">
      <w:r>
        <w:t>Задание 1. Охарактеризуйте, что отражают следующие разделы инструкции по охране труда:</w:t>
      </w:r>
    </w:p>
    <w:p w:rsidR="00B32062" w:rsidRDefault="00B32062" w:rsidP="00B32062">
      <w:r>
        <w:t>- «Общие требования безопасности»</w:t>
      </w:r>
    </w:p>
    <w:p w:rsidR="00B32062" w:rsidRDefault="00B32062" w:rsidP="00B32062">
      <w:r>
        <w:t>- «Требования по охране труда перед началом работы»</w:t>
      </w:r>
    </w:p>
    <w:p w:rsidR="00B32062" w:rsidRDefault="00B32062" w:rsidP="00B32062">
      <w:r>
        <w:t>- «Требования по охране труда при выполнении работы»</w:t>
      </w:r>
    </w:p>
    <w:p w:rsidR="00B32062" w:rsidRDefault="00B32062" w:rsidP="00B32062">
      <w:r>
        <w:t>- «Требования по охране труда по окончании работы»</w:t>
      </w:r>
    </w:p>
    <w:p w:rsidR="00B32062" w:rsidRDefault="00B32062" w:rsidP="00B32062">
      <w:r>
        <w:t>- «Требования по охране труда в аварийных ситуациях»</w:t>
      </w:r>
    </w:p>
    <w:p w:rsidR="00B32062" w:rsidRDefault="00B32062" w:rsidP="00B32062">
      <w:r>
        <w:t>Задание 2. Составить инструкцию по охране труда по индивидуальному заданию преподавателя</w:t>
      </w:r>
    </w:p>
    <w:p w:rsidR="00B32062" w:rsidRDefault="00B32062" w:rsidP="00B32062">
      <w:r>
        <w:t>Задание 3. Заполните журнал вводного и первичного инструктажа в соответствии со следующими данными</w:t>
      </w:r>
    </w:p>
    <w:p w:rsidR="00B32062" w:rsidRDefault="00B32062" w:rsidP="00B32062">
      <w:r>
        <w:t>- Бородин Александр Петрович, 1989 года рождения был принят на работу по трудовому договору №534 от 15.09.16 на должность слесаря по ремонту и ТО автомобилей. 12.09.16 он прошел вводный инструктаж, который провела специалист по охране труда Воробьева Наталья Петровна</w:t>
      </w:r>
    </w:p>
    <w:p w:rsidR="00B32062" w:rsidRDefault="00B32062" w:rsidP="00B32062">
      <w:r>
        <w:t xml:space="preserve">- Ведущий специалист отдела технического контроля </w:t>
      </w:r>
      <w:proofErr w:type="spellStart"/>
      <w:r>
        <w:t>Заломова</w:t>
      </w:r>
      <w:proofErr w:type="spellEnd"/>
      <w:r>
        <w:t xml:space="preserve"> Мария Викторовна провела 23.05.16 первичный инструктаж для Степанова Виктора Михайловича, 1979 года рождения, мастера бригады ТР и ТР, принятого на работу по приказу директора №34 от 19.05.16, прошедшему стажировку на рабочем месте с 19.05.16 по 21.05.16. 25.07.16 повторный инструктаж проводился в соответствии с приказом директора №46 от 23.07.16</w:t>
      </w:r>
    </w:p>
    <w:p w:rsidR="00B32062" w:rsidRDefault="00B32062" w:rsidP="00B32062">
      <w:r>
        <w:t>Информационное обеспечение обучения</w:t>
      </w:r>
    </w:p>
    <w:p w:rsidR="00B32062" w:rsidRDefault="00B32062" w:rsidP="00B32062"/>
    <w:p w:rsidR="00B32062" w:rsidRDefault="00B32062" w:rsidP="00B32062">
      <w:r>
        <w:t>Перечень рекомендуемых учебных изданий, дополнительной литературы</w:t>
      </w:r>
    </w:p>
    <w:p w:rsidR="00B32062" w:rsidRDefault="00B32062" w:rsidP="00B32062"/>
    <w:p w:rsidR="00B32062" w:rsidRDefault="00B32062" w:rsidP="00B32062">
      <w:r>
        <w:t>Основные источники:</w:t>
      </w:r>
    </w:p>
    <w:p w:rsidR="00B32062" w:rsidRDefault="00B32062" w:rsidP="00B32062">
      <w:r>
        <w:t>21.</w:t>
      </w:r>
      <w:r>
        <w:tab/>
        <w:t>Балашов А.П. Менеджмент: учебное пособие.  - М.: НИЦ ИНФРА-М, 2015. - 271 с.</w:t>
      </w:r>
    </w:p>
    <w:p w:rsidR="00B32062" w:rsidRDefault="00B32062" w:rsidP="00B32062">
      <w:r>
        <w:t>22.</w:t>
      </w:r>
      <w:r>
        <w:tab/>
        <w:t xml:space="preserve">Бычков В.П. Экономика автотранспортного предприятия : учебник.— 2-е изд., </w:t>
      </w:r>
      <w:proofErr w:type="spellStart"/>
      <w:r>
        <w:t>испр</w:t>
      </w:r>
      <w:proofErr w:type="spellEnd"/>
      <w:r>
        <w:t xml:space="preserve">. и доп. — М. : ИНФРА-М, 2017. — 404 с. </w:t>
      </w:r>
    </w:p>
    <w:p w:rsidR="00B32062" w:rsidRDefault="00B32062" w:rsidP="00B32062">
      <w:r>
        <w:t>23.</w:t>
      </w:r>
      <w:r>
        <w:tab/>
        <w:t>Виноградов В.М. Устройство, техническое обслуживание и ремонт автомобилей : учебное пособие.  – М.: КУРС: ИНФРА-М, 2017. – 376 с.</w:t>
      </w:r>
    </w:p>
    <w:p w:rsidR="00B32062" w:rsidRDefault="00B32062" w:rsidP="00B32062">
      <w:r>
        <w:t>24.</w:t>
      </w:r>
      <w:r>
        <w:tab/>
        <w:t>Герасимов Б.Н. Управление качеством: учебное пособие. - М.: ИНФРА-М, 2015. - 304 с.</w:t>
      </w:r>
    </w:p>
    <w:p w:rsidR="00B32062" w:rsidRDefault="00B32062" w:rsidP="00B32062">
      <w:r>
        <w:t>51.</w:t>
      </w:r>
      <w:r>
        <w:tab/>
        <w:t xml:space="preserve">Головин С.Ф. Технический сервис транспортных машин и оборудования : учебное пособие. – М. : ИНФРА-М, 2017. – 282 с. </w:t>
      </w:r>
    </w:p>
    <w:p w:rsidR="00B32062" w:rsidRDefault="00B32062" w:rsidP="00B32062">
      <w:r>
        <w:t>52.</w:t>
      </w:r>
      <w:r>
        <w:tab/>
        <w:t xml:space="preserve">Епифанов Л.И. Техническое обслуживание и ремонт автомобилей : учебное пособие. (Профессиональное образование). — 2-е изд., </w:t>
      </w:r>
      <w:proofErr w:type="spellStart"/>
      <w:r>
        <w:t>перераб</w:t>
      </w:r>
      <w:proofErr w:type="spellEnd"/>
      <w:r>
        <w:t xml:space="preserve">. и доп. — М. : ИД ФОРУМ : ИНФРА-М, 2017. — 352 с. </w:t>
      </w:r>
    </w:p>
    <w:p w:rsidR="00B32062" w:rsidRDefault="00B32062" w:rsidP="00B32062">
      <w:r>
        <w:lastRenderedPageBreak/>
        <w:t>53.</w:t>
      </w:r>
      <w:r>
        <w:tab/>
        <w:t>Иванов В.П. Оборудование автопредприятий: Учебник . - М.: НИЦ ИНФРА-М; Мн.: Нов. знание, 2014. - 302 с.</w:t>
      </w:r>
    </w:p>
    <w:p w:rsidR="00B32062" w:rsidRDefault="00B32062" w:rsidP="00B32062">
      <w:r>
        <w:t>54.</w:t>
      </w:r>
      <w:r>
        <w:tab/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B32062" w:rsidRDefault="00B32062" w:rsidP="00B32062">
      <w:r>
        <w:t>55.</w:t>
      </w:r>
      <w:r>
        <w:tab/>
        <w:t>Минько Р.Н. Организация производства на транспорте: учебное пособие.  - М.: Вузовский учебник, НИЦ ИНФРА-М, 2015. - 160 с</w:t>
      </w:r>
    </w:p>
    <w:p w:rsidR="00B32062" w:rsidRDefault="00B32062" w:rsidP="00B32062">
      <w:r>
        <w:t>56.</w:t>
      </w:r>
      <w:r>
        <w:tab/>
        <w:t xml:space="preserve">Пухов Е.В.  Кадровое обеспечение предприятий автомобильного транспорта: учебное пособие.  - </w:t>
      </w:r>
      <w:proofErr w:type="spellStart"/>
      <w:r>
        <w:t>Воронеж:ВГЛТУ</w:t>
      </w:r>
      <w:proofErr w:type="spellEnd"/>
      <w:r>
        <w:t xml:space="preserve"> им. Г.Ф. Морозова, 2015. - 113 с.</w:t>
      </w:r>
    </w:p>
    <w:p w:rsidR="00B32062" w:rsidRDefault="00B32062" w:rsidP="00B32062">
      <w:r>
        <w:t>57.</w:t>
      </w:r>
      <w:r>
        <w:tab/>
        <w:t xml:space="preserve">Савич Е.Л. Организация сервисного обслуживания легковых автомобилей : учебное пособие. — Минск : Новое знание ; М. : ИНФРА-М, 2017. — 160 с. </w:t>
      </w:r>
    </w:p>
    <w:p w:rsidR="00B32062" w:rsidRDefault="00B32062" w:rsidP="00B32062">
      <w:r>
        <w:t>58.</w:t>
      </w:r>
      <w:r>
        <w:tab/>
      </w:r>
      <w:proofErr w:type="spellStart"/>
      <w:r>
        <w:t>Туревский</w:t>
      </w:r>
      <w:proofErr w:type="spellEnd"/>
      <w:r>
        <w:t xml:space="preserve"> И.С. Автомобильные перевозки : учебное пособие. (Профессиональное образование) — М. : ИД «ФОРУМ» : ИНФРА-М, 2017. — 223 с.</w:t>
      </w:r>
    </w:p>
    <w:p w:rsidR="00B32062" w:rsidRDefault="00B32062" w:rsidP="00B32062">
      <w:r>
        <w:t>59.</w:t>
      </w:r>
      <w:r>
        <w:tab/>
      </w:r>
      <w:proofErr w:type="spellStart"/>
      <w:r>
        <w:t>Туревский</w:t>
      </w:r>
      <w:proofErr w:type="spellEnd"/>
      <w:r>
        <w:t xml:space="preserve"> И.С. Дипломное проектирование автотранспортных предприятий : учебное пособие. (Профессиональное образование).  — М. : ИД «ФОРУМ» : ИНФРА-М, 2017. — 240 с.</w:t>
      </w:r>
    </w:p>
    <w:p w:rsidR="00B32062" w:rsidRDefault="00B32062" w:rsidP="00B32062">
      <w:r>
        <w:t>60.</w:t>
      </w:r>
      <w:r>
        <w:tab/>
      </w:r>
      <w:proofErr w:type="spellStart"/>
      <w:r>
        <w:t>Туревский</w:t>
      </w:r>
      <w:proofErr w:type="spellEnd"/>
      <w:r>
        <w:t xml:space="preserve"> И.С. Охрана труда на автомобильном транспорте : учебное пособие. (Профессиональное образование). — М. : ИД «ФОРУМ» : ИНФРА-М, 2017. — 240 с. </w:t>
      </w:r>
    </w:p>
    <w:p w:rsidR="00B32062" w:rsidRDefault="00B32062" w:rsidP="00B32062">
      <w:r>
        <w:t>Интернет-ресурсы</w:t>
      </w:r>
    </w:p>
    <w:p w:rsidR="00B32062" w:rsidRDefault="00B32062" w:rsidP="00B32062">
      <w:r>
        <w:t>www.autostat.ru</w:t>
      </w:r>
    </w:p>
    <w:p w:rsidR="00B32062" w:rsidRDefault="00B32062" w:rsidP="00B32062">
      <w:r>
        <w:t>Инструкция по выполнению работы</w:t>
      </w:r>
    </w:p>
    <w:p w:rsidR="00B32062" w:rsidRDefault="00B32062" w:rsidP="00B32062">
      <w:r>
        <w:t>36.</w:t>
      </w:r>
      <w:r>
        <w:tab/>
        <w:t xml:space="preserve"> Ознакомиться с инструкцией по выполнению практической работы</w:t>
      </w:r>
    </w:p>
    <w:p w:rsidR="00B32062" w:rsidRDefault="00B32062" w:rsidP="00B32062">
      <w:r>
        <w:t>37.</w:t>
      </w:r>
      <w:r>
        <w:tab/>
        <w:t>Ответить на вопросы  к практической работе</w:t>
      </w:r>
    </w:p>
    <w:p w:rsidR="00B32062" w:rsidRDefault="00B32062" w:rsidP="00B32062">
      <w:r>
        <w:t>38.</w:t>
      </w:r>
      <w:r>
        <w:tab/>
        <w:t>Найти информацию в Интернете по предлагаемым  вопросам.</w:t>
      </w:r>
    </w:p>
    <w:p w:rsidR="00B32062" w:rsidRDefault="00B32062" w:rsidP="00B32062">
      <w:r>
        <w:t>39.</w:t>
      </w:r>
      <w:r>
        <w:tab/>
        <w:t>Сформировать  бухгалтерский баланс на основании исходных данных в программе 1С.</w:t>
      </w:r>
    </w:p>
    <w:p w:rsidR="00B32062" w:rsidRDefault="00B32062" w:rsidP="00B32062">
      <w:r>
        <w:t>40.</w:t>
      </w:r>
      <w:r>
        <w:tab/>
        <w:t>Оформить отчет  с учётом требований ЕСТД.</w:t>
      </w:r>
    </w:p>
    <w:p w:rsidR="00B32062" w:rsidRDefault="00B32062" w:rsidP="00B32062"/>
    <w:p w:rsidR="00B32062" w:rsidRDefault="00B32062" w:rsidP="00B32062"/>
    <w:p w:rsidR="00B32062" w:rsidRDefault="00B32062" w:rsidP="00B32062">
      <w:pPr>
        <w:rPr>
          <w:b/>
          <w:sz w:val="28"/>
          <w:szCs w:val="28"/>
        </w:rPr>
      </w:pPr>
      <w:r w:rsidRPr="00B32062">
        <w:rPr>
          <w:b/>
          <w:sz w:val="28"/>
          <w:szCs w:val="28"/>
        </w:rPr>
        <w:t>Принципы и методы управления персоналом. Персонал предприятия как объект управления.</w:t>
      </w:r>
    </w:p>
    <w:p w:rsidR="00B32062" w:rsidRPr="00B32062" w:rsidRDefault="00B32062" w:rsidP="00B32062">
      <w:pPr>
        <w:rPr>
          <w:sz w:val="28"/>
          <w:szCs w:val="28"/>
        </w:rPr>
      </w:pPr>
      <w:r w:rsidRPr="00B32062">
        <w:rPr>
          <w:sz w:val="24"/>
          <w:szCs w:val="28"/>
        </w:rPr>
        <w:t xml:space="preserve">Управление персоналом предполагает поиск высококвалифицированных сотрудников и контроль за выполнением их функций. Это одно из направлений в сфере менеджмента, которое в условиях рыночной экономики основывается на таких принципах, как демократичность, плановость, научность, линейное, функциональное и целевое управление, централизация и децентрализация и др.  Говоря о более конкретных принципах управления персоналом, можно выделить следующие: Стратегический подход при управлении сотрудниками. Сотрудник – это решающий фактор, который влияет на эффективность деятельности организации и ее конкурентоспособность на рынке.  Финансовые расходы на поиск и подбор квалифицированного персонала целесообразны.  Необходимо постоянно обучать и развивать сотрудников.  Управление персоналом </w:t>
      </w:r>
      <w:r w:rsidRPr="00B32062">
        <w:rPr>
          <w:sz w:val="24"/>
          <w:szCs w:val="28"/>
        </w:rPr>
        <w:lastRenderedPageBreak/>
        <w:t xml:space="preserve">должно быть демократизированным.  Подбирать сотрудников необходимо, ориентируясь как на профессиональные, так и на личные качества.  Персонал состоит из начинающих и опытных специалистов.  Продвижение по карьерной лестнице и повышение квалификации.  Ориентация на трудовое законодательство при разрешении конфликтных ситуаций.  Развитие корпоративной культуры и т.д.  Главная задача, для решения которой необходимо применять методы управления персоналом, – максимально эффективное использование персонала. К дополнительным задачам можно также отнести: Создание общей стратегии для управления сотрудниками.  Поиск квалифицированных кандидатов на различные должности. Формирование должностной инструкции и графика работы.  Создание резерва кадров, а также обеспечение преемственности высших руководящих должностей.  Контроль над «текучкой кадров» и снижение этого показателя.  Обеспечение сотрудников комфортными условиями труда.  Управление финансовыми затратами на содержание персонала.  Контроль над работой сотрудников и формирование системы мотивации: премии, льготы, увеличение заработной платы и др. Разработка учебных программ для профессиональной переподготовки и повышения квалификации и т.д.  Кадровые ошибки </w:t>
      </w:r>
      <w:proofErr w:type="spellStart"/>
      <w:r w:rsidRPr="00B32062">
        <w:rPr>
          <w:sz w:val="24"/>
          <w:szCs w:val="28"/>
        </w:rPr>
        <w:t>гендиров</w:t>
      </w:r>
      <w:proofErr w:type="spellEnd"/>
      <w:r w:rsidRPr="00B32062">
        <w:rPr>
          <w:sz w:val="24"/>
          <w:szCs w:val="28"/>
        </w:rPr>
        <w:t>, из</w:t>
      </w:r>
      <w:r w:rsidRPr="00B32062">
        <w:rPr>
          <w:rFonts w:ascii="Cambria Math" w:hAnsi="Cambria Math" w:cs="Cambria Math"/>
          <w:sz w:val="24"/>
          <w:szCs w:val="28"/>
        </w:rPr>
        <w:t>‑</w:t>
      </w:r>
      <w:r w:rsidRPr="00B32062">
        <w:rPr>
          <w:rFonts w:ascii="Calibri" w:hAnsi="Calibri" w:cs="Calibri"/>
          <w:sz w:val="24"/>
          <w:szCs w:val="28"/>
        </w:rPr>
        <w:t>за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которых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пострадал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бизнес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Узнайте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из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статьи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электронного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журнала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«Генеральный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Директор»</w:t>
      </w:r>
      <w:r w:rsidRPr="00B32062">
        <w:rPr>
          <w:sz w:val="24"/>
          <w:szCs w:val="28"/>
        </w:rPr>
        <w:t xml:space="preserve">, </w:t>
      </w:r>
      <w:r w:rsidRPr="00B32062">
        <w:rPr>
          <w:rFonts w:ascii="Calibri" w:hAnsi="Calibri" w:cs="Calibri"/>
          <w:sz w:val="24"/>
          <w:szCs w:val="28"/>
        </w:rPr>
        <w:t>какие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ошибки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в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руководстве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сотрудниками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обернулись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для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директоров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потерей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денег</w:t>
      </w:r>
      <w:r w:rsidRPr="00B32062">
        <w:rPr>
          <w:sz w:val="24"/>
          <w:szCs w:val="28"/>
        </w:rPr>
        <w:t xml:space="preserve">, </w:t>
      </w:r>
      <w:r w:rsidRPr="00B32062">
        <w:rPr>
          <w:rFonts w:ascii="Calibri" w:hAnsi="Calibri" w:cs="Calibri"/>
          <w:sz w:val="24"/>
          <w:szCs w:val="28"/>
        </w:rPr>
        <w:t>времени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ценных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кадров</w:t>
      </w:r>
      <w:r w:rsidRPr="00B32062">
        <w:rPr>
          <w:sz w:val="24"/>
          <w:szCs w:val="28"/>
        </w:rPr>
        <w:t xml:space="preserve">. </w:t>
      </w:r>
      <w:r w:rsidRPr="00B32062">
        <w:rPr>
          <w:rFonts w:ascii="Calibri" w:hAnsi="Calibri" w:cs="Calibri"/>
          <w:sz w:val="24"/>
          <w:szCs w:val="28"/>
        </w:rPr>
        <w:t>Узнать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ошибки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Основные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методы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управления</w:t>
      </w:r>
      <w:r w:rsidRPr="00B32062">
        <w:rPr>
          <w:sz w:val="24"/>
          <w:szCs w:val="28"/>
        </w:rPr>
        <w:t xml:space="preserve"> </w:t>
      </w:r>
      <w:r w:rsidRPr="00B32062">
        <w:rPr>
          <w:rFonts w:ascii="Calibri" w:hAnsi="Calibri" w:cs="Calibri"/>
          <w:sz w:val="24"/>
          <w:szCs w:val="28"/>
        </w:rPr>
        <w:t>перс</w:t>
      </w:r>
      <w:r w:rsidRPr="00B32062">
        <w:rPr>
          <w:sz w:val="24"/>
          <w:szCs w:val="28"/>
        </w:rPr>
        <w:t xml:space="preserve">оналом в организации и их особенности Методами управления персоналом являются административно-правовые, социально-психологические, а также экономические. Все они отличаются характером воздействия на персонал. Рассмотрим особенности каждого метода подробнее. Административно-правовые методы управления персоналом Это совокупность способов воздействия на сотрудников, основой которых является дисциплинарная ответственность и административно-правовые взыскания. Такой метод включает в себя несколько инструментов, при помощи которых высшее руководство оказывает влияние на персонал: Организационное воздействие. Распорядительное воздействие. Дисциплинарная ответственность.  Материальная ответственность.  Разберем, как работает каждый из этих инструментов, в таблице ниже. Инструменты воздействия Характеристика методов управления персоналом Организационное воздействие Использование нормативных документов в компании, которые регламентируют работу сотрудников. Это прежде всего устав, структура, расписание, положения, должностные инструкции, правила, трудовой договор, стандарты и т.д.  Распорядительное воздействие Соблюдение таких внутренних нормативных документов в организации, как приказы, распоряжения, инструкции и указания. Приказ – это наиболее строгий вид распорядительной документации. Он обязывает сотрудников исполнять решения высшего руководства, а отказ от соблюдения положений приказа может повлечь за собой наложение на работника санкций.  Дисциплинарная ответственность Для сотрудников в компании, как указано в трудовом законодательстве страны, соблюдение дисциплины является одним из самых главных правил. Дисциплинарные проступки могут сопровождаться различными видами взыскания, в частности замечанием, выговором и даже увольнением.  Материальная ответственность Действует в отношении персонала в том случае, если выявлен факт причинения ущерба в результат противоправного действия или бездействия.  Говоря о дисциплинарной ответственности, важно подчеркнуть, ее правомерность определяется соблюдением определенных требований: Ответственность может быть наложена на сотрудника только после установление факта проступка.  Дисциплинарные взыскания </w:t>
      </w:r>
      <w:r w:rsidRPr="00B32062">
        <w:rPr>
          <w:sz w:val="24"/>
          <w:szCs w:val="28"/>
        </w:rPr>
        <w:lastRenderedPageBreak/>
        <w:t xml:space="preserve">накладывают только обладающие этим законным правом лица.  Перед наложением взыскания сотрудник должен предоставить объяснительное письмо – в случае его отказа составляют соответствующий акт.  Дисциплинарная ответственность налагается на провинившегося сотрудника после выявления факта проступка, но не позднее 1 месяца с того дня.  Один дисциплинарный проступок сопровождается только одним взысканием.  Дисциплинарное взыскание необходимо отразить в приказе и ознакомить с ним сотрудника.  Срок действия любого взыскания – один год, если сотрудник не совершил в течение этого периода повторный проступок.  Если работник продемонстрировал положительное поведение, то взыскание может быть снято досрочно.  Административная ответственность – предупреждение, штраф или дисквалификация – наступает, когда сотрудник совершает соответствующее правонарушение.  Социально-психологические методы управления персоналом Управление персоналом, согласно социально-психологическим методам, соответствует HR-менеджменту. Такая методика включает в себя формирование благоприятной психологической атмосферы в коллективе, разработку системы мотивации, стимулирование самодисциплины и ответственности среди сотрудников и т.д.  Зачастую использование такого метода управления персоналом на предприятии помогает определить, кто является неформальным лидером среди сотрудников. В целом такой подход к управлению позволяет использовать потенциал персонала для достижения главных целей компании.  К психологическим методам управления персоналом относятся: Распределение сотрудников по отделам на основе их совместимости.  Поддержка положительной моральной атмосферы среди работников.  Анализ поведения сотрудников и их мотивации в соответствии с целям компании.  Разрешение конфликтных ситуаций, возникающих среди персонала.  Личное и профессиональное развитие, а также повышение квалификации.  Создание корпоративной культуры в организации и т.д.  Примеры социологического метода управления персоналом – это анализ поведения персонала, личных и профессиональных качеств сотрудников, управление конфликтами, анкетирование, социометрический анализ, личные собеседования с работниками и т.д.  При помощи социологических методов можно понять, какое место занимает каждый конкретный сотрудник в коллективе. Вместе с этим появляется возможность разработать социальные нормативы – это прежде всего такие показатели, как уровень жизни, размер заработной платы, условия труда и др.  Экономические методы управления персоналом Один из самых эффективных методов управления персоналом – экономический. Благодаря материальному стимулированию сотрудников руководители могут оказывать влияние на их работу и достигать поставленных целей за счет увеличения производительности труда.  Материальное стимулирование выражается в установлении размера заработной платы, дополнительных выплатах, премиях, льготах и т.д. Методы Характеристика Заработная плата Это главный интерес, который преследуют сотрудники. Размер зарплаты состоит из себестоимости товаров и услуг, который распределяется между персоналом в зависимости от их вклада в производство и сбыт, уровня спроса и предложения.  Стимулирующие выплаты Сотрудники получают стимулирующие выплаты и надбавки к зарплате после заключения коллективного договора. В некоторых случаях законодательство гарантирует такие выплаты отдельным категориям сотрудников: задействованные на тяжелой работе с вредными или опасными условиями, с неблагоприятной климатической обстановкой и т.д.  Гарантии и компенсации Гарантии и компенсации – это также один из современных методов управления персоналом. </w:t>
      </w:r>
      <w:r w:rsidRPr="00B32062">
        <w:rPr>
          <w:sz w:val="24"/>
          <w:szCs w:val="28"/>
        </w:rPr>
        <w:lastRenderedPageBreak/>
        <w:t xml:space="preserve">Гарантии позволяют руководителям осуществлять права, которыми обладает сотрудник, согласно трудовому законодательству. Компенсации в свою очередь – это выплаты, благодаря которым работодатель возмещает сотрудникам затраты, связанные с исполнением их обязательств. Пример: командировки, перевод в другой офис, переобучение и т.д. Дополнительные выплаты Заработная плата – это минимальный размер оплаты труда, тогда как такие выплаты представляют собой материальное поощрение за выполнение дополнительных задач, ненормированный график, осуществление деятельности в неблагоприятных условиях и др.  Премии В системе мотивации премии – это дополнительные выплаты сотрудникам, которые достигли высоких показателей труда.  Льготы и материальная помощь Эти выплаты сотрудники получают при возникновении чрезвычайных ситуаций. Под льготами подразумеваются пенсионные выплаты, возмещение затрат и т.д.  Как создать систему методов управления персоналом в организации Для того, чтобы управлять сотрудниками, необходимо объединить организационные, социально-психологические и экономические методы в единую систему. Грамотный подход к комбинированию различных инструментов каждого метода управления персоналом приводит к формированию эффективной структуры.  Все эти методы взаимосвязаны между собой. Например, экономический метод не работает без использования административно-правового подхода к управлению, поскольку возникает необходимость регламентировать отдельные решения руководства в документальном виде.  Приведем несколько полезных советов: Делегирование полномочий. Распределение прав и обязанностей среди сотрудников помогает успешно решать все задачи. Важно понимать, что самостоятельно осуществлять все функции невозможно.  Сокращение количества узких мест. Узкие места в сфере управления персоналом – это явление, при котором какой-либо из компонентов делает всю систему менее эффективной.  Сочетание производительности труда и удовлетворенности персонала. Для этого необходимо принимать во внимание не только позицию руководства, но и менеджеров среднего звена.  Поддержка благоприятной психологической атмосферы в коллективе. Главная ошибка многих работодателей заключается в том, что они используют только административно-правовой метод управления сотрудниками. Зачастую это приводит напряженному настроению среди персонала и увеличению текучки кадров. Вместе с этим снижается производительность работы коллектива и общие показатели бизнеса.  Система методов управления персоналом нуждается в постоянном совершенствовании, поможет в этом анализ кадровой политики. Это необходимо для того, чтобы вовремя определить все слабые места существующей методики и заменить ее на более актуальную.  Как понять, что пора изменить свой подход к управлению сотрудниками? Чаще всего об этом говорят следующие признаки: Компания становится более масштабной, поэтому возникает необходимость пересмотреть систему управления.  Растет количество сотрудников, но экономические показатели бизнеса не увеличиваются или становятся более низкими.  Среди сотрудников наблюдается снижение производительности труда, а система мотивации перестала приносить необходимый результат. В организации не разработана четкая кадровая политика.  В составе персонала отсутствуют высококвалифицированные специалисты.  Сотрудники выражают свое недовольство размером заработной платы, невозможность продвигаться по карьерной лестнице и т.д. Наблюдается высокая текучка кадров.  Если все эти проблемы становятся регулярными, это значит, что компании пора изменить стратегию управления персоналом. Важно своевременно выявлять слабые </w:t>
      </w:r>
      <w:r w:rsidRPr="00B32062">
        <w:rPr>
          <w:sz w:val="24"/>
          <w:szCs w:val="28"/>
        </w:rPr>
        <w:lastRenderedPageBreak/>
        <w:t xml:space="preserve">места, чтобы система продолжала бесперебойно работать и приносить наилучший результат. </w:t>
      </w:r>
    </w:p>
    <w:p w:rsidR="009052B1" w:rsidRPr="001B4CBE" w:rsidRDefault="009052B1" w:rsidP="00D53AA8">
      <w:pPr>
        <w:jc w:val="both"/>
        <w:rPr>
          <w:b/>
          <w:sz w:val="32"/>
          <w:szCs w:val="32"/>
        </w:rPr>
      </w:pPr>
      <w:r w:rsidRPr="001B4CBE">
        <w:rPr>
          <w:b/>
          <w:sz w:val="32"/>
          <w:szCs w:val="32"/>
        </w:rPr>
        <w:t xml:space="preserve">Выполненное задание присылать на почту: </w:t>
      </w:r>
      <w:hyperlink r:id="rId6" w:history="1">
        <w:r w:rsidRPr="001B4CBE">
          <w:rPr>
            <w:rStyle w:val="a3"/>
            <w:b/>
            <w:sz w:val="32"/>
            <w:szCs w:val="32"/>
          </w:rPr>
          <w:t>portnyagin.ilia@internet.ru</w:t>
        </w:r>
      </w:hyperlink>
    </w:p>
    <w:p w:rsidR="009052B1" w:rsidRPr="001B4CBE" w:rsidRDefault="009052B1" w:rsidP="00E94ADD"/>
    <w:sectPr w:rsidR="009052B1" w:rsidRPr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52B32"/>
    <w:multiLevelType w:val="hybridMultilevel"/>
    <w:tmpl w:val="900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A0A"/>
    <w:multiLevelType w:val="hybridMultilevel"/>
    <w:tmpl w:val="E4A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1B4CBE"/>
    <w:rsid w:val="002A14AA"/>
    <w:rsid w:val="00356942"/>
    <w:rsid w:val="00431A16"/>
    <w:rsid w:val="00755675"/>
    <w:rsid w:val="008D583B"/>
    <w:rsid w:val="009052B1"/>
    <w:rsid w:val="00B32062"/>
    <w:rsid w:val="00BD0D91"/>
    <w:rsid w:val="00C55D5C"/>
    <w:rsid w:val="00CC2AD9"/>
    <w:rsid w:val="00CE3787"/>
    <w:rsid w:val="00D53AA8"/>
    <w:rsid w:val="00E81A83"/>
    <w:rsid w:val="00E94ADD"/>
    <w:rsid w:val="00EB5451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DB6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tnyagin.ilia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F3D3-9AA2-4967-8F28-5F45907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3388</Words>
  <Characters>19313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2021-11-08T07:20:00Z</dcterms:created>
  <dcterms:modified xsi:type="dcterms:W3CDTF">2021-11-22T21:59:00Z</dcterms:modified>
</cp:coreProperties>
</file>