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8D" w:rsidRPr="00B8434D" w:rsidRDefault="00A07A8D" w:rsidP="00B8434D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7A8D" w:rsidRPr="00B8434D" w:rsidRDefault="00A07A8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Дисциплина:</w:t>
      </w:r>
      <w:r w:rsidRPr="00B8434D">
        <w:rPr>
          <w:rFonts w:ascii="Times New Roman" w:hAnsi="Times New Roman" w:cs="Times New Roman"/>
        </w:rPr>
        <w:t xml:space="preserve"> МДК 01.01. Устройство автомобилей</w:t>
      </w:r>
    </w:p>
    <w:p w:rsidR="00A07A8D" w:rsidRPr="00B8434D" w:rsidRDefault="00A07A8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Преподаватель: </w:t>
      </w:r>
      <w:r w:rsidRPr="00B8434D">
        <w:rPr>
          <w:rFonts w:ascii="Times New Roman" w:hAnsi="Times New Roman" w:cs="Times New Roman"/>
        </w:rPr>
        <w:t>Орлов Н.Н.</w:t>
      </w:r>
      <w:r w:rsidRPr="00B8434D">
        <w:rPr>
          <w:rFonts w:ascii="Times New Roman" w:hAnsi="Times New Roman" w:cs="Times New Roman"/>
          <w:b/>
        </w:rPr>
        <w:t xml:space="preserve"> Группа: </w:t>
      </w:r>
      <w:r w:rsidRPr="00B8434D">
        <w:rPr>
          <w:rFonts w:ascii="Times New Roman" w:hAnsi="Times New Roman" w:cs="Times New Roman"/>
        </w:rPr>
        <w:t>ТЗО-31</w:t>
      </w:r>
    </w:p>
    <w:p w:rsidR="00A07A8D" w:rsidRPr="00B8434D" w:rsidRDefault="00A07A8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дата </w:t>
      </w:r>
      <w:r w:rsidR="00B8434D">
        <w:rPr>
          <w:rFonts w:ascii="Times New Roman" w:hAnsi="Times New Roman" w:cs="Times New Roman"/>
        </w:rPr>
        <w:t>06</w:t>
      </w:r>
      <w:r w:rsidRPr="00B8434D">
        <w:rPr>
          <w:rFonts w:ascii="Times New Roman" w:hAnsi="Times New Roman" w:cs="Times New Roman"/>
        </w:rPr>
        <w:t>.12.21</w:t>
      </w:r>
    </w:p>
    <w:p w:rsidR="00A07A8D" w:rsidRPr="00B8434D" w:rsidRDefault="00A07A8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Время выполнения</w:t>
      </w:r>
      <w:r w:rsidRPr="00B8434D">
        <w:rPr>
          <w:rFonts w:ascii="Times New Roman" w:hAnsi="Times New Roman" w:cs="Times New Roman"/>
        </w:rPr>
        <w:t xml:space="preserve"> 2 часа</w:t>
      </w:r>
    </w:p>
    <w:p w:rsidR="00A07A8D" w:rsidRPr="00B8434D" w:rsidRDefault="00A07A8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Задание:</w:t>
      </w:r>
    </w:p>
    <w:p w:rsidR="00A07A8D" w:rsidRPr="00B8434D" w:rsidRDefault="00A07A8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.</w:t>
      </w:r>
      <w:r w:rsidRPr="00B8434D">
        <w:rPr>
          <w:rFonts w:ascii="Times New Roman" w:hAnsi="Times New Roman" w:cs="Times New Roman"/>
          <w:b/>
        </w:rPr>
        <w:t>Выполнить практическую работу.</w:t>
      </w:r>
    </w:p>
    <w:p w:rsidR="00B8434D" w:rsidRPr="00B8434D" w:rsidRDefault="00B8434D" w:rsidP="00B8434D">
      <w:pPr>
        <w:ind w:right="-5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eastAsia="Calibri" w:hAnsi="Times New Roman" w:cs="Times New Roman"/>
          <w:b/>
        </w:rPr>
        <w:t>Практическое занятие</w:t>
      </w:r>
      <w:r w:rsidRPr="00B8434D">
        <w:rPr>
          <w:rFonts w:ascii="Times New Roman" w:eastAsia="Calibri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№ 6</w:t>
      </w: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 xml:space="preserve">Тема: </w:t>
      </w:r>
      <w:r w:rsidRPr="00B8434D">
        <w:rPr>
          <w:rFonts w:ascii="Times New Roman" w:hAnsi="Times New Roman" w:cs="Times New Roman"/>
        </w:rPr>
        <w:t>Анализ и оценка конструктивных параметров  ДВС</w:t>
      </w:r>
    </w:p>
    <w:p w:rsidR="00B8434D" w:rsidRPr="00B8434D" w:rsidRDefault="00B8434D" w:rsidP="00B8434D">
      <w:pPr>
        <w:ind w:firstLine="54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pStyle w:val="a8"/>
        <w:spacing w:before="0" w:beforeAutospacing="0" w:after="66" w:afterAutospacing="0"/>
        <w:ind w:firstLine="709"/>
        <w:rPr>
          <w:sz w:val="22"/>
          <w:szCs w:val="22"/>
        </w:rPr>
      </w:pPr>
      <w:r w:rsidRPr="00B8434D">
        <w:rPr>
          <w:b/>
          <w:sz w:val="22"/>
          <w:szCs w:val="22"/>
        </w:rPr>
        <w:t>Цель:</w:t>
      </w:r>
      <w:r w:rsidRPr="00B8434D">
        <w:rPr>
          <w:b/>
          <w:bCs/>
          <w:sz w:val="22"/>
          <w:szCs w:val="22"/>
        </w:rPr>
        <w:t xml:space="preserve"> </w:t>
      </w:r>
      <w:r w:rsidRPr="00B8434D">
        <w:rPr>
          <w:sz w:val="22"/>
          <w:szCs w:val="22"/>
        </w:rPr>
        <w:t>Произвести анализ и оценку конструктивных параметров двигателя внутреннего сгорания ВАЗ- 2107.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Задачи: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Определить конструктивные параметры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Определить степень сжатия и как она определяется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Определить, как влияет степень сжатия на работу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Назвать пределы степени сжатия бензиновых двигателей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Назвать пределы степени сжатия дизельных двигателей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lang w:val="en-US"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b/>
                <w:bCs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</w:rPr>
            </w:pP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У2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434D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2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2.3</w:t>
            </w:r>
            <w:proofErr w:type="gramStart"/>
            <w:r w:rsidRPr="00B8434D">
              <w:rPr>
                <w:rFonts w:ascii="Times New Roman" w:hAnsi="Times New Roman" w:cs="Times New Roman"/>
              </w:rPr>
              <w:t>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У4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4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4.1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434D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B8434D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B8434D" w:rsidRPr="00B8434D" w:rsidRDefault="00B8434D" w:rsidP="00B8434D">
      <w:pPr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Формируемые общие компетенции: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ОК 2</w:t>
      </w:r>
      <w:r w:rsidRPr="00B8434D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Профессиональные компетенции:</w:t>
      </w:r>
      <w:r w:rsidRPr="00B8434D">
        <w:rPr>
          <w:rFonts w:ascii="Times New Roman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ПК 1.1</w:t>
      </w:r>
      <w:proofErr w:type="gramStart"/>
      <w:r w:rsidRPr="00B8434D">
        <w:rPr>
          <w:rFonts w:ascii="Times New Roman" w:hAnsi="Times New Roman" w:cs="Times New Roman"/>
        </w:rPr>
        <w:t xml:space="preserve"> О</w:t>
      </w:r>
      <w:proofErr w:type="gramEnd"/>
      <w:r w:rsidRPr="00B8434D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Обеспеченность занятия</w:t>
      </w:r>
      <w:r w:rsidRPr="00B8434D">
        <w:rPr>
          <w:rFonts w:ascii="Times New Roman" w:hAnsi="Times New Roman" w:cs="Times New Roman"/>
        </w:rPr>
        <w:t xml:space="preserve"> (оборудование):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стенды для разборки-сборки двигателей, двигатели, технологическая оснастка  и инструмент для разборки-сборки двигателей.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proofErr w:type="gramStart"/>
      <w:r w:rsidRPr="00B8434D">
        <w:rPr>
          <w:rFonts w:ascii="Times New Roman" w:hAnsi="Times New Roman" w:cs="Times New Roman"/>
        </w:rPr>
        <w:t>Обучающийся</w:t>
      </w:r>
      <w:proofErr w:type="gramEnd"/>
      <w:r w:rsidRPr="00B8434D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Выполнять работу только согласно плану задания, другие виды работ, не связанные с заданием выполнять запрещается.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Выполнять работу только с использованием исправного инструмента и оборудования.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Краткие теоретические сведения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Расстояние по оси цилиндра между мертвыми точками называют ходом поршня </w:t>
      </w:r>
      <w:r w:rsidRPr="00B8434D">
        <w:rPr>
          <w:rFonts w:ascii="Times New Roman" w:hAnsi="Times New Roman" w:cs="Times New Roman"/>
          <w:b/>
          <w:lang w:val="en-US"/>
        </w:rPr>
        <w:t>S</w:t>
      </w:r>
      <w:r w:rsidRPr="00B8434D">
        <w:rPr>
          <w:rFonts w:ascii="Times New Roman" w:hAnsi="Times New Roman" w:cs="Times New Roman"/>
        </w:rPr>
        <w:t>. Каждому ходу поршня соответствует поворот коленчатого вала на 180°.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Перемещение поршня в цилиндре вызывает изменение объема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пространства. 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ВМТ называют объемом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  <w:b/>
        </w:rPr>
        <w:t>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  <w:r w:rsidRPr="00B8434D">
        <w:rPr>
          <w:rFonts w:ascii="Times New Roman" w:hAnsi="Times New Roman" w:cs="Times New Roman"/>
        </w:rPr>
        <w:t xml:space="preserve">Объем цилиндра, образуемый поршнем при его перемещении между мертвыми точками, называется рабочим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Vh</w:t>
      </w:r>
      <w:proofErr w:type="spellEnd"/>
      <w:r w:rsidRPr="00B8434D">
        <w:rPr>
          <w:rFonts w:ascii="Times New Roman" w:hAnsi="Times New Roman" w:cs="Times New Roman"/>
        </w:rPr>
        <w:t xml:space="preserve">.         </w:t>
      </w:r>
      <w:proofErr w:type="spellStart"/>
      <w:r w:rsidRPr="00B8434D">
        <w:rPr>
          <w:rFonts w:ascii="Times New Roman" w:hAnsi="Times New Roman" w:cs="Times New Roman"/>
          <w:lang w:val="en-US"/>
        </w:rPr>
        <w:t>V</w:t>
      </w:r>
      <w:r w:rsidRPr="00B8434D">
        <w:rPr>
          <w:rFonts w:ascii="Times New Roman" w:hAnsi="Times New Roman" w:cs="Times New Roman"/>
          <w:vertAlign w:val="subscript"/>
          <w:lang w:val="en-US"/>
        </w:rPr>
        <w:t>h</w:t>
      </w:r>
      <w:proofErr w:type="spellEnd"/>
      <w:r w:rsidRPr="00B8434D">
        <w:rPr>
          <w:rFonts w:ascii="Times New Roman" w:hAnsi="Times New Roman" w:cs="Times New Roman"/>
        </w:rPr>
        <w:t>=π r</w:t>
      </w:r>
      <w:r w:rsidRPr="00B8434D">
        <w:rPr>
          <w:rFonts w:ascii="Times New Roman" w:hAnsi="Times New Roman" w:cs="Times New Roman"/>
          <w:vertAlign w:val="superscript"/>
        </w:rPr>
        <w:t>2</w:t>
      </w:r>
      <w:r w:rsidRPr="00B8434D">
        <w:rPr>
          <w:rFonts w:ascii="Times New Roman" w:hAnsi="Times New Roman" w:cs="Times New Roman"/>
        </w:rPr>
        <w:t xml:space="preserve"> </w:t>
      </w:r>
      <w:proofErr w:type="gramStart"/>
      <w:r w:rsidRPr="00B8434D">
        <w:rPr>
          <w:rFonts w:ascii="Times New Roman" w:hAnsi="Times New Roman" w:cs="Times New Roman"/>
          <w:lang w:val="en-US"/>
        </w:rPr>
        <w:t>S</w:t>
      </w:r>
      <w:r w:rsidRPr="00B8434D">
        <w:rPr>
          <w:rFonts w:ascii="Times New Roman" w:hAnsi="Times New Roman" w:cs="Times New Roman"/>
        </w:rPr>
        <w:t xml:space="preserve">  или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3925" cy="504825"/>
            <wp:effectExtent l="19050" t="0" r="952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где </w:t>
      </w:r>
      <w:r w:rsidRPr="00B8434D">
        <w:rPr>
          <w:rFonts w:ascii="Times New Roman" w:hAnsi="Times New Roman" w:cs="Times New Roman"/>
          <w:b/>
        </w:rPr>
        <w:t xml:space="preserve">D </w:t>
      </w:r>
      <w:r w:rsidRPr="00B8434D">
        <w:rPr>
          <w:rFonts w:ascii="Times New Roman" w:hAnsi="Times New Roman" w:cs="Times New Roman"/>
        </w:rPr>
        <w:t xml:space="preserve">– диаметр цилиндра,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  <w:r w:rsidRPr="00B8434D">
        <w:rPr>
          <w:rFonts w:ascii="Times New Roman" w:hAnsi="Times New Roman" w:cs="Times New Roman"/>
        </w:rPr>
        <w:t>;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S</w:t>
      </w:r>
      <w:r w:rsidRPr="00B8434D">
        <w:rPr>
          <w:rFonts w:ascii="Times New Roman" w:hAnsi="Times New Roman" w:cs="Times New Roman"/>
        </w:rPr>
        <w:t xml:space="preserve"> – ход поршня,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НМТ называют полным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>.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314325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  <w:r w:rsidRPr="00B8434D">
        <w:rPr>
          <w:noProof/>
          <w:sz w:val="22"/>
          <w:szCs w:val="22"/>
        </w:rPr>
        <w:lastRenderedPageBreak/>
        <w:drawing>
          <wp:inline distT="0" distB="0" distL="0" distR="0">
            <wp:extent cx="2047875" cy="2419350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Рис 1.2.</w:t>
      </w:r>
      <w:r w:rsidRPr="00B8434D">
        <w:rPr>
          <w:rFonts w:ascii="Times New Roman" w:hAnsi="Times New Roman" w:cs="Times New Roman"/>
        </w:rPr>
        <w:t xml:space="preserve"> Схема поршневого двигателя внутреннего сгорания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Рабочий объем двигателя</w:t>
      </w:r>
      <w:r w:rsidRPr="00B8434D">
        <w:rPr>
          <w:rFonts w:ascii="Times New Roman" w:hAnsi="Times New Roman" w:cs="Times New Roman"/>
        </w:rPr>
        <w:t xml:space="preserve"> представляет собой произведение рабочего объема цилиндра на число цилиндров.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Отношение полного объема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 xml:space="preserve"> к объему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</w:rPr>
        <w:t xml:space="preserve"> называют </w:t>
      </w:r>
      <w:r w:rsidRPr="00B8434D">
        <w:rPr>
          <w:rFonts w:ascii="Times New Roman" w:hAnsi="Times New Roman" w:cs="Times New Roman"/>
          <w:b/>
        </w:rPr>
        <w:t>степенью сжатия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5143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  <w:i/>
        </w:rPr>
      </w:pP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i/>
        </w:rPr>
        <w:t>Е –</w:t>
      </w:r>
      <w:r w:rsidRPr="00B8434D">
        <w:rPr>
          <w:rFonts w:ascii="Times New Roman" w:hAnsi="Times New Roman" w:cs="Times New Roman"/>
        </w:rPr>
        <w:t xml:space="preserve"> для бензиновых двигателей составляет (6-10);   для дизелей (16-23)</w:t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Выполнить в тетради схему кривошипно-шатунного механизма дизельного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Дать описание конструкции деталей шатунно-поршневой группы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Выполнить рисунок поперечного разреза поршня двигателя с описанием его элементов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Ответить на вопросы задания в письменном виде</w:t>
      </w:r>
    </w:p>
    <w:p w:rsidR="00B8434D" w:rsidRPr="00B8434D" w:rsidRDefault="00B8434D" w:rsidP="00B8434D">
      <w:pPr>
        <w:ind w:firstLine="54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Контрольные вопросы: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Конструктивные параметры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1.1. Что называют ходом поршня?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1.2. Что называется рабочим объёмом цилиндра?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1.3. Что называется полным объёмом цилиндров?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1.4. Что называется рабочим объёмом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Что называют степенью сжатия и как она определяется?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Как влияет степень сжатия на работу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Назовите пределы степени сжатия бензиновых двигателей?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Назовите пределы степени сжатия дизельных двигателей?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lastRenderedPageBreak/>
        <w:t>Дисциплина:</w:t>
      </w:r>
      <w:r w:rsidRPr="00B8434D">
        <w:rPr>
          <w:rFonts w:ascii="Times New Roman" w:hAnsi="Times New Roman" w:cs="Times New Roman"/>
        </w:rPr>
        <w:t xml:space="preserve"> МДК 01.01. Устройство автомобилей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Преподаватель: </w:t>
      </w:r>
      <w:r w:rsidRPr="00B8434D">
        <w:rPr>
          <w:rFonts w:ascii="Times New Roman" w:hAnsi="Times New Roman" w:cs="Times New Roman"/>
        </w:rPr>
        <w:t>Орлов Н.Н.</w:t>
      </w:r>
      <w:r w:rsidRPr="00B8434D">
        <w:rPr>
          <w:rFonts w:ascii="Times New Roman" w:hAnsi="Times New Roman" w:cs="Times New Roman"/>
          <w:b/>
        </w:rPr>
        <w:t xml:space="preserve"> Группа: </w:t>
      </w:r>
      <w:r w:rsidRPr="00B8434D">
        <w:rPr>
          <w:rFonts w:ascii="Times New Roman" w:hAnsi="Times New Roman" w:cs="Times New Roman"/>
        </w:rPr>
        <w:t>ТЗО-31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06</w:t>
      </w:r>
      <w:r w:rsidRPr="00B8434D">
        <w:rPr>
          <w:rFonts w:ascii="Times New Roman" w:hAnsi="Times New Roman" w:cs="Times New Roman"/>
        </w:rPr>
        <w:t>.12.21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Время выполнения</w:t>
      </w:r>
      <w:r w:rsidRPr="00B8434D">
        <w:rPr>
          <w:rFonts w:ascii="Times New Roman" w:hAnsi="Times New Roman" w:cs="Times New Roman"/>
        </w:rPr>
        <w:t xml:space="preserve"> 2 часа</w:t>
      </w:r>
    </w:p>
    <w:p w:rsidR="00B8434D" w:rsidRPr="00B8434D" w:rsidRDefault="00B8434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Задание:</w:t>
      </w:r>
    </w:p>
    <w:p w:rsidR="00B8434D" w:rsidRPr="00B8434D" w:rsidRDefault="00B8434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.</w:t>
      </w:r>
      <w:r w:rsidRPr="00B8434D">
        <w:rPr>
          <w:rFonts w:ascii="Times New Roman" w:hAnsi="Times New Roman" w:cs="Times New Roman"/>
          <w:b/>
        </w:rPr>
        <w:t>Выполнить практическую работу.</w:t>
      </w:r>
    </w:p>
    <w:p w:rsidR="00B8434D" w:rsidRPr="00B8434D" w:rsidRDefault="00B8434D" w:rsidP="00B8434D">
      <w:pPr>
        <w:ind w:right="-5" w:firstLine="720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eastAsia="Calibri" w:hAnsi="Times New Roman" w:cs="Times New Roman"/>
          <w:b/>
        </w:rPr>
        <w:t>Практическое занятие</w:t>
      </w:r>
      <w:r w:rsidRPr="00B8434D">
        <w:rPr>
          <w:rFonts w:ascii="Times New Roman" w:eastAsia="Calibri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№ 7</w:t>
      </w: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 xml:space="preserve">Тема: </w:t>
      </w:r>
      <w:r w:rsidRPr="00B8434D">
        <w:rPr>
          <w:rFonts w:ascii="Times New Roman" w:hAnsi="Times New Roman" w:cs="Times New Roman"/>
        </w:rPr>
        <w:t>Анализ и оценка конструктивных параметров  ДВС</w:t>
      </w: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pStyle w:val="a8"/>
        <w:spacing w:before="0" w:beforeAutospacing="0" w:after="66" w:afterAutospacing="0"/>
        <w:ind w:firstLine="709"/>
        <w:jc w:val="center"/>
        <w:rPr>
          <w:sz w:val="22"/>
          <w:szCs w:val="22"/>
        </w:rPr>
      </w:pPr>
      <w:r w:rsidRPr="00B8434D">
        <w:rPr>
          <w:b/>
          <w:sz w:val="22"/>
          <w:szCs w:val="22"/>
        </w:rPr>
        <w:t>Цель:</w:t>
      </w:r>
      <w:r w:rsidRPr="00B8434D">
        <w:rPr>
          <w:b/>
          <w:bCs/>
          <w:sz w:val="22"/>
          <w:szCs w:val="22"/>
        </w:rPr>
        <w:t xml:space="preserve"> </w:t>
      </w:r>
      <w:r w:rsidRPr="00B8434D">
        <w:rPr>
          <w:sz w:val="22"/>
          <w:szCs w:val="22"/>
        </w:rPr>
        <w:t>Произвести анализ и оценку конструктивных параметров двигателя внутреннего сгорания ВАЗ- 2114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Задачи: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Определить конструктивные параметры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Определить степень сжатия и как она определяется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Определить, как влияет степень сжатия на работу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Назвать пределы степени сжатия бензиновых двигателей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Назвать пределы степени сжатия дизельных двигателей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lang w:val="en-US"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b/>
                <w:bCs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</w:rPr>
            </w:pP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У2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434D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2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2.3</w:t>
            </w:r>
            <w:proofErr w:type="gramStart"/>
            <w:r w:rsidRPr="00B8434D">
              <w:rPr>
                <w:rFonts w:ascii="Times New Roman" w:hAnsi="Times New Roman" w:cs="Times New Roman"/>
              </w:rPr>
              <w:t>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У4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4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4.1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434D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B8434D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B8434D" w:rsidRPr="00B8434D" w:rsidRDefault="00B8434D" w:rsidP="00B8434D">
      <w:pPr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Формируемые общие компетенции: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ОК 2</w:t>
      </w:r>
      <w:r w:rsidRPr="00B8434D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Профессиональные компетенции:</w:t>
      </w:r>
      <w:r w:rsidRPr="00B8434D">
        <w:rPr>
          <w:rFonts w:ascii="Times New Roman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ПК 1.1</w:t>
      </w:r>
      <w:proofErr w:type="gramStart"/>
      <w:r w:rsidRPr="00B8434D">
        <w:rPr>
          <w:rFonts w:ascii="Times New Roman" w:hAnsi="Times New Roman" w:cs="Times New Roman"/>
        </w:rPr>
        <w:t xml:space="preserve"> О</w:t>
      </w:r>
      <w:proofErr w:type="gramEnd"/>
      <w:r w:rsidRPr="00B8434D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Обеспеченность занятия</w:t>
      </w:r>
      <w:r w:rsidRPr="00B8434D">
        <w:rPr>
          <w:rFonts w:ascii="Times New Roman" w:hAnsi="Times New Roman" w:cs="Times New Roman"/>
        </w:rPr>
        <w:t xml:space="preserve"> (оборудование):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стенды для разборки-сборки двигателей, двигатели, технологическая оснастка  и инструмент для разборки-сборки двигателей.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proofErr w:type="gramStart"/>
      <w:r w:rsidRPr="00B8434D">
        <w:rPr>
          <w:rFonts w:ascii="Times New Roman" w:hAnsi="Times New Roman" w:cs="Times New Roman"/>
        </w:rPr>
        <w:t>Обучающийся</w:t>
      </w:r>
      <w:proofErr w:type="gramEnd"/>
      <w:r w:rsidRPr="00B8434D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Выполнять работу только согласно плану задания, другие виды работ, не связанные с заданием выполнять запрещается.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Выполнять работу только с использованием исправного инструмента и оборудования.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Краткие теоретические сведения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Расстояние по оси цилиндра между мертвыми точками называют ходом поршня </w:t>
      </w:r>
      <w:r w:rsidRPr="00B8434D">
        <w:rPr>
          <w:rFonts w:ascii="Times New Roman" w:hAnsi="Times New Roman" w:cs="Times New Roman"/>
          <w:b/>
          <w:lang w:val="en-US"/>
        </w:rPr>
        <w:t>S</w:t>
      </w:r>
      <w:r w:rsidRPr="00B8434D">
        <w:rPr>
          <w:rFonts w:ascii="Times New Roman" w:hAnsi="Times New Roman" w:cs="Times New Roman"/>
        </w:rPr>
        <w:t>. Каждому ходу поршня соответствует поворот коленчатого вала на 180°.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Перемещение поршня в цилиндре вызывает изменение объема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пространства. 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ВМТ называют объемом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  <w:b/>
        </w:rPr>
        <w:t>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  <w:r w:rsidRPr="00B8434D">
        <w:rPr>
          <w:rFonts w:ascii="Times New Roman" w:hAnsi="Times New Roman" w:cs="Times New Roman"/>
        </w:rPr>
        <w:t xml:space="preserve">Объем цилиндра, образуемый поршнем при его перемещении между мертвыми точками, называется рабочим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Vh</w:t>
      </w:r>
      <w:proofErr w:type="spellEnd"/>
      <w:r w:rsidRPr="00B8434D">
        <w:rPr>
          <w:rFonts w:ascii="Times New Roman" w:hAnsi="Times New Roman" w:cs="Times New Roman"/>
        </w:rPr>
        <w:t xml:space="preserve">.         </w:t>
      </w:r>
      <w:proofErr w:type="spellStart"/>
      <w:r w:rsidRPr="00B8434D">
        <w:rPr>
          <w:rFonts w:ascii="Times New Roman" w:hAnsi="Times New Roman" w:cs="Times New Roman"/>
          <w:lang w:val="en-US"/>
        </w:rPr>
        <w:t>V</w:t>
      </w:r>
      <w:r w:rsidRPr="00B8434D">
        <w:rPr>
          <w:rFonts w:ascii="Times New Roman" w:hAnsi="Times New Roman" w:cs="Times New Roman"/>
          <w:vertAlign w:val="subscript"/>
          <w:lang w:val="en-US"/>
        </w:rPr>
        <w:t>h</w:t>
      </w:r>
      <w:proofErr w:type="spellEnd"/>
      <w:r w:rsidRPr="00B8434D">
        <w:rPr>
          <w:rFonts w:ascii="Times New Roman" w:hAnsi="Times New Roman" w:cs="Times New Roman"/>
        </w:rPr>
        <w:t>=π r</w:t>
      </w:r>
      <w:r w:rsidRPr="00B8434D">
        <w:rPr>
          <w:rFonts w:ascii="Times New Roman" w:hAnsi="Times New Roman" w:cs="Times New Roman"/>
          <w:vertAlign w:val="superscript"/>
        </w:rPr>
        <w:t>2</w:t>
      </w:r>
      <w:r w:rsidRPr="00B8434D">
        <w:rPr>
          <w:rFonts w:ascii="Times New Roman" w:hAnsi="Times New Roman" w:cs="Times New Roman"/>
        </w:rPr>
        <w:t xml:space="preserve"> </w:t>
      </w:r>
      <w:proofErr w:type="gramStart"/>
      <w:r w:rsidRPr="00B8434D">
        <w:rPr>
          <w:rFonts w:ascii="Times New Roman" w:hAnsi="Times New Roman" w:cs="Times New Roman"/>
          <w:lang w:val="en-US"/>
        </w:rPr>
        <w:t>S</w:t>
      </w:r>
      <w:r w:rsidRPr="00B8434D">
        <w:rPr>
          <w:rFonts w:ascii="Times New Roman" w:hAnsi="Times New Roman" w:cs="Times New Roman"/>
        </w:rPr>
        <w:t xml:space="preserve">  или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3925" cy="50482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где </w:t>
      </w:r>
      <w:r w:rsidRPr="00B8434D">
        <w:rPr>
          <w:rFonts w:ascii="Times New Roman" w:hAnsi="Times New Roman" w:cs="Times New Roman"/>
          <w:b/>
        </w:rPr>
        <w:t xml:space="preserve">D </w:t>
      </w:r>
      <w:r w:rsidRPr="00B8434D">
        <w:rPr>
          <w:rFonts w:ascii="Times New Roman" w:hAnsi="Times New Roman" w:cs="Times New Roman"/>
        </w:rPr>
        <w:t xml:space="preserve">– диаметр цилиндра,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  <w:r w:rsidRPr="00B8434D">
        <w:rPr>
          <w:rFonts w:ascii="Times New Roman" w:hAnsi="Times New Roman" w:cs="Times New Roman"/>
        </w:rPr>
        <w:t>;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S</w:t>
      </w:r>
      <w:r w:rsidRPr="00B8434D">
        <w:rPr>
          <w:rFonts w:ascii="Times New Roman" w:hAnsi="Times New Roman" w:cs="Times New Roman"/>
        </w:rPr>
        <w:t xml:space="preserve"> – ход поршня,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НМТ называют полным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>.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3143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  <w:r w:rsidRPr="00B8434D">
        <w:rPr>
          <w:noProof/>
          <w:sz w:val="22"/>
          <w:szCs w:val="22"/>
        </w:rPr>
        <w:lastRenderedPageBreak/>
        <w:drawing>
          <wp:inline distT="0" distB="0" distL="0" distR="0">
            <wp:extent cx="2047875" cy="24193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Рис 1.2.</w:t>
      </w:r>
      <w:r w:rsidRPr="00B8434D">
        <w:rPr>
          <w:rFonts w:ascii="Times New Roman" w:hAnsi="Times New Roman" w:cs="Times New Roman"/>
        </w:rPr>
        <w:t xml:space="preserve"> Схема поршневого двигателя внутреннего сгорания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Рабочий объем двигателя</w:t>
      </w:r>
      <w:r w:rsidRPr="00B8434D">
        <w:rPr>
          <w:rFonts w:ascii="Times New Roman" w:hAnsi="Times New Roman" w:cs="Times New Roman"/>
        </w:rPr>
        <w:t xml:space="preserve"> представляет собой произведение рабочего объема цилиндра на число цилиндров.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Отношение полного объема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 xml:space="preserve"> к объему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</w:rPr>
        <w:t xml:space="preserve"> называют </w:t>
      </w:r>
      <w:r w:rsidRPr="00B8434D">
        <w:rPr>
          <w:rFonts w:ascii="Times New Roman" w:hAnsi="Times New Roman" w:cs="Times New Roman"/>
          <w:b/>
        </w:rPr>
        <w:t>степенью сжатия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51435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  <w:i/>
        </w:rPr>
      </w:pP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i/>
        </w:rPr>
        <w:t>Е –</w:t>
      </w:r>
      <w:r w:rsidRPr="00B8434D">
        <w:rPr>
          <w:rFonts w:ascii="Times New Roman" w:hAnsi="Times New Roman" w:cs="Times New Roman"/>
        </w:rPr>
        <w:t xml:space="preserve"> для бензиновых двигателей составляет (6-10);   для дизелей (16-23)</w:t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Выполнить в тетради схему кривошипно-шатунного механизма дизельного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Дать описание конструкции деталей шатунно-поршневой группы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Выполнить рисунок поперечного разреза поршня двигателя с описанием его элементов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Ответить на вопросы задания в письменном виде</w:t>
      </w: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Контрольные вопросы: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Конструктивные параметры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1.1. Что называют ходом поршня?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1.2. Что называется рабочим объёмом цилиндра?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1.3. Что называется полным объёмом цилиндров?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1.4. Что называется рабочим объёмом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Что называют степенью сжатия и как она определяется?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Как влияет степень сжатия на работу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Назовите пределы степени сжатия бензиновых двигателей?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Назовите пределы степени сжатия дизельных двигателей?</w:t>
      </w:r>
    </w:p>
    <w:p w:rsidR="00B8434D" w:rsidRPr="00B8434D" w:rsidRDefault="00B8434D" w:rsidP="00B8434D">
      <w:pPr>
        <w:rPr>
          <w:rFonts w:ascii="Times New Roman" w:eastAsia="Calibri" w:hAnsi="Times New Roman" w:cs="Times New Roman"/>
          <w:b/>
        </w:rPr>
      </w:pP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lastRenderedPageBreak/>
        <w:t>Дисциплина:</w:t>
      </w:r>
      <w:r w:rsidRPr="00B8434D">
        <w:rPr>
          <w:rFonts w:ascii="Times New Roman" w:hAnsi="Times New Roman" w:cs="Times New Roman"/>
        </w:rPr>
        <w:t xml:space="preserve"> МДК 01.01. Устройство автомобилей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Преподаватель: </w:t>
      </w:r>
      <w:r w:rsidRPr="00B8434D">
        <w:rPr>
          <w:rFonts w:ascii="Times New Roman" w:hAnsi="Times New Roman" w:cs="Times New Roman"/>
        </w:rPr>
        <w:t>Орлов Н.Н.</w:t>
      </w:r>
      <w:r w:rsidRPr="00B8434D">
        <w:rPr>
          <w:rFonts w:ascii="Times New Roman" w:hAnsi="Times New Roman" w:cs="Times New Roman"/>
          <w:b/>
        </w:rPr>
        <w:t xml:space="preserve"> Группа: </w:t>
      </w:r>
      <w:r w:rsidRPr="00B8434D">
        <w:rPr>
          <w:rFonts w:ascii="Times New Roman" w:hAnsi="Times New Roman" w:cs="Times New Roman"/>
        </w:rPr>
        <w:t>ТЗО-31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06</w:t>
      </w:r>
      <w:r w:rsidRPr="00B8434D">
        <w:rPr>
          <w:rFonts w:ascii="Times New Roman" w:hAnsi="Times New Roman" w:cs="Times New Roman"/>
        </w:rPr>
        <w:t>.12.21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Время выполнения</w:t>
      </w:r>
      <w:r w:rsidRPr="00B8434D">
        <w:rPr>
          <w:rFonts w:ascii="Times New Roman" w:hAnsi="Times New Roman" w:cs="Times New Roman"/>
        </w:rPr>
        <w:t xml:space="preserve"> 2 часа</w:t>
      </w:r>
    </w:p>
    <w:p w:rsidR="00B8434D" w:rsidRPr="00B8434D" w:rsidRDefault="00B8434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Задание:</w:t>
      </w:r>
    </w:p>
    <w:p w:rsidR="00B8434D" w:rsidRPr="00B8434D" w:rsidRDefault="00B8434D" w:rsidP="00B8434D">
      <w:pPr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.</w:t>
      </w:r>
      <w:r w:rsidRPr="00B8434D">
        <w:rPr>
          <w:rFonts w:ascii="Times New Roman" w:hAnsi="Times New Roman" w:cs="Times New Roman"/>
          <w:b/>
        </w:rPr>
        <w:t>Выполнить практическую работу.</w:t>
      </w:r>
    </w:p>
    <w:p w:rsidR="00B8434D" w:rsidRDefault="00B8434D" w:rsidP="00B8434D">
      <w:pPr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eastAsia="Calibri" w:hAnsi="Times New Roman" w:cs="Times New Roman"/>
          <w:b/>
        </w:rPr>
        <w:t>Практическое занятие</w:t>
      </w:r>
      <w:r w:rsidRPr="00B8434D">
        <w:rPr>
          <w:rFonts w:ascii="Times New Roman" w:eastAsia="Calibri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№ 8</w:t>
      </w: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 xml:space="preserve">Тема: </w:t>
      </w:r>
      <w:r w:rsidRPr="00B8434D">
        <w:rPr>
          <w:rFonts w:ascii="Times New Roman" w:hAnsi="Times New Roman" w:cs="Times New Roman"/>
        </w:rPr>
        <w:t>Анализ и оценка конструктивных параметров  ДВС</w:t>
      </w:r>
    </w:p>
    <w:p w:rsidR="00B8434D" w:rsidRPr="00B8434D" w:rsidRDefault="00B8434D" w:rsidP="00B8434D">
      <w:pPr>
        <w:ind w:firstLine="540"/>
        <w:jc w:val="center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pStyle w:val="a8"/>
        <w:spacing w:before="0" w:beforeAutospacing="0" w:after="66" w:afterAutospacing="0"/>
        <w:ind w:firstLine="709"/>
        <w:rPr>
          <w:sz w:val="22"/>
          <w:szCs w:val="22"/>
        </w:rPr>
      </w:pPr>
      <w:r w:rsidRPr="00B8434D">
        <w:rPr>
          <w:b/>
          <w:sz w:val="22"/>
          <w:szCs w:val="22"/>
        </w:rPr>
        <w:t>Цель:</w:t>
      </w:r>
      <w:r w:rsidRPr="00B8434D">
        <w:rPr>
          <w:b/>
          <w:bCs/>
          <w:sz w:val="22"/>
          <w:szCs w:val="22"/>
        </w:rPr>
        <w:t xml:space="preserve"> </w:t>
      </w:r>
      <w:r w:rsidRPr="00B8434D">
        <w:rPr>
          <w:sz w:val="22"/>
          <w:szCs w:val="22"/>
        </w:rPr>
        <w:t>Произвести анализ и оценку конструктивных параметров двигателя внутреннего сгорания ЗИЛ – 508(130)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Задачи: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Определить конструктивные параметры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Определить степень сжатия и как она определяется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Определить, как влияет степень сжатия на работу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Назвать пределы степени сжатия бензиновых двигателей</w:t>
      </w:r>
    </w:p>
    <w:p w:rsidR="00B8434D" w:rsidRPr="00B8434D" w:rsidRDefault="00B8434D" w:rsidP="00B8434D">
      <w:pPr>
        <w:jc w:val="center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Назвать пределы степени сжатия дизельных двигателей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lang w:val="en-US"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  <w:b/>
                <w:bCs/>
              </w:rPr>
            </w:pPr>
            <w:r w:rsidRPr="00B8434D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B8434D" w:rsidRPr="00B8434D" w:rsidRDefault="00B8434D" w:rsidP="00B8434D">
            <w:pPr>
              <w:autoSpaceDE w:val="0"/>
              <w:autoSpaceDN w:val="0"/>
              <w:adjustRightInd w:val="0"/>
              <w:ind w:left="-567" w:right="-284" w:firstLine="425"/>
              <w:rPr>
                <w:rFonts w:ascii="Times New Roman" w:hAnsi="Times New Roman" w:cs="Times New Roman"/>
              </w:rPr>
            </w:pP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У2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434D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2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2.3</w:t>
            </w:r>
            <w:proofErr w:type="gramStart"/>
            <w:r w:rsidRPr="00B8434D">
              <w:rPr>
                <w:rFonts w:ascii="Times New Roman" w:hAnsi="Times New Roman" w:cs="Times New Roman"/>
              </w:rPr>
              <w:t>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B8434D" w:rsidRPr="00B8434D" w:rsidTr="009B5F30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У4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8434D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ОПОР 4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r w:rsidRPr="00B8434D">
              <w:rPr>
                <w:rFonts w:ascii="Times New Roman" w:hAnsi="Times New Roman" w:cs="Times New Roman"/>
              </w:rPr>
              <w:t>4.1</w:t>
            </w:r>
            <w:proofErr w:type="gramStart"/>
            <w:r w:rsidRPr="00B8434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434D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B8434D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B8434D" w:rsidRPr="00B8434D" w:rsidRDefault="00B8434D" w:rsidP="00B8434D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B8434D" w:rsidRPr="00B8434D" w:rsidRDefault="00B8434D" w:rsidP="00B8434D">
      <w:pPr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Формируемые общие компетенции: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ОК 2</w:t>
      </w:r>
      <w:r w:rsidRPr="00B8434D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Профессиональные компетенции:</w:t>
      </w:r>
      <w:r w:rsidRPr="00B8434D">
        <w:rPr>
          <w:rFonts w:ascii="Times New Roman" w:hAnsi="Times New Roman" w:cs="Times New Roman"/>
        </w:rPr>
        <w:t xml:space="preserve"> </w:t>
      </w:r>
      <w:r w:rsidRPr="00B8434D">
        <w:rPr>
          <w:rFonts w:ascii="Times New Roman" w:hAnsi="Times New Roman" w:cs="Times New Roman"/>
          <w:b/>
        </w:rPr>
        <w:t>ПК 1.1</w:t>
      </w:r>
      <w:proofErr w:type="gramStart"/>
      <w:r w:rsidRPr="00B8434D">
        <w:rPr>
          <w:rFonts w:ascii="Times New Roman" w:hAnsi="Times New Roman" w:cs="Times New Roman"/>
        </w:rPr>
        <w:t xml:space="preserve"> О</w:t>
      </w:r>
      <w:proofErr w:type="gramEnd"/>
      <w:r w:rsidRPr="00B8434D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Обеспеченность занятия</w:t>
      </w:r>
      <w:r w:rsidRPr="00B8434D">
        <w:rPr>
          <w:rFonts w:ascii="Times New Roman" w:hAnsi="Times New Roman" w:cs="Times New Roman"/>
        </w:rPr>
        <w:t xml:space="preserve"> (оборудование):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стенды для разборки-сборки двигателей, двигатели, технологическая оснастка  и инструмент для разборки-сборки двигателей.</w:t>
      </w:r>
    </w:p>
    <w:p w:rsidR="00B8434D" w:rsidRPr="00B8434D" w:rsidRDefault="00B8434D" w:rsidP="00B843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proofErr w:type="gramStart"/>
      <w:r w:rsidRPr="00B8434D">
        <w:rPr>
          <w:rFonts w:ascii="Times New Roman" w:hAnsi="Times New Roman" w:cs="Times New Roman"/>
        </w:rPr>
        <w:t>Обучающийся</w:t>
      </w:r>
      <w:proofErr w:type="gramEnd"/>
      <w:r w:rsidRPr="00B8434D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Выполнять работу только согласно плану задания, другие виды работ, не связанные с заданием выполнять запрещается.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</w:rPr>
        <w:t>Выполнять работу только с использованием исправного инструмента и оборудования.</w:t>
      </w: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</w:p>
    <w:p w:rsidR="00B8434D" w:rsidRPr="00B8434D" w:rsidRDefault="00B8434D" w:rsidP="00B8434D">
      <w:pPr>
        <w:ind w:firstLine="709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Краткие теоретические сведения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Расстояние по оси цилиндра между мертвыми точками называют ходом поршня </w:t>
      </w:r>
      <w:r w:rsidRPr="00B8434D">
        <w:rPr>
          <w:rFonts w:ascii="Times New Roman" w:hAnsi="Times New Roman" w:cs="Times New Roman"/>
          <w:b/>
          <w:lang w:val="en-US"/>
        </w:rPr>
        <w:t>S</w:t>
      </w:r>
      <w:r w:rsidRPr="00B8434D">
        <w:rPr>
          <w:rFonts w:ascii="Times New Roman" w:hAnsi="Times New Roman" w:cs="Times New Roman"/>
        </w:rPr>
        <w:t>. Каждому ходу поршня соответствует поворот коленчатого вала на 180°.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Перемещение поршня в цилиндре вызывает изменение объема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пространства. 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ВМТ называют объемом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  <w:b/>
        </w:rPr>
        <w:t>.</w:t>
      </w: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  <w:r w:rsidRPr="00B8434D">
        <w:rPr>
          <w:rFonts w:ascii="Times New Roman" w:hAnsi="Times New Roman" w:cs="Times New Roman"/>
        </w:rPr>
        <w:t xml:space="preserve">Объем цилиндра, образуемый поршнем при его перемещении между мертвыми точками, называется рабочим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Vh</w:t>
      </w:r>
      <w:proofErr w:type="spellEnd"/>
      <w:r w:rsidRPr="00B8434D">
        <w:rPr>
          <w:rFonts w:ascii="Times New Roman" w:hAnsi="Times New Roman" w:cs="Times New Roman"/>
        </w:rPr>
        <w:t xml:space="preserve">.         </w:t>
      </w:r>
      <w:proofErr w:type="spellStart"/>
      <w:r w:rsidRPr="00B8434D">
        <w:rPr>
          <w:rFonts w:ascii="Times New Roman" w:hAnsi="Times New Roman" w:cs="Times New Roman"/>
          <w:lang w:val="en-US"/>
        </w:rPr>
        <w:t>V</w:t>
      </w:r>
      <w:r w:rsidRPr="00B8434D">
        <w:rPr>
          <w:rFonts w:ascii="Times New Roman" w:hAnsi="Times New Roman" w:cs="Times New Roman"/>
          <w:vertAlign w:val="subscript"/>
          <w:lang w:val="en-US"/>
        </w:rPr>
        <w:t>h</w:t>
      </w:r>
      <w:proofErr w:type="spellEnd"/>
      <w:r w:rsidRPr="00B8434D">
        <w:rPr>
          <w:rFonts w:ascii="Times New Roman" w:hAnsi="Times New Roman" w:cs="Times New Roman"/>
        </w:rPr>
        <w:t>=π r</w:t>
      </w:r>
      <w:r w:rsidRPr="00B8434D">
        <w:rPr>
          <w:rFonts w:ascii="Times New Roman" w:hAnsi="Times New Roman" w:cs="Times New Roman"/>
          <w:vertAlign w:val="superscript"/>
        </w:rPr>
        <w:t>2</w:t>
      </w:r>
      <w:r w:rsidRPr="00B8434D">
        <w:rPr>
          <w:rFonts w:ascii="Times New Roman" w:hAnsi="Times New Roman" w:cs="Times New Roman"/>
        </w:rPr>
        <w:t xml:space="preserve"> </w:t>
      </w:r>
      <w:proofErr w:type="gramStart"/>
      <w:r w:rsidRPr="00B8434D">
        <w:rPr>
          <w:rFonts w:ascii="Times New Roman" w:hAnsi="Times New Roman" w:cs="Times New Roman"/>
          <w:lang w:val="en-US"/>
        </w:rPr>
        <w:t>S</w:t>
      </w:r>
      <w:r w:rsidRPr="00B8434D">
        <w:rPr>
          <w:rFonts w:ascii="Times New Roman" w:hAnsi="Times New Roman" w:cs="Times New Roman"/>
        </w:rPr>
        <w:t xml:space="preserve">  или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  <w:lang w:val="en-US"/>
        </w:rPr>
      </w:pPr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3925" cy="50482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где </w:t>
      </w:r>
      <w:r w:rsidRPr="00B8434D">
        <w:rPr>
          <w:rFonts w:ascii="Times New Roman" w:hAnsi="Times New Roman" w:cs="Times New Roman"/>
          <w:b/>
        </w:rPr>
        <w:t xml:space="preserve">D </w:t>
      </w:r>
      <w:r w:rsidRPr="00B8434D">
        <w:rPr>
          <w:rFonts w:ascii="Times New Roman" w:hAnsi="Times New Roman" w:cs="Times New Roman"/>
        </w:rPr>
        <w:t xml:space="preserve">– диаметр цилиндра,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  <w:r w:rsidRPr="00B8434D">
        <w:rPr>
          <w:rFonts w:ascii="Times New Roman" w:hAnsi="Times New Roman" w:cs="Times New Roman"/>
        </w:rPr>
        <w:t>;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S</w:t>
      </w:r>
      <w:r w:rsidRPr="00B8434D">
        <w:rPr>
          <w:rFonts w:ascii="Times New Roman" w:hAnsi="Times New Roman" w:cs="Times New Roman"/>
        </w:rPr>
        <w:t xml:space="preserve"> – ход поршня, </w:t>
      </w:r>
      <w:proofErr w:type="gramStart"/>
      <w:r w:rsidRPr="00B8434D">
        <w:rPr>
          <w:rFonts w:ascii="Times New Roman" w:hAnsi="Times New Roman" w:cs="Times New Roman"/>
        </w:rPr>
        <w:t>мм</w:t>
      </w:r>
      <w:proofErr w:type="gramEnd"/>
    </w:p>
    <w:p w:rsidR="00B8434D" w:rsidRPr="00B8434D" w:rsidRDefault="00B8434D" w:rsidP="00B8434D">
      <w:pPr>
        <w:ind w:firstLine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Объем </w:t>
      </w:r>
      <w:proofErr w:type="spellStart"/>
      <w:r w:rsidRPr="00B8434D">
        <w:rPr>
          <w:rFonts w:ascii="Times New Roman" w:hAnsi="Times New Roman" w:cs="Times New Roman"/>
        </w:rPr>
        <w:t>надпоршневого</w:t>
      </w:r>
      <w:proofErr w:type="spellEnd"/>
      <w:r w:rsidRPr="00B8434D">
        <w:rPr>
          <w:rFonts w:ascii="Times New Roman" w:hAnsi="Times New Roman" w:cs="Times New Roman"/>
        </w:rPr>
        <w:t xml:space="preserve"> пространства при положении поршня в НМТ называют полным объемом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>.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31432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  <w:r w:rsidRPr="00B8434D">
        <w:rPr>
          <w:noProof/>
          <w:sz w:val="22"/>
          <w:szCs w:val="22"/>
        </w:rPr>
        <w:lastRenderedPageBreak/>
        <w:drawing>
          <wp:inline distT="0" distB="0" distL="0" distR="0">
            <wp:extent cx="2047875" cy="24193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Рис 1.2.</w:t>
      </w:r>
      <w:r w:rsidRPr="00B8434D">
        <w:rPr>
          <w:rFonts w:ascii="Times New Roman" w:hAnsi="Times New Roman" w:cs="Times New Roman"/>
        </w:rPr>
        <w:t xml:space="preserve"> Схема поршневого двигателя внутреннего сгорания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>Рабочий объем двигателя</w:t>
      </w:r>
      <w:r w:rsidRPr="00B8434D">
        <w:rPr>
          <w:rFonts w:ascii="Times New Roman" w:hAnsi="Times New Roman" w:cs="Times New Roman"/>
        </w:rPr>
        <w:t xml:space="preserve"> представляет собой произведение рабочего объема цилиндра на число цилиндров.</w:t>
      </w:r>
    </w:p>
    <w:p w:rsidR="00B8434D" w:rsidRPr="00B8434D" w:rsidRDefault="00B8434D" w:rsidP="00B8434D">
      <w:pPr>
        <w:ind w:firstLine="45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 xml:space="preserve">Отношение полного объема цилиндра </w:t>
      </w:r>
      <w:proofErr w:type="spellStart"/>
      <w:r w:rsidRPr="00B8434D">
        <w:rPr>
          <w:rFonts w:ascii="Times New Roman" w:hAnsi="Times New Roman" w:cs="Times New Roman"/>
          <w:b/>
        </w:rPr>
        <w:t>Va</w:t>
      </w:r>
      <w:proofErr w:type="spellEnd"/>
      <w:r w:rsidRPr="00B8434D">
        <w:rPr>
          <w:rFonts w:ascii="Times New Roman" w:hAnsi="Times New Roman" w:cs="Times New Roman"/>
        </w:rPr>
        <w:t xml:space="preserve"> к объему камеры сгорания </w:t>
      </w:r>
      <w:proofErr w:type="spellStart"/>
      <w:r w:rsidRPr="00B8434D">
        <w:rPr>
          <w:rFonts w:ascii="Times New Roman" w:hAnsi="Times New Roman" w:cs="Times New Roman"/>
          <w:b/>
        </w:rPr>
        <w:t>Vc</w:t>
      </w:r>
      <w:proofErr w:type="spellEnd"/>
      <w:r w:rsidRPr="00B8434D">
        <w:rPr>
          <w:rFonts w:ascii="Times New Roman" w:hAnsi="Times New Roman" w:cs="Times New Roman"/>
        </w:rPr>
        <w:t xml:space="preserve"> называют </w:t>
      </w:r>
      <w:r w:rsidRPr="00B8434D">
        <w:rPr>
          <w:rFonts w:ascii="Times New Roman" w:hAnsi="Times New Roman" w:cs="Times New Roman"/>
          <w:b/>
        </w:rPr>
        <w:t>степенью сжатия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51435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D" w:rsidRPr="00B8434D" w:rsidRDefault="00B8434D" w:rsidP="00B8434D">
      <w:pPr>
        <w:rPr>
          <w:rFonts w:ascii="Times New Roman" w:hAnsi="Times New Roman" w:cs="Times New Roman"/>
          <w:i/>
        </w:rPr>
      </w:pP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i/>
        </w:rPr>
        <w:t>Е –</w:t>
      </w:r>
      <w:r w:rsidRPr="00B8434D">
        <w:rPr>
          <w:rFonts w:ascii="Times New Roman" w:hAnsi="Times New Roman" w:cs="Times New Roman"/>
        </w:rPr>
        <w:t xml:space="preserve"> для бензиновых двигателей составляет (6-10);   для дизелей (16-23)</w:t>
      </w:r>
    </w:p>
    <w:p w:rsidR="00B8434D" w:rsidRPr="00B8434D" w:rsidRDefault="00B8434D" w:rsidP="00B8434D">
      <w:pPr>
        <w:pStyle w:val="a9"/>
        <w:spacing w:after="0"/>
        <w:ind w:firstLine="709"/>
        <w:rPr>
          <w:sz w:val="22"/>
          <w:szCs w:val="22"/>
        </w:rPr>
      </w:pP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Задание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Выполнить в тетради схему кривошипно-шатунного механизма дизельного двигателя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Дать описание конструкции деталей шатунно-поршневой группы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Выполнить рисунок поперечного разреза поршня двигателя с описанием его элементов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Ответить на вопросы задания в письменном виде</w:t>
      </w:r>
    </w:p>
    <w:p w:rsidR="00B8434D" w:rsidRPr="00B8434D" w:rsidRDefault="00B8434D" w:rsidP="00B8434D">
      <w:pPr>
        <w:ind w:firstLine="540"/>
        <w:rPr>
          <w:rFonts w:ascii="Times New Roman" w:hAnsi="Times New Roman" w:cs="Times New Roman"/>
          <w:b/>
        </w:rPr>
      </w:pPr>
      <w:r w:rsidRPr="00B8434D">
        <w:rPr>
          <w:rFonts w:ascii="Times New Roman" w:hAnsi="Times New Roman" w:cs="Times New Roman"/>
          <w:b/>
        </w:rPr>
        <w:t>Контрольные вопросы: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 Конструктивные параметры двигателя</w:t>
      </w:r>
      <w:r>
        <w:rPr>
          <w:rFonts w:ascii="Times New Roman" w:hAnsi="Times New Roman" w:cs="Times New Roman"/>
        </w:rPr>
        <w:t>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1.1. Что называют ходом поршня?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1.2. Что называется рабочим объёмом цилиндра?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1.3. Что называется полным объёмом цилиндров?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1.4. Что называется рабочим объёмом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2. Что называют степенью сжатия и как она определяется?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3. Как влияет степень сжатия на работу двигателя?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4. Назовите пределы степени сжатия бензиновых двигателей?</w:t>
      </w:r>
    </w:p>
    <w:p w:rsidR="00B8434D" w:rsidRPr="00B8434D" w:rsidRDefault="00B8434D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</w:rPr>
        <w:t>5. Назовите пределы степени сжатия дизельных двигателей?</w:t>
      </w:r>
    </w:p>
    <w:p w:rsidR="00B8434D" w:rsidRPr="00B8434D" w:rsidRDefault="00B8434D" w:rsidP="00B8434D">
      <w:pPr>
        <w:ind w:right="-5" w:firstLine="720"/>
        <w:rPr>
          <w:rFonts w:ascii="Times New Roman" w:hAnsi="Times New Roman" w:cs="Times New Roman"/>
          <w:b/>
        </w:rPr>
      </w:pPr>
    </w:p>
    <w:p w:rsidR="00B8434D" w:rsidRPr="00060C6B" w:rsidRDefault="00B8434D" w:rsidP="00B8434D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lastRenderedPageBreak/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B8434D" w:rsidRPr="00060C6B" w:rsidRDefault="00B8434D" w:rsidP="00B843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ТЗО-31</w:t>
      </w:r>
    </w:p>
    <w:p w:rsidR="00B8434D" w:rsidRDefault="00B8434D" w:rsidP="00B843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06.12.21</w:t>
      </w:r>
    </w:p>
    <w:p w:rsidR="00B8434D" w:rsidRPr="00060C6B" w:rsidRDefault="00B8434D" w:rsidP="00B8434D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B8434D" w:rsidRPr="00060C6B" w:rsidRDefault="00B8434D" w:rsidP="00B8434D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B8434D" w:rsidRDefault="00B8434D" w:rsidP="00B84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Ответить письменно на вопросы.</w:t>
      </w:r>
    </w:p>
    <w:p w:rsidR="00A07A8D" w:rsidRDefault="00B8434D" w:rsidP="00B843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B8434D">
        <w:rPr>
          <w:rFonts w:ascii="Times New Roman" w:hAnsi="Times New Roman" w:cs="Times New Roman"/>
          <w:i/>
          <w:sz w:val="28"/>
          <w:szCs w:val="28"/>
        </w:rPr>
        <w:t>Теоретические циклы ДВС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 xml:space="preserve">1. Дайте классификацию тепловых двигателей. В чем их отличие? 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>2. Объясните принцип действия четырехтактного ДВС, используя индика</w:t>
      </w:r>
      <w:r w:rsidRPr="00B8434D">
        <w:rPr>
          <w:rFonts w:ascii="Times New Roman" w:eastAsia="Calibri" w:hAnsi="Times New Roman" w:cs="Times New Roman"/>
        </w:rPr>
        <w:softHyphen/>
        <w:t>торную диаграмму</w:t>
      </w:r>
      <w:r>
        <w:rPr>
          <w:rFonts w:ascii="Times New Roman" w:eastAsia="Calibri" w:hAnsi="Times New Roman" w:cs="Times New Roman"/>
        </w:rPr>
        <w:t>?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 xml:space="preserve">3. На какие группы по принципу работы делятся циклы ДВС? 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>4. От каких величин и как зависит работа и КПД цикла с подводом теп</w:t>
      </w:r>
      <w:r w:rsidRPr="00B8434D">
        <w:rPr>
          <w:rFonts w:ascii="Times New Roman" w:eastAsia="Calibri" w:hAnsi="Times New Roman" w:cs="Times New Roman"/>
        </w:rPr>
        <w:softHyphen/>
        <w:t xml:space="preserve">лоты при постоянном объеме? 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>5. Что такое степень сжатия и степень повышения давления?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 xml:space="preserve"> 6. Почему в цикле с подводом теплоты при постоянном объеме ограни</w:t>
      </w:r>
      <w:r w:rsidRPr="00B8434D">
        <w:rPr>
          <w:rFonts w:ascii="Times New Roman" w:eastAsia="Calibri" w:hAnsi="Times New Roman" w:cs="Times New Roman"/>
        </w:rPr>
        <w:softHyphen/>
        <w:t xml:space="preserve">чено увеличение степени сжатия и степени повышения давления? 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>7. От каких величин и как зависит работа и КПД цикла с подводом теп</w:t>
      </w:r>
      <w:r w:rsidRPr="00B8434D">
        <w:rPr>
          <w:rFonts w:ascii="Times New Roman" w:eastAsia="Calibri" w:hAnsi="Times New Roman" w:cs="Times New Roman"/>
        </w:rPr>
        <w:softHyphen/>
        <w:t xml:space="preserve">лоты при постоянном давлении? 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>8. Что такое степень предварительного расширения?</w:t>
      </w:r>
    </w:p>
    <w:p w:rsidR="00B8434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 xml:space="preserve"> 9. Почему увеличение степени предварительного расширения приводит к уменьшению КПД цикла Дизеля?</w:t>
      </w:r>
    </w:p>
    <w:p w:rsidR="001129DD" w:rsidRDefault="00B8434D" w:rsidP="00B8434D">
      <w:pPr>
        <w:jc w:val="both"/>
        <w:rPr>
          <w:rFonts w:ascii="Times New Roman" w:eastAsia="Calibri" w:hAnsi="Times New Roman" w:cs="Times New Roman"/>
        </w:rPr>
      </w:pPr>
      <w:r w:rsidRPr="00B8434D">
        <w:rPr>
          <w:rFonts w:ascii="Times New Roman" w:eastAsia="Calibri" w:hAnsi="Times New Roman" w:cs="Times New Roman"/>
        </w:rPr>
        <w:t xml:space="preserve"> 10. В чем основной недостаток двигателя Дизеля?</w:t>
      </w:r>
    </w:p>
    <w:p w:rsidR="002975B1" w:rsidRPr="00060C6B" w:rsidRDefault="002975B1" w:rsidP="002975B1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2975B1" w:rsidRPr="00060C6B" w:rsidRDefault="002975B1" w:rsidP="00297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ТЗО-31</w:t>
      </w:r>
    </w:p>
    <w:p w:rsidR="002975B1" w:rsidRDefault="002975B1" w:rsidP="00297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07.12.21</w:t>
      </w:r>
    </w:p>
    <w:p w:rsidR="002975B1" w:rsidRPr="00060C6B" w:rsidRDefault="002975B1" w:rsidP="002975B1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2975B1" w:rsidRPr="00060C6B" w:rsidRDefault="002975B1" w:rsidP="002975B1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</w:p>
    <w:p w:rsidR="002975B1" w:rsidRDefault="002975B1" w:rsidP="00297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Решить тест.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1. Из каких основных частей состоит автомобиль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Двигатель, кузов, шасси.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Двигатель, трансмиссия, кузов.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Двигатель, шасси, рама.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Ходовая часть, двигатель, кузов.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Шасси, тормозная система, кузов.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2 Тест. Как расшифровывается ВАЗ 21011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Волынский автозавод, объем двигателя 1.8л, седан, 11 модель.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Волжский автомобильный завод, легковой, объем двигателя до 1.8л, 11 модель.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Волжский автомобильный завод, фургон, объем двигателя 1.4л, 11 модель.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. Волжский автомобильный завод, модель 21, объем двигателя 1.1 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Волжский автомобильный завод, фургон.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lastRenderedPageBreak/>
        <w:t>3. Виды двигателей внутреннего сгорания в зависимости от типа топлива.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1. </w:t>
      </w:r>
      <w:r w:rsidRPr="005C0878">
        <w:rPr>
          <w:color w:val="2B2727"/>
          <w:spacing w:val="8"/>
          <w:sz w:val="22"/>
          <w:szCs w:val="22"/>
        </w:rPr>
        <w:t>Бензин, дизельное топливо, газ.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Бензин, сжиженный газ, дизельное топливо.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Жидкое, газообразное, комбинированное.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4. </w:t>
      </w:r>
      <w:proofErr w:type="gramStart"/>
      <w:r w:rsidRPr="005C0878">
        <w:rPr>
          <w:color w:val="2B2727"/>
          <w:spacing w:val="8"/>
          <w:sz w:val="22"/>
          <w:szCs w:val="22"/>
        </w:rPr>
        <w:t>Комбинированное</w:t>
      </w:r>
      <w:proofErr w:type="gramEnd"/>
      <w:r w:rsidRPr="005C0878">
        <w:rPr>
          <w:color w:val="2B2727"/>
          <w:spacing w:val="8"/>
          <w:sz w:val="22"/>
          <w:szCs w:val="22"/>
        </w:rPr>
        <w:t>, бензин, газ.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Дизельное топливо, твердое топливо, бензин.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4. Перечислите основные детали ДВС.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Коленчатый вал, задний мост, поршень, блок цилиндров.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Шатун, коленчатый вал, поршень, цилиндр.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3.Трансмиссия, поршень, головка блока, распределительный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Поршень, головка блока, распределительный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Трансмиссия, головка блока, распределительный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5. Что называется рабочим объемом цилиндра.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Объем цилиндра освобождаемый поршнем при движении от ВМТ к НМТ.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Объем цилиндра над поршнем в ВМТ.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Объем цилиндра над поршнем в НМТ.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Сумма рабочих объемов двигателя.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Количество цилиндров в двигателе.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6. Что называется литражом двигателя.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Сумма полных объемов всех цилиндров двигателя.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Сумма рабочих объемов всех цилиндров двигателя.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3. Сумма </w:t>
      </w:r>
      <w:proofErr w:type="gramStart"/>
      <w:r w:rsidRPr="005C0878">
        <w:rPr>
          <w:color w:val="2B2727"/>
          <w:spacing w:val="8"/>
          <w:sz w:val="22"/>
          <w:szCs w:val="22"/>
        </w:rPr>
        <w:t>объемов камер сгорания всех цилиндров двигателя</w:t>
      </w:r>
      <w:proofErr w:type="gramEnd"/>
      <w:r w:rsidRPr="005C0878">
        <w:rPr>
          <w:color w:val="2B2727"/>
          <w:spacing w:val="8"/>
          <w:sz w:val="22"/>
          <w:szCs w:val="22"/>
        </w:rPr>
        <w:t>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Количество цилиндров в двигателе.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Размер головки блока.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7. Что показывает степень сжатия.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Отношение объема камеры сгорания к полному объему цилиндра.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Разницу между рабочим и полным объемом цилиндра.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Отношение объема камеры сгорания к рабочему объему.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Во сколько раз полный объем больше объема камеры сгорания.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Расстояние от поршня до коленчатого вала.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8. Что поступает в цилиндр карбюраторного двигателя при такте «впуск»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Сжатый, очищенный воздух.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Смесь дизельного топлива и воздуха.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Очищенный и мелко распыленный бензин.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Смесь бензина и воздуха.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Очищенный газ.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9. За счет чего воспламеняется горючая смесь в дизельном двигателе.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За счет форсунки.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За счет самовоспламенения.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3. С помощью </w:t>
      </w:r>
      <w:proofErr w:type="gramStart"/>
      <w:r w:rsidRPr="005C0878">
        <w:rPr>
          <w:color w:val="2B2727"/>
          <w:spacing w:val="8"/>
          <w:sz w:val="22"/>
          <w:szCs w:val="22"/>
        </w:rPr>
        <w:t>искры</w:t>
      </w:r>
      <w:proofErr w:type="gramEnd"/>
      <w:r w:rsidRPr="005C0878">
        <w:rPr>
          <w:color w:val="2B2727"/>
          <w:spacing w:val="8"/>
          <w:sz w:val="22"/>
          <w:szCs w:val="22"/>
        </w:rPr>
        <w:t xml:space="preserve"> которая образуется на свече.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За счет свечи накаливания.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За счет давления сжатия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 xml:space="preserve">10. В какой последовательности происходят такты в 4-х </w:t>
      </w:r>
      <w:proofErr w:type="spellStart"/>
      <w:r w:rsidRPr="005C0878">
        <w:rPr>
          <w:rStyle w:val="ab"/>
          <w:color w:val="2B2727"/>
          <w:spacing w:val="8"/>
          <w:sz w:val="22"/>
          <w:szCs w:val="22"/>
        </w:rPr>
        <w:t>тактном</w:t>
      </w:r>
      <w:proofErr w:type="spellEnd"/>
      <w:r w:rsidRPr="005C0878">
        <w:rPr>
          <w:rStyle w:val="ab"/>
          <w:color w:val="2B2727"/>
          <w:spacing w:val="8"/>
          <w:sz w:val="22"/>
          <w:szCs w:val="22"/>
        </w:rPr>
        <w:t xml:space="preserve"> ДВС.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Выпуск, рабочий ход, сжатие, впуск.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Выпуск, сжатие, рабочий ход, впуск.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Впуск, сжатие, рабочий ход, выпуск.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Впуск, рабочий ход, сжатие, выпуск.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Выпуск, рабочий ход, впуск.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 xml:space="preserve">11. Перечислите </w:t>
      </w:r>
      <w:proofErr w:type="gramStart"/>
      <w:r w:rsidRPr="005C0878">
        <w:rPr>
          <w:rStyle w:val="ab"/>
          <w:color w:val="2B2727"/>
          <w:spacing w:val="8"/>
          <w:sz w:val="22"/>
          <w:szCs w:val="22"/>
        </w:rPr>
        <w:t>детали</w:t>
      </w:r>
      <w:proofErr w:type="gramEnd"/>
      <w:r w:rsidRPr="005C0878">
        <w:rPr>
          <w:rStyle w:val="ab"/>
          <w:color w:val="2B2727"/>
          <w:spacing w:val="8"/>
          <w:sz w:val="22"/>
          <w:szCs w:val="22"/>
        </w:rPr>
        <w:t xml:space="preserve"> которые входят в КШМ.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Блок цилиндров, коленчатый вал, шатун, клапан, маховик.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Головка блока, коленчатый вал, шатун, поршень, блок цилиндров.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3. Головка блока, коленчатый вал, поршневой палец, </w:t>
      </w:r>
      <w:proofErr w:type="spellStart"/>
      <w:r w:rsidRPr="005C0878">
        <w:rPr>
          <w:color w:val="2B2727"/>
          <w:spacing w:val="8"/>
          <w:sz w:val="22"/>
          <w:szCs w:val="22"/>
        </w:rPr>
        <w:t>распред</w:t>
      </w:r>
      <w:proofErr w:type="spellEnd"/>
      <w:r w:rsidRPr="005C0878">
        <w:rPr>
          <w:color w:val="2B2727"/>
          <w:spacing w:val="8"/>
          <w:sz w:val="22"/>
          <w:szCs w:val="22"/>
        </w:rPr>
        <w:t>.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Блок цилиндров, коленчатый вал, шатун, термостат, поршневой палец, поршень.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Коленчатый вал, шатун, термостат, поршневой палец, поршень.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12. К чему крепиться поршень.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К коленчатому валу при помощи поршневого пальца.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К шатуну при помощи болтов крепления.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lastRenderedPageBreak/>
        <w:t>3. К маховику при помощи цилиндров.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К шатуну при помощи поршневого пальца.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К головке блока.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13. Назначение маховика.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Отдавать кинетическую энергию при запуске двигателя.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Накапливать кинетическую энергию во время рабочего хода.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Соединять двигатель и стартер.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4. Преобразовывать возвратно-поступательное движение </w:t>
      </w:r>
      <w:proofErr w:type="gramStart"/>
      <w:r w:rsidRPr="005C0878">
        <w:rPr>
          <w:color w:val="2B2727"/>
          <w:spacing w:val="8"/>
          <w:sz w:val="22"/>
          <w:szCs w:val="22"/>
        </w:rPr>
        <w:t>во</w:t>
      </w:r>
      <w:proofErr w:type="gramEnd"/>
      <w:r w:rsidRPr="005C0878">
        <w:rPr>
          <w:color w:val="2B2727"/>
          <w:spacing w:val="8"/>
          <w:sz w:val="22"/>
          <w:szCs w:val="22"/>
        </w:rPr>
        <w:t xml:space="preserve"> вращательное.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Обеспечивать подачу горючей смеси.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14. Какие детали соединяет шатун.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Поршень и коленчатый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Коленчатый вал и маховик.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Поршень и распределительный вал.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Распределительный вал и маховик.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Блок цилиндров и поршень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15. Как подается масло к шатунным вкладышам коленчатого вала.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Под давлением по каналам в головке блока цилиндров.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Под давлением по каналам в коленчатом и распределительном валах.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Разбрызгиванием от масляного насоса.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Под давлением от масляного насоса по каналам в блоке цилиндров и коленчатом валу.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Через масляный насос.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16.Какое давление создает масленый насос.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0.2-0.5 МПа.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2-5 МПа.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20-50 МПа.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10-20 МПа.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1-9 МПА.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17. Назначение редукционного клапана масленого насоса.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1. Ограничивает температуру масла, </w:t>
      </w:r>
      <w:proofErr w:type="gramStart"/>
      <w:r w:rsidRPr="005C0878">
        <w:rPr>
          <w:color w:val="2B2727"/>
          <w:spacing w:val="8"/>
          <w:sz w:val="22"/>
          <w:szCs w:val="22"/>
        </w:rPr>
        <w:t>что бы двигатель не перегрелся</w:t>
      </w:r>
      <w:proofErr w:type="gramEnd"/>
      <w:r w:rsidRPr="005C0878">
        <w:rPr>
          <w:color w:val="2B2727"/>
          <w:spacing w:val="8"/>
          <w:sz w:val="22"/>
          <w:szCs w:val="22"/>
        </w:rPr>
        <w:t>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Предохраняет масленый насос от разрушения при повышении давления масла.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Предохраняет масленый насос от разрушения при повышении температуры масла в двигателе.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Подает масло к шатунным вкладышам.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Подает масло в радиатор.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18.Тест. Через сколько километров пробега автомобиля, необходимо производить замену масла.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Через 5 000км.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Через 12 000-14 000км.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Через 20 000км.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Через 10 000 км.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19. За счет чего производится очистка масла в центробежном фильтре тонкой очистки.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За счет фильтрования масла через бумажный фильтр.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2. За счет центробежных сил действующих на частички грязи.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За счет центробежных сил действующих на вращающийся ротор.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За счет прохождения масла через фильтр.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За счет центробежных сил действующих на вращающийся вал..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rStyle w:val="ab"/>
          <w:color w:val="2B2727"/>
          <w:spacing w:val="8"/>
          <w:sz w:val="22"/>
          <w:szCs w:val="22"/>
        </w:rPr>
        <w:t>20. Перечислите способы подачи масла к трущимся частям ДВС. Тесты на знание устройства автомобиля.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1. Разбрызгиванием, под давлением, комбинированно.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 xml:space="preserve">2. Разбрызгиванием, под давлением, </w:t>
      </w:r>
      <w:proofErr w:type="gramStart"/>
      <w:r w:rsidRPr="005C0878">
        <w:rPr>
          <w:color w:val="2B2727"/>
          <w:spacing w:val="8"/>
          <w:sz w:val="22"/>
          <w:szCs w:val="22"/>
        </w:rPr>
        <w:t>совмещенная</w:t>
      </w:r>
      <w:proofErr w:type="gramEnd"/>
      <w:r w:rsidRPr="005C0878">
        <w:rPr>
          <w:color w:val="2B2727"/>
          <w:spacing w:val="8"/>
          <w:sz w:val="22"/>
          <w:szCs w:val="22"/>
        </w:rPr>
        <w:t>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3. Комбинированный, термосифонный, принудительный.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4. Масленым насосом и разбрызгиванием.</w:t>
      </w:r>
    </w:p>
    <w:p w:rsidR="005C0878" w:rsidRPr="005C0878" w:rsidRDefault="005C0878" w:rsidP="005C0878">
      <w:pPr>
        <w:pStyle w:val="a8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</w:rPr>
      </w:pPr>
      <w:r w:rsidRPr="005C0878">
        <w:rPr>
          <w:color w:val="2B2727"/>
          <w:spacing w:val="8"/>
          <w:sz w:val="22"/>
          <w:szCs w:val="22"/>
        </w:rPr>
        <w:t>5. Разбрызгиванием, под давлением.</w:t>
      </w:r>
    </w:p>
    <w:p w:rsidR="002975B1" w:rsidRPr="00B8434D" w:rsidRDefault="002975B1" w:rsidP="00B8434D">
      <w:pPr>
        <w:jc w:val="both"/>
        <w:rPr>
          <w:rFonts w:ascii="Times New Roman" w:eastAsia="Calibri" w:hAnsi="Times New Roman" w:cs="Times New Roman"/>
        </w:rPr>
      </w:pPr>
    </w:p>
    <w:p w:rsidR="00A07A8D" w:rsidRPr="00B8434D" w:rsidRDefault="00A07A8D" w:rsidP="00B8434D">
      <w:pPr>
        <w:rPr>
          <w:rFonts w:ascii="Times New Roman" w:hAnsi="Times New Roman" w:cs="Times New Roman"/>
          <w:b/>
        </w:rPr>
      </w:pPr>
    </w:p>
    <w:p w:rsidR="00A96477" w:rsidRPr="00B8434D" w:rsidRDefault="00A96477" w:rsidP="00B8434D">
      <w:pPr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lastRenderedPageBreak/>
        <w:t>Литература:</w:t>
      </w:r>
      <w:r w:rsidR="00576B52" w:rsidRPr="00B8434D">
        <w:rPr>
          <w:rFonts w:ascii="Times New Roman" w:hAnsi="Times New Roman" w:cs="Times New Roman"/>
          <w:b/>
        </w:rPr>
        <w:t xml:space="preserve"> </w:t>
      </w:r>
      <w:r w:rsidR="00576B52" w:rsidRPr="00B8434D">
        <w:rPr>
          <w:rFonts w:ascii="Times New Roman" w:hAnsi="Times New Roman" w:cs="Times New Roman"/>
        </w:rPr>
        <w:t>А.Г.Пузанков</w:t>
      </w:r>
      <w:r w:rsidR="00B8434D">
        <w:rPr>
          <w:rFonts w:ascii="Times New Roman" w:hAnsi="Times New Roman" w:cs="Times New Roman"/>
        </w:rPr>
        <w:t xml:space="preserve"> </w:t>
      </w:r>
      <w:r w:rsidR="00576B52" w:rsidRPr="00B8434D">
        <w:rPr>
          <w:rFonts w:ascii="Times New Roman" w:hAnsi="Times New Roman" w:cs="Times New Roman"/>
        </w:rPr>
        <w:t xml:space="preserve"> </w:t>
      </w:r>
      <w:r w:rsidR="00B8434D">
        <w:rPr>
          <w:rFonts w:ascii="Times New Roman" w:hAnsi="Times New Roman" w:cs="Times New Roman"/>
        </w:rPr>
        <w:t xml:space="preserve"> </w:t>
      </w:r>
      <w:r w:rsidR="00B8434D" w:rsidRPr="00B8434D">
        <w:rPr>
          <w:rFonts w:ascii="Times New Roman" w:eastAsia="Calibri" w:hAnsi="Times New Roman" w:cs="Times New Roman"/>
        </w:rPr>
        <w:t>http://refleader.ru/bewjgepolbew.html</w:t>
      </w:r>
    </w:p>
    <w:p w:rsidR="00A07A8D" w:rsidRPr="00B8434D" w:rsidRDefault="00A07A8D" w:rsidP="00B8434D">
      <w:pPr>
        <w:rPr>
          <w:rFonts w:ascii="Times New Roman" w:hAnsi="Times New Roman" w:cs="Times New Roman"/>
        </w:rPr>
      </w:pPr>
    </w:p>
    <w:p w:rsidR="00A96477" w:rsidRPr="00B8434D" w:rsidRDefault="00A96477" w:rsidP="00B8434D">
      <w:pPr>
        <w:spacing w:line="240" w:lineRule="auto"/>
        <w:ind w:left="360"/>
        <w:rPr>
          <w:rFonts w:ascii="Times New Roman" w:hAnsi="Times New Roman" w:cs="Times New Roman"/>
        </w:rPr>
      </w:pPr>
      <w:r w:rsidRPr="00B8434D">
        <w:rPr>
          <w:rFonts w:ascii="Times New Roman" w:hAnsi="Times New Roman" w:cs="Times New Roman"/>
          <w:b/>
        </w:rPr>
        <w:t xml:space="preserve">Выполненное задание присылать на почту: </w:t>
      </w:r>
      <w:r w:rsidR="007C2E65" w:rsidRPr="00B8434D">
        <w:rPr>
          <w:rFonts w:ascii="Times New Roman" w:hAnsi="Times New Roman" w:cs="Times New Roman"/>
          <w:b/>
          <w:color w:val="999999"/>
          <w:highlight w:val="yellow"/>
          <w:shd w:val="clear" w:color="auto" w:fill="FFFFFF"/>
        </w:rPr>
        <w:t>orel-nikola-orlov@yandex.ru</w:t>
      </w:r>
    </w:p>
    <w:p w:rsidR="00A96477" w:rsidRPr="00B8434D" w:rsidRDefault="00A96477" w:rsidP="00B8434D">
      <w:pPr>
        <w:rPr>
          <w:rFonts w:ascii="Times New Roman" w:hAnsi="Times New Roman" w:cs="Times New Roman"/>
        </w:rPr>
      </w:pPr>
    </w:p>
    <w:p w:rsidR="00A96477" w:rsidRPr="00B8434D" w:rsidRDefault="00A96477" w:rsidP="00B8434D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D1"/>
    <w:multiLevelType w:val="multilevel"/>
    <w:tmpl w:val="E26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33992"/>
    <w:multiLevelType w:val="multilevel"/>
    <w:tmpl w:val="A1A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C7EC8"/>
    <w:multiLevelType w:val="multilevel"/>
    <w:tmpl w:val="354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95C67"/>
    <w:multiLevelType w:val="multilevel"/>
    <w:tmpl w:val="544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A16E8"/>
    <w:multiLevelType w:val="multilevel"/>
    <w:tmpl w:val="D5F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34285"/>
    <w:multiLevelType w:val="multilevel"/>
    <w:tmpl w:val="46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122F"/>
    <w:multiLevelType w:val="multilevel"/>
    <w:tmpl w:val="A38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47CC8"/>
    <w:multiLevelType w:val="multilevel"/>
    <w:tmpl w:val="D1A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129DD"/>
    <w:rsid w:val="00145CF0"/>
    <w:rsid w:val="00157A5B"/>
    <w:rsid w:val="0020097F"/>
    <w:rsid w:val="00251905"/>
    <w:rsid w:val="002975B1"/>
    <w:rsid w:val="0034271C"/>
    <w:rsid w:val="004F1AB0"/>
    <w:rsid w:val="004F2534"/>
    <w:rsid w:val="00576B52"/>
    <w:rsid w:val="005A2A74"/>
    <w:rsid w:val="005C0878"/>
    <w:rsid w:val="00600328"/>
    <w:rsid w:val="00612B86"/>
    <w:rsid w:val="0069132E"/>
    <w:rsid w:val="006D7EED"/>
    <w:rsid w:val="006F6AA3"/>
    <w:rsid w:val="007C2E65"/>
    <w:rsid w:val="009D229B"/>
    <w:rsid w:val="00A07A8D"/>
    <w:rsid w:val="00A96477"/>
    <w:rsid w:val="00B8434D"/>
    <w:rsid w:val="00BF5243"/>
    <w:rsid w:val="00C20F8A"/>
    <w:rsid w:val="00C42F15"/>
    <w:rsid w:val="00CA493C"/>
    <w:rsid w:val="00CA6B82"/>
    <w:rsid w:val="00D15567"/>
    <w:rsid w:val="00D32012"/>
    <w:rsid w:val="00DD573A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84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4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0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EB49-4844-4CB2-8358-FCD9230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2021-12-06T04:58:00Z</dcterms:created>
  <dcterms:modified xsi:type="dcterms:W3CDTF">2021-12-06T04:58:00Z</dcterms:modified>
</cp:coreProperties>
</file>